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567" w:leader="none"/>
          <w:tab w:val="left" w:pos="709" w:leader="none"/>
          <w:tab w:val="left" w:pos="993" w:leader="none"/>
        </w:tabs>
        <w:bidi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>
      <w:pPr>
        <w:pStyle w:val="ListParagraph"/>
        <w:tabs>
          <w:tab w:val="left" w:pos="567" w:leader="none"/>
          <w:tab w:val="left" w:pos="709" w:leader="none"/>
          <w:tab w:val="left" w:pos="993" w:leader="none"/>
        </w:tabs>
        <w:bidi w:val="0"/>
        <w:ind w:left="0" w:right="0"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техническому заданию</w:t>
      </w:r>
    </w:p>
    <w:p>
      <w:pPr>
        <w:pStyle w:val="Normal"/>
        <w:bidi w:val="0"/>
        <w:jc w:val="right"/>
        <w:rPr/>
      </w:pPr>
      <w:r>
        <w:rPr>
          <w:bCs/>
          <w:color w:val="000000"/>
          <w:sz w:val="22"/>
          <w:szCs w:val="22"/>
        </w:rPr>
        <w:t xml:space="preserve">на оказание </w:t>
      </w:r>
      <w:r>
        <w:rPr>
          <w:bCs/>
          <w:sz w:val="22"/>
          <w:szCs w:val="22"/>
        </w:rPr>
        <w:t xml:space="preserve">услуги по проведению </w:t>
      </w:r>
      <w:r>
        <w:rPr>
          <w:sz w:val="22"/>
          <w:szCs w:val="22"/>
        </w:rPr>
        <w:t>круглого стола на тему:</w:t>
      </w:r>
    </w:p>
    <w:p>
      <w:pPr>
        <w:pStyle w:val="NoSpacing"/>
        <w:jc w:val="right"/>
        <w:rPr>
          <w:rFonts w:ascii="Times New Roman" w:hAnsi="Times New Roman" w:eastAsia="Times New Roman"/>
          <w:bCs/>
          <w:lang w:eastAsia="ru-RU"/>
        </w:rPr>
      </w:pPr>
      <w:r>
        <w:rPr>
          <w:rFonts w:eastAsia="Times New Roman" w:ascii="Times New Roman" w:hAnsi="Times New Roman"/>
          <w:bCs/>
          <w:lang w:eastAsia="ru-RU"/>
        </w:rPr>
        <w:t>«Развитие сельского туризма в Республике Коми»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АНО Республики Коми 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развития предпринимательства»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Hlk103957245"/>
      <w:bookmarkStart w:id="1" w:name="_Hlk103957245"/>
      <w:bookmarkEnd w:id="1"/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Запрос услуги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  <w:t>Дата: ________________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rPr/>
        <w:tc>
          <w:tcPr>
            <w:tcW w:w="989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21" w:leader="none"/>
              </w:tabs>
              <w:bidi w:val="0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12"/>
                <w:sz w:val="24"/>
                <w:szCs w:val="24"/>
                <w:highlight w:val="white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2"/>
                <w:sz w:val="24"/>
                <w:szCs w:val="24"/>
                <w:highlight w:val="white"/>
                <w:u w:val="single"/>
                <w:lang w:eastAsia="ru-RU"/>
              </w:rPr>
              <w:t>Анкетные данные об организации, индивидуальном предпринимателе</w:t>
            </w:r>
          </w:p>
          <w:tbl>
            <w:tblPr>
              <w:tblW w:w="9870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09"/>
              <w:gridCol w:w="60"/>
            </w:tblGrid>
            <w:tr>
              <w:trPr/>
              <w:tc>
                <w:tcPr>
                  <w:tcW w:w="9809" w:type="dxa"/>
                  <w:tcBorders/>
                </w:tcPr>
                <w:p>
                  <w:pPr>
                    <w:pStyle w:val="Style23"/>
                    <w:widowControl w:val="false"/>
                    <w:bidi w:val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60" w:type="dxa"/>
                  <w:tcBorders/>
                </w:tcPr>
                <w:p>
                  <w:pPr>
                    <w:pStyle w:val="Style23"/>
                    <w:widowControl w:val="false"/>
                    <w:bidi w:val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9809" w:type="dxa"/>
                  <w:tcBorders/>
                </w:tcPr>
                <w:tbl>
                  <w:tblPr>
                    <w:tblW w:w="9975" w:type="dxa"/>
                    <w:jc w:val="left"/>
                    <w:tblInd w:w="0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</w:tblPr>
                  <w:tblGrid>
                    <w:gridCol w:w="5609"/>
                    <w:gridCol w:w="4365"/>
                  </w:tblGrid>
                  <w:tr>
                    <w:trPr/>
                    <w:tc>
                      <w:tcPr>
                        <w:tcW w:w="5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Наименование организации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(либо сведения об ИП: фамилия, имя, отчество):</w:t>
                        </w:r>
                      </w:p>
                    </w:tc>
                    <w:tc>
                      <w:tcPr>
                        <w:tcW w:w="4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23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Ф.И.О. руководителя организации либо иного обратившегося лица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23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r>
                      </w:p>
                      <w:p>
                        <w:pPr>
                          <w:pStyle w:val="Style23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ИНН: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23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Юридический/фактический адрес: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23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Основной вид деятельности: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23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Номер телефона: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23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Электронная почта: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23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Наличие/отсутствие у обратившегося задолженности перед исполнительными органами, фондами, службами, инспекциями, кредитными организациями и т.д.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23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z w:val="24"/>
                            <w:szCs w:val="24"/>
                            <w:u w:val="none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ind w:left="0" w:right="-17" w:hanging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 xml:space="preserve">Подтверждаю/не подтверждаю 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/>
                            <w:i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(нужное подчеркнуть)</w:t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ind w:left="0" w:right="-17" w:hanging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Деятельность Заявителя не приостановлена в порядке, установленном Кодексом Российской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ind w:left="0" w:right="-214" w:hanging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Федерации об административных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ind w:left="0" w:right="-214" w:hanging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правонарушениях, на дату подачи документов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 xml:space="preserve">Подтверждаю/не подтверждаю 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Liberation Serif" w:hAnsi="Liberation Serif" w:eastAsia="Times New Roman" w:cs="Times New Roman"/>
                            <w:b w:val="false"/>
                            <w:b w:val="false"/>
                            <w:bCs w:val="false"/>
                            <w:i/>
                            <w:i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 w:val="false"/>
                            <w:bCs w:val="false"/>
                            <w:i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u w:val="none"/>
                            <w:lang w:eastAsia="ru-RU"/>
                          </w:rPr>
                          <w:t>(нужное подчеркнуть)</w:t>
                        </w:r>
                      </w:p>
                    </w:tc>
                  </w:tr>
                  <w:tr>
                    <w:trPr/>
                    <w:tc>
                      <w:tcPr>
                        <w:tcW w:w="56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Times New Roman" w:hAnsi="Times New Roman" w:eastAsia="Times New Roman" w:cs="Times New Roman"/>
                            <w:b w:val="false"/>
                            <w:b w:val="false"/>
                            <w:bCs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bCs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lang w:eastAsia="ru-RU"/>
                          </w:rPr>
                          <w:t xml:space="preserve">Направление поддержки 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Times New Roman" w:hAnsi="Times New Roman" w:eastAsia="Times New Roman" w:cs="Times New Roman"/>
                            <w:b w:val="false"/>
                            <w:b w:val="false"/>
                            <w:bCs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bCs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lang w:eastAsia="ru-RU"/>
                          </w:rPr>
                          <w:t>(вид услуги):</w:t>
                        </w:r>
                      </w:p>
                    </w:tc>
                    <w:tc>
                      <w:tcPr>
                        <w:tcW w:w="436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jc w:val="left"/>
                          <w:rPr>
                            <w:rFonts w:ascii="Times New Roman" w:hAnsi="Times New Roman" w:eastAsia="Times New Roman" w:cs="Times New Roman"/>
                            <w:b w:val="false"/>
                            <w:b w:val="false"/>
                            <w:bCs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bCs w:val="false"/>
                            <w:color w:val="000000"/>
                            <w:spacing w:val="12"/>
                            <w:sz w:val="22"/>
                            <w:szCs w:val="22"/>
                            <w:highlight w:val="white"/>
                            <w:lang w:eastAsia="ru-RU"/>
                          </w:rPr>
                          <w:t>Комплексная услуга: консультация, скоринг, участие в круглом столе</w:t>
                        </w:r>
                      </w:p>
                    </w:tc>
                  </w:tr>
                </w:tbl>
                <w:p>
                  <w:pPr>
                    <w:pStyle w:val="Style23"/>
                    <w:widowControl w:val="false"/>
                    <w:bidi w:val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60" w:type="dxa"/>
                  <w:tcBorders/>
                </w:tcPr>
                <w:p>
                  <w:pPr>
                    <w:pStyle w:val="Style23"/>
                    <w:widowControl w:val="false"/>
                    <w:suppressLineNumbers/>
                    <w:bidi w:val="0"/>
                    <w:ind w:left="1587" w:right="0" w:hanging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9"/>
                <w:tab w:val="left" w:pos="321" w:leader="none"/>
              </w:tabs>
              <w:bidi w:val="0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12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2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98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12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2"/>
                <w:sz w:val="28"/>
                <w:szCs w:val="28"/>
                <w:highlight w:val="white"/>
                <w:lang w:eastAsia="ru-RU"/>
              </w:rPr>
            </w:r>
          </w:p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92"/>
              <w:gridCol w:w="4037"/>
              <w:gridCol w:w="254"/>
            </w:tblGrid>
            <w:tr>
              <w:trPr>
                <w:trHeight w:val="360" w:hRule="atLeast"/>
              </w:trPr>
              <w:tc>
                <w:tcPr>
                  <w:tcW w:w="539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jc w:val="center"/>
                    <w:rPr>
                      <w:rFonts w:ascii="Arial" w:hAnsi="Arial" w:eastAsia="Times New Roman" w:cs="Times New Roman"/>
                      <w:b/>
                      <w:b/>
                      <w:bCs/>
                      <w:color w:val="auto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  <w:t>______________________________________</w:t>
                  </w:r>
                </w:p>
              </w:tc>
              <w:tc>
                <w:tcPr>
                  <w:tcW w:w="403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jc w:val="center"/>
                    <w:rPr>
                      <w:rFonts w:ascii="Arial" w:hAnsi="Arial" w:eastAsia="Times New Roman" w:cs="Times New Roman"/>
                      <w:b/>
                      <w:b/>
                      <w:bCs/>
                      <w:color w:val="auto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en-US" w:eastAsia="ru-RU" w:bidi="ar-SA"/>
                    </w:rPr>
                    <w:t>___</w:t>
                  </w: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  <w:t>__________</w:t>
                  </w: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en-US" w:eastAsia="ru-RU" w:bidi="ar-SA"/>
                    </w:rPr>
                    <w:t>__</w:t>
                  </w: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  <w:t>___</w:t>
                  </w: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en-US" w:eastAsia="ru-RU" w:bidi="ar-SA"/>
                    </w:rPr>
                    <w:t>_</w:t>
                  </w: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  <w:t>__</w:t>
                  </w: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en-US" w:eastAsia="ru-RU" w:bidi="ar-SA"/>
                    </w:rPr>
                    <w:t>______</w:t>
                  </w: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  <w:t>*</w:t>
                  </w:r>
                </w:p>
              </w:tc>
              <w:tc>
                <w:tcPr>
                  <w:tcW w:w="25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jc w:val="center"/>
                    <w:rPr>
                      <w:rFonts w:ascii="Arial" w:hAnsi="Arial" w:eastAsia="Times New Roman" w:cs="Times New Roman"/>
                      <w:b/>
                      <w:b/>
                      <w:bCs/>
                      <w:color w:val="auto"/>
                      <w:spacing w:val="12"/>
                      <w:kern w:val="0"/>
                      <w:sz w:val="18"/>
                      <w:szCs w:val="20"/>
                      <w:highlight w:val="white"/>
                      <w:lang w:val="en-US" w:eastAsia="ru-RU" w:bidi="ar-SA"/>
                    </w:rPr>
                  </w:pPr>
                  <w:r>
                    <w:rPr>
                      <w:rFonts w:eastAsia="Times New Roman" w:cs="Times New Roman" w:ascii="Arial" w:hAnsi="Arial"/>
                      <w:b/>
                      <w:bCs/>
                      <w:color w:val="auto"/>
                      <w:spacing w:val="12"/>
                      <w:kern w:val="0"/>
                      <w:sz w:val="18"/>
                      <w:szCs w:val="20"/>
                      <w:highlight w:val="white"/>
                      <w:lang w:val="en-US" w:eastAsia="ru-RU" w:bidi="ar-SA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392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jc w:val="center"/>
                    <w:rPr>
                      <w:rFonts w:ascii="Arial" w:hAnsi="Arial" w:eastAsia="Times New Roman" w:cs="Times New Roman"/>
                      <w:b/>
                      <w:b/>
                      <w:bCs/>
                      <w:color w:val="auto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  <w:t>(фамилия, имя, отчество)</w:t>
                  </w:r>
                </w:p>
              </w:tc>
              <w:tc>
                <w:tcPr>
                  <w:tcW w:w="403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jc w:val="center"/>
                    <w:rPr>
                      <w:rFonts w:ascii="Arial" w:hAnsi="Arial" w:eastAsia="Times New Roman" w:cs="Times New Roman"/>
                      <w:b/>
                      <w:b/>
                      <w:bCs/>
                      <w:color w:val="auto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</w:pPr>
                  <w:r>
                    <w:rPr>
                      <w:rFonts w:eastAsia="Times New Roman" w:cs="Times New Roman" w:ascii="Arial" w:hAnsi="Arial"/>
                      <w:b/>
                      <w:bCs/>
                      <w:color w:val="000000"/>
                      <w:spacing w:val="12"/>
                      <w:kern w:val="0"/>
                      <w:sz w:val="18"/>
                      <w:szCs w:val="20"/>
                      <w:highlight w:val="white"/>
                      <w:lang w:val="ru-RU" w:eastAsia="ru-RU" w:bidi="ar-SA"/>
                    </w:rPr>
                    <w:t>(подпись, должность)</w:t>
                  </w:r>
                </w:p>
              </w:tc>
              <w:tc>
                <w:tcPr>
                  <w:tcW w:w="25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jc w:val="center"/>
                    <w:rPr>
                      <w:rFonts w:ascii="Arial" w:hAnsi="Arial" w:eastAsia="Times New Roman" w:cs="Times New Roman"/>
                      <w:b/>
                      <w:b/>
                      <w:bCs/>
                      <w:color w:val="auto"/>
                      <w:spacing w:val="12"/>
                      <w:kern w:val="0"/>
                      <w:sz w:val="18"/>
                      <w:szCs w:val="20"/>
                      <w:highlight w:val="white"/>
                      <w:lang w:val="en-US" w:eastAsia="ru-RU" w:bidi="ar-SA"/>
                    </w:rPr>
                  </w:pPr>
                  <w:r>
                    <w:rPr>
                      <w:rFonts w:eastAsia="Times New Roman" w:cs="Times New Roman" w:ascii="Arial" w:hAnsi="Arial"/>
                      <w:b/>
                      <w:bCs/>
                      <w:color w:val="auto"/>
                      <w:spacing w:val="12"/>
                      <w:kern w:val="0"/>
                      <w:sz w:val="18"/>
                      <w:szCs w:val="20"/>
                      <w:highlight w:val="white"/>
                      <w:lang w:val="en-US" w:eastAsia="ru-RU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12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2"/>
                <w:sz w:val="28"/>
                <w:szCs w:val="28"/>
                <w:highlight w:val="white"/>
                <w:lang w:eastAsia="ru-RU"/>
              </w:rPr>
            </w:r>
          </w:p>
        </w:tc>
      </w:tr>
    </w:tbl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18"/>
          <w:szCs w:val="18"/>
        </w:rPr>
        <w:t>Я подтверждаю, что предоставленные мною данные являются достоверными, и не возражаю против проведения проверки достоверности и полноты предоставленных мною сведений.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18"/>
          <w:szCs w:val="18"/>
        </w:rPr>
        <w:t xml:space="preserve">*Настоящим даю согласие Автономной некоммерческой организации Республики Коми «Центр развития предпринимательства» </w:t>
      </w:r>
      <w:r>
        <w:rPr>
          <w:rFonts w:eastAsia="Times New Roman" w:ascii="Times New Roman" w:hAnsi="Times New Roman"/>
          <w:color w:val="000000"/>
          <w:sz w:val="18"/>
          <w:szCs w:val="18"/>
        </w:rPr>
        <w:t>(место нахождения: ул. Ленина, д. 74, г. Сыктывкар, Республика Коми, Россия, 167000) (далее — Оператор</w:t>
      </w:r>
      <w:r>
        <w:rPr>
          <w:rFonts w:ascii="Times New Roman" w:hAnsi="Times New Roman"/>
          <w:sz w:val="18"/>
          <w:szCs w:val="18"/>
        </w:rPr>
        <w:t xml:space="preserve">) на обработку своих персональных данных, в том числе с использованием средств автоматизации. Согласие дается на обработку изображения и любых персональных данных, не являющиеся специальными или биометрическими, в соответствии с Положением обработки персональных данных Оператора и </w:t>
      </w:r>
      <w:r>
        <w:rPr>
          <w:rFonts w:ascii="Times New Roman" w:hAnsi="Times New Roman"/>
          <w:bCs/>
          <w:sz w:val="18"/>
          <w:szCs w:val="18"/>
          <w:highlight w:val="white"/>
        </w:rPr>
        <w:t>Федеральным законом «О персональных данных» от 27.07.2006 № 152-ФЗ</w:t>
      </w:r>
      <w:r>
        <w:rPr>
          <w:rFonts w:ascii="Times New Roman" w:hAnsi="Times New Roman"/>
          <w:sz w:val="18"/>
          <w:szCs w:val="18"/>
        </w:rPr>
        <w:t>, с правом передачи персональных данных третьим лицам. Третьи лица обрабатывают предоставленные персональные данные по поручению Оператора, если они являются органами государственной и муниципальной власти, юридическим или физическим лицом, деятельность которых прямо или косвенно связана с поддержкой и оказанием услуг субъектам МСП и лицам, планирующим осуществление предпринимательской деятельности. Согласие действует с даты подписания до дня отзыва согласия в письменном виде</w:t>
      </w:r>
      <w:r>
        <w:rPr>
          <w:rFonts w:ascii="Times New Roman" w:hAnsi="Times New Roman"/>
          <w:sz w:val="14"/>
          <w:szCs w:val="14"/>
        </w:rPr>
        <w:t>.</w:t>
      </w:r>
    </w:p>
    <w:p>
      <w:pPr>
        <w:pStyle w:val="NoSpacing"/>
        <w:ind w:left="0" w:right="0" w:firstLine="709"/>
        <w:jc w:val="both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  <w:bookmarkStart w:id="2" w:name="_Hlk88057813"/>
      <w:bookmarkStart w:id="3" w:name="_Hlk88057813"/>
      <w:bookmarkEnd w:id="3"/>
    </w:p>
    <w:p>
      <w:pPr>
        <w:pStyle w:val="Style21"/>
        <w:bidi w:val="0"/>
        <w:jc w:val="left"/>
        <w:rPr/>
      </w:pPr>
      <w:r>
        <w:rPr/>
        <w:t>Заказчик_____________                                                                             Исполнитель_____________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134" w:right="566" w:gutter="0" w:header="567" w:top="624" w:footer="708" w:bottom="765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bidi w:val="0"/>
      <w:jc w:val="left"/>
      <w:rPr/>
    </w:pPr>
    <w:r>
      <w:rPr/>
      <w:t>Заказчик_____________                                                                             Исполнитель_____________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bidi w:val="0"/>
      <w:jc w:val="left"/>
      <w:rPr/>
    </w:pPr>
    <w:r>
      <w:rPr/>
    </w:r>
  </w:p>
  <w:p>
    <w:pPr>
      <w:pStyle w:val="Normal"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 w:eastAsia="NSimSun" w:cs="Arial"/>
      <w:sz w:val="22"/>
      <w:szCs w:val="22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LibreOffice/7.3.3.2$Windows_x86 LibreOffice_project/d1d0ea68f081ee2800a922cac8f79445e4603348</Application>
  <AppVersion>15.0000</AppVersion>
  <Pages>1</Pages>
  <Words>298</Words>
  <Characters>2383</Characters>
  <CharactersWithSpaces>2801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2024-03-12T16:40:22Z</dcterms:created>
  <dc:creator/>
  <dc:description/>
  <dc:language>ru-RU</dc:language>
  <cp:lastModifiedBy/>
  <dcterms:modified xsi:type="dcterms:W3CDTF">2024-03-12T16:54:20Z</dcterms:modified>
  <cp:revision>1</cp:revision>
  <dc:subject/>
  <dc:title/>
</cp:coreProperties>
</file>