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ПРОМЫВКИ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№ 3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</w:t>
      </w:r>
      <w:r>
        <w:rPr>
          <w:rFonts w:ascii="Times New Roman" w:hAnsi="Times New Roman" w:cs="Times New Roman"/>
          <w:sz w:val="24"/>
          <w:szCs w:val="24"/>
        </w:rPr>
        <w:t xml:space="preserve">Потребител</w:t>
      </w:r>
      <w:r>
        <w:rPr>
          <w:rFonts w:ascii="Times New Roman" w:hAnsi="Times New Roman" w:cs="Times New Roman"/>
          <w:sz w:val="24"/>
          <w:szCs w:val="24"/>
        </w:rPr>
        <w:t xml:space="preserve">я_____________________________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 </w:t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</w:t>
      </w:r>
      <w:r>
        <w:rPr>
          <w:rFonts w:ascii="Times New Roman" w:hAnsi="Times New Roman" w:cs="Times New Roman"/>
          <w:sz w:val="24"/>
          <w:szCs w:val="24"/>
        </w:rPr>
        <w:t xml:space="preserve">объекте</w:t>
      </w:r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Система горячего водоснабжения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5"/>
        <w:gridCol w:w="9064"/>
      </w:tblGrid>
      <w:tr>
        <w:tc>
          <w:tcPr>
            <w:tcW w:w="534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сети ГВС отсутствуют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не проведена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гидропневматическая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неудовлетворительными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гидропневматическая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промывка и очистка оборудования и коммуникаций, промывка произведена до полного осветления воды в теплопотребляющих установках здания, что подтверждено нами в результате визуального осмотра пробы из нижнего пробоотборника системы. Результаты промывки признаны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удовлетворительными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Система отопления</w:t>
      </w:r>
      <w:r>
        <w:rPr>
          <w:rFonts w:ascii="Times New Roman" w:hAnsi="Times New Roman" w:cs="Times New Roman"/>
          <w:sz w:val="24"/>
          <w:szCs w:val="24"/>
        </w:rPr>
        <w:t xml:space="preserve"> и вентиляции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5"/>
        <w:gridCol w:w="9064"/>
      </w:tblGrid>
      <w:tr>
        <w:tc>
          <w:tcPr>
            <w:tcW w:w="534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сети отопления отсутствуют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Промывка не проведена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гидропневматическая промывка и очистка оборудования и коммуникаций, в результате визуального осмотра пробы из нижнего пробоотборника системы обнаружена мутность воды и механические примеси. Результаты промывки признаны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неудовлетворительными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гидропневматическая промывка и очистка оборудования и коммуникаций, промывка произведена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согласованной программе от 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полного осветления воды в теплопотребляющих установках здания, что подтверждено нами в результате визуального осмотра пробы из нижнего пробоотборника системы. Результаты промывки признаны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удовлетворительными</w:t>
            </w:r>
          </w:p>
        </w:tc>
      </w:tr>
    </w:tbl>
    <w:p>
      <w:pPr>
        <w:jc w:val="both"/>
        <w:rPr>
          <w:b/>
          <w:sz w:val="24"/>
          <w:szCs w:val="24"/>
          <w:lang w:eastAsia="ru-RU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вышеизложенного считать результаты промывки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6"/>
        <w:gridCol w:w="9063"/>
      </w:tblGrid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соответствующими</w:t>
            </w:r>
          </w:p>
        </w:tc>
      </w:tr>
      <w:tr>
        <w:tc>
          <w:tcPr>
            <w:tcW w:w="534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2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соответствующими</w:t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существующим требованиям установленных правил содержания теплопотребляющих установок.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sectPr>
      <w:type w:val="continuous"/>
      <w:pgSz w:w="11910" w:h="16840"/>
      <w:pgMar w:top="426" w:right="711" w:bottom="284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2266</Characters>
  <CharactersWithSpaces>2658</CharactersWithSpaces>
  <Company/>
  <DocSecurity>0</DocSecurity>
  <HyperlinksChanged>false</HyperlinksChanged>
  <Lines>18</Lines>
  <LinksUpToDate>false</LinksUpToDate>
  <Pages>1</Pages>
  <Paragraphs>5</Paragraphs>
  <ScaleCrop>false</ScaleCrop>
  <SharedDoc>false</SharedDoc>
  <Template>Normal</Template>
  <TotalTime>9</TotalTime>
  <Words>397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7</cp:revision>
  <dcterms:created xsi:type="dcterms:W3CDTF">2025-02-04T13:00:00Z</dcterms:created>
  <dcterms:modified xsi:type="dcterms:W3CDTF">2025-03-11T05:29:00Z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