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E3" w:rsidRPr="00187833" w:rsidRDefault="000D72E3" w:rsidP="000D72E3">
      <w:pPr>
        <w:autoSpaceDE w:val="0"/>
        <w:autoSpaceDN w:val="0"/>
        <w:adjustRightInd w:val="0"/>
        <w:ind w:right="28" w:firstLine="709"/>
        <w:jc w:val="both"/>
      </w:pPr>
      <w:proofErr w:type="gramStart"/>
      <w:r w:rsidRPr="00187833">
        <w:t>В соответствии с требованиями Бюджетного кодекса Российской Федерации, на основании статьи 15 Положения о бюджетном процессе в муниципальном районе «Троицко-Печорский», утвержденного решением Совета муниципального района «Троицко-Печорский» от  29.06.2012г. № 10/106 , Плана работы Контрольно-счетной палаты муниципального района «Троицко-Печорский»</w:t>
      </w:r>
      <w:r w:rsidRPr="00187833">
        <w:rPr>
          <w:bCs/>
        </w:rPr>
        <w:t xml:space="preserve"> на 202</w:t>
      </w:r>
      <w:r>
        <w:rPr>
          <w:bCs/>
        </w:rPr>
        <w:t>1</w:t>
      </w:r>
      <w:r w:rsidRPr="00187833">
        <w:rPr>
          <w:bCs/>
        </w:rPr>
        <w:t xml:space="preserve"> год, утверждённого распоряжением председателя Контрольно-счетной палаты от 2</w:t>
      </w:r>
      <w:r>
        <w:rPr>
          <w:bCs/>
        </w:rPr>
        <w:t>5</w:t>
      </w:r>
      <w:r w:rsidRPr="00187833">
        <w:rPr>
          <w:bCs/>
        </w:rPr>
        <w:t>.12.20</w:t>
      </w:r>
      <w:r>
        <w:rPr>
          <w:bCs/>
        </w:rPr>
        <w:t>20</w:t>
      </w:r>
      <w:r w:rsidRPr="00187833">
        <w:rPr>
          <w:bCs/>
        </w:rPr>
        <w:t>г. № 46, Порядка проведения внешней проверки, утвержденного решением Совета муниципального района «Троицко-Печорский</w:t>
      </w:r>
      <w:proofErr w:type="gramEnd"/>
      <w:r w:rsidRPr="00187833">
        <w:rPr>
          <w:bCs/>
        </w:rPr>
        <w:t xml:space="preserve">» от 30.04.2013г. № 16/140, на основании распоряжения председателя Контрольно-счетной палаты муниципального района «Троицко-Печорский» от </w:t>
      </w:r>
      <w:r>
        <w:rPr>
          <w:bCs/>
        </w:rPr>
        <w:t>24</w:t>
      </w:r>
      <w:r w:rsidRPr="00187833">
        <w:rPr>
          <w:bCs/>
        </w:rPr>
        <w:t>.0</w:t>
      </w:r>
      <w:r>
        <w:rPr>
          <w:bCs/>
        </w:rPr>
        <w:t>2</w:t>
      </w:r>
      <w:r w:rsidRPr="00187833">
        <w:rPr>
          <w:bCs/>
        </w:rPr>
        <w:t>.202</w:t>
      </w:r>
      <w:r>
        <w:rPr>
          <w:bCs/>
        </w:rPr>
        <w:t>1</w:t>
      </w:r>
      <w:r w:rsidRPr="00187833">
        <w:rPr>
          <w:bCs/>
        </w:rPr>
        <w:t xml:space="preserve">г. № </w:t>
      </w:r>
      <w:r>
        <w:rPr>
          <w:bCs/>
        </w:rPr>
        <w:t>11</w:t>
      </w:r>
      <w:r w:rsidRPr="00187833">
        <w:rPr>
          <w:bCs/>
        </w:rPr>
        <w:t xml:space="preserve">  председателем Контрольно-счетной палаты муниципального района «Троицко-Печорский» Гончаренко Ларисой Владимировной </w:t>
      </w:r>
      <w:r w:rsidRPr="00187833">
        <w:t>проведена внешняя проверка годового отчета об исполнении бюджета муниципального района «Троицко-Печорский» за 20</w:t>
      </w:r>
      <w:r>
        <w:t>20</w:t>
      </w:r>
      <w:r>
        <w:t xml:space="preserve"> год и подготовлено заключение по итогам внешней проверки.</w:t>
      </w:r>
    </w:p>
    <w:p w:rsidR="000D72E3" w:rsidRPr="00187833" w:rsidRDefault="000D72E3" w:rsidP="000D72E3">
      <w:pPr>
        <w:tabs>
          <w:tab w:val="num" w:pos="567"/>
        </w:tabs>
        <w:jc w:val="both"/>
        <w:rPr>
          <w:bCs/>
        </w:rPr>
      </w:pPr>
      <w:r>
        <w:tab/>
      </w:r>
      <w:r w:rsidRPr="00187833">
        <w:t>Годовой отчет об исполнении бюджета муниципального района «Троицко-Печорский» представлен в срок, установленный пунктом 3 статьи 264.4 Бюджетного кодекса Российской Федерации, статьей 15 Положения о бюджетном процессе и Порядком проведения внешних проверок, утвержденным решением Совета муниципального района «Троицко-Печорский» от 30.04.2013г. № 16/140. В Контрольно-счётную палату муниципального района «Троицко-Печорский» отчет об исполнении бюджета муниципального района «Троицко-Печорский» за 20</w:t>
      </w:r>
      <w:r>
        <w:t>20</w:t>
      </w:r>
      <w:r w:rsidRPr="00187833">
        <w:t xml:space="preserve"> год для проведения внешней проверки поступил 01</w:t>
      </w:r>
      <w:r>
        <w:t xml:space="preserve"> апреля </w:t>
      </w:r>
      <w:r w:rsidRPr="00187833">
        <w:t>202</w:t>
      </w:r>
      <w:r>
        <w:t>1</w:t>
      </w:r>
      <w:r w:rsidRPr="00187833">
        <w:t>г., т.е. с соблюдением установленного срока.</w:t>
      </w:r>
      <w:r>
        <w:t xml:space="preserve"> Заключение по итогам внешней проверки направлено контрольно-счетным органом в Совет и в Администрацию 28 апреля 2021г. Информация по итогам проведенных внешних проверок главных распорядителей бюджетных средств муниципального района «Троицко-Печорский» и по итогам годового отчета об исполнении бюджета за 2020 год размещена на официальном сайте администрации муниципального района «Троицко-Печорский» на странице Контрольно-счетной палаты.</w:t>
      </w:r>
    </w:p>
    <w:p w:rsidR="000D72E3" w:rsidRPr="00187833" w:rsidRDefault="000D72E3" w:rsidP="000D72E3">
      <w:pPr>
        <w:ind w:firstLine="709"/>
        <w:jc w:val="both"/>
        <w:rPr>
          <w:color w:val="000000"/>
        </w:rPr>
      </w:pPr>
      <w:r w:rsidRPr="00187833">
        <w:rPr>
          <w:color w:val="000000"/>
        </w:rPr>
        <w:t>Представленная для внешней проверки годовая бюджетная отчетность отражает финансовое положение субъекта бюджетной отчетности и результаты финансово-хозяйственной деятельности за период с 01.01.20</w:t>
      </w:r>
      <w:r>
        <w:rPr>
          <w:color w:val="000000"/>
        </w:rPr>
        <w:t>20г. по 31.12.2020</w:t>
      </w:r>
      <w:r w:rsidRPr="00187833">
        <w:rPr>
          <w:color w:val="000000"/>
        </w:rPr>
        <w:t xml:space="preserve">г. включительно </w:t>
      </w:r>
      <w:proofErr w:type="gramStart"/>
      <w:r w:rsidRPr="00187833">
        <w:rPr>
          <w:color w:val="000000"/>
        </w:rPr>
        <w:t>в</w:t>
      </w:r>
      <w:proofErr w:type="gramEnd"/>
      <w:r w:rsidRPr="00187833">
        <w:rPr>
          <w:color w:val="000000"/>
        </w:rPr>
        <w:t xml:space="preserve"> соответствии с требованиями законодательства РФ,               применимого    в   части    подготовки годового консолидированного отчета об исполнении бюджета муниципального образования муниципального района «Троицко-Печорский» за 20</w:t>
      </w:r>
      <w:r>
        <w:rPr>
          <w:color w:val="000000"/>
        </w:rPr>
        <w:t>20</w:t>
      </w:r>
      <w:r w:rsidRPr="00187833">
        <w:rPr>
          <w:color w:val="000000"/>
        </w:rPr>
        <w:t xml:space="preserve"> год.   </w:t>
      </w:r>
    </w:p>
    <w:p w:rsidR="000D72E3" w:rsidRPr="00187833" w:rsidRDefault="000D72E3" w:rsidP="000D72E3">
      <w:pPr>
        <w:autoSpaceDE w:val="0"/>
        <w:autoSpaceDN w:val="0"/>
        <w:adjustRightInd w:val="0"/>
        <w:ind w:firstLine="709"/>
        <w:jc w:val="both"/>
      </w:pPr>
      <w:r w:rsidRPr="00187833">
        <w:t>Основные параметры бюджета муниципального района «Троицко-Печорский» выполнены.</w:t>
      </w:r>
    </w:p>
    <w:p w:rsidR="000D72E3" w:rsidRDefault="000D72E3" w:rsidP="000D72E3">
      <w:pPr>
        <w:autoSpaceDE w:val="0"/>
        <w:autoSpaceDN w:val="0"/>
        <w:adjustRightInd w:val="0"/>
        <w:ind w:firstLine="709"/>
        <w:jc w:val="both"/>
      </w:pPr>
      <w:r w:rsidRPr="00187833">
        <w:t>Отчет об исполнении бюджета муниципального района «Троицко-Печорский» соответствует требованиям Бюджетного Кодекса Российской Федерации, Положению о бюджетном процессе в муниципальном районе «Троицко-Печорский» и рекомендован к рассмотрению и утверждению Советом муниципального района «Троицко-Печорский».</w:t>
      </w:r>
    </w:p>
    <w:p w:rsidR="000D72E3" w:rsidRDefault="000D72E3" w:rsidP="000D72E3">
      <w:pPr>
        <w:autoSpaceDE w:val="0"/>
        <w:autoSpaceDN w:val="0"/>
        <w:adjustRightInd w:val="0"/>
        <w:ind w:firstLine="709"/>
        <w:jc w:val="both"/>
      </w:pPr>
      <w:r>
        <w:t>Негативные моменты, которые отражены мной в заключении:</w:t>
      </w:r>
    </w:p>
    <w:p w:rsidR="000D72E3" w:rsidRDefault="000D72E3" w:rsidP="000D72E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>Касающиеся доходной части бюджета:</w:t>
      </w:r>
      <w:proofErr w:type="gramEnd"/>
    </w:p>
    <w:p w:rsidR="000D72E3" w:rsidRDefault="000D72E3" w:rsidP="000D72E3">
      <w:pPr>
        <w:ind w:firstLine="993"/>
        <w:jc w:val="both"/>
      </w:pPr>
      <w:proofErr w:type="gramStart"/>
      <w:r>
        <w:rPr>
          <w:bCs/>
        </w:rPr>
        <w:t>П</w:t>
      </w:r>
      <w:r w:rsidRPr="00187833">
        <w:rPr>
          <w:bCs/>
        </w:rPr>
        <w:t xml:space="preserve"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предприятий) </w:t>
      </w:r>
      <w:r>
        <w:rPr>
          <w:bCs/>
        </w:rPr>
        <w:t xml:space="preserve">поступили в размере </w:t>
      </w:r>
      <w:r w:rsidRPr="00187833">
        <w:rPr>
          <w:bCs/>
        </w:rPr>
        <w:t xml:space="preserve"> </w:t>
      </w:r>
      <w:r>
        <w:rPr>
          <w:bCs/>
        </w:rPr>
        <w:t>979</w:t>
      </w:r>
      <w:r w:rsidRPr="00187833">
        <w:rPr>
          <w:bCs/>
        </w:rPr>
        <w:t xml:space="preserve"> тыс. руб.</w:t>
      </w:r>
      <w:r>
        <w:rPr>
          <w:bCs/>
        </w:rPr>
        <w:t xml:space="preserve">, они </w:t>
      </w:r>
      <w:r w:rsidRPr="00187833">
        <w:rPr>
          <w:bCs/>
        </w:rPr>
        <w:t xml:space="preserve"> распределены следующим образом: плата за наем муниципального жилищного фонда  и доходы от предоставления в пользование части крыши административного здания, </w:t>
      </w:r>
      <w:r>
        <w:rPr>
          <w:bCs/>
        </w:rPr>
        <w:t>рост</w:t>
      </w:r>
      <w:r w:rsidRPr="00187833">
        <w:rPr>
          <w:bCs/>
        </w:rPr>
        <w:t xml:space="preserve"> за год </w:t>
      </w:r>
      <w:r>
        <w:rPr>
          <w:bCs/>
        </w:rPr>
        <w:t xml:space="preserve">составил </w:t>
      </w:r>
      <w:r w:rsidRPr="00187833">
        <w:rPr>
          <w:bCs/>
        </w:rPr>
        <w:t xml:space="preserve"> </w:t>
      </w:r>
      <w:r>
        <w:rPr>
          <w:bCs/>
        </w:rPr>
        <w:t>590</w:t>
      </w:r>
      <w:r w:rsidRPr="00187833">
        <w:rPr>
          <w:bCs/>
        </w:rPr>
        <w:t xml:space="preserve"> тыс</w:t>
      </w:r>
      <w:proofErr w:type="gramEnd"/>
      <w:r w:rsidRPr="00187833">
        <w:rPr>
          <w:bCs/>
        </w:rPr>
        <w:t xml:space="preserve">. </w:t>
      </w:r>
      <w:proofErr w:type="gramStart"/>
      <w:r w:rsidRPr="00187833">
        <w:rPr>
          <w:bCs/>
        </w:rPr>
        <w:t>руб.</w:t>
      </w:r>
      <w:r>
        <w:rPr>
          <w:bCs/>
        </w:rPr>
        <w:t xml:space="preserve"> </w:t>
      </w:r>
      <w:r>
        <w:rPr>
          <w:bCs/>
        </w:rPr>
        <w:t xml:space="preserve">Тогда как </w:t>
      </w:r>
      <w:r>
        <w:rPr>
          <w:bCs/>
        </w:rPr>
        <w:t xml:space="preserve"> </w:t>
      </w:r>
      <w:r w:rsidRPr="000D72E3">
        <w:rPr>
          <w:bCs/>
        </w:rPr>
        <w:t>с</w:t>
      </w:r>
      <w:r w:rsidRPr="000D72E3">
        <w:t>нижение прочих поступлений от использования муниципального имущества сельских поселений в связи с отменой с 01.01.2020г. Закона Республики Коми от 09.12.2014г. № 148-РЗ «О некоторых вопросах местного значения муниципальных образований сельских поселений в Республике Коми»</w:t>
      </w:r>
      <w:r>
        <w:rPr>
          <w:b/>
        </w:rPr>
        <w:t xml:space="preserve"> </w:t>
      </w:r>
      <w:r w:rsidRPr="000D72E3">
        <w:t>составило 916</w:t>
      </w:r>
      <w:r>
        <w:t xml:space="preserve">,6 тыс. руб., </w:t>
      </w:r>
      <w:r w:rsidRPr="000D72E3">
        <w:t xml:space="preserve">дебиторская задолженность по прочим платежам поступила в бюджет трех </w:t>
      </w:r>
      <w:r w:rsidRPr="000D72E3">
        <w:lastRenderedPageBreak/>
        <w:t>сельских поселений на сумму 35</w:t>
      </w:r>
      <w:r>
        <w:t>,3 тыс. руб. Таким образом</w:t>
      </w:r>
      <w:proofErr w:type="gramEnd"/>
      <w:r>
        <w:t xml:space="preserve">, предлагаю принять меры к принудительному взысканию дебиторской задолженности за наем муниципального жилого фонда сельских поселений, переданного муниципальному району, т.к. снижение доходов за 2020 год составило </w:t>
      </w:r>
      <w:r w:rsidR="003E38C0">
        <w:t>291,3 тыс. руб. и их необходимо восполнить.</w:t>
      </w:r>
    </w:p>
    <w:p w:rsidR="003E38C0" w:rsidRDefault="003E38C0" w:rsidP="000D72E3">
      <w:pPr>
        <w:ind w:firstLine="993"/>
        <w:jc w:val="both"/>
      </w:pPr>
      <w:r>
        <w:t>Прошу обратить внимание</w:t>
      </w:r>
      <w:r w:rsidRPr="00427D6E">
        <w:t xml:space="preserve">, что начисление арендной платы за земельные участки, государственная собственность на которые не разграничена и которые </w:t>
      </w:r>
      <w:proofErr w:type="gramStart"/>
      <w:r w:rsidRPr="00427D6E">
        <w:t>расположены в границах городских поселений постепенно снижается</w:t>
      </w:r>
      <w:proofErr w:type="gramEnd"/>
      <w:r w:rsidRPr="00427D6E">
        <w:t xml:space="preserve">. </w:t>
      </w:r>
      <w:proofErr w:type="gramStart"/>
      <w:r w:rsidRPr="00427D6E">
        <w:t>В 2017 году начислено арендной платы на сумму 1</w:t>
      </w:r>
      <w:r>
        <w:t> </w:t>
      </w:r>
      <w:r w:rsidRPr="00427D6E">
        <w:t>455</w:t>
      </w:r>
      <w:r>
        <w:t>,3 тыс.</w:t>
      </w:r>
      <w:r w:rsidRPr="00427D6E">
        <w:t xml:space="preserve"> руб., в 2018 году – 1</w:t>
      </w:r>
      <w:r>
        <w:t> </w:t>
      </w:r>
      <w:r w:rsidRPr="00427D6E">
        <w:t>070</w:t>
      </w:r>
      <w:r>
        <w:t>,3 тыс. руб.</w:t>
      </w:r>
      <w:r w:rsidRPr="00427D6E">
        <w:t>, в 2019 году – 1</w:t>
      </w:r>
      <w:r>
        <w:t> </w:t>
      </w:r>
      <w:r w:rsidRPr="00427D6E">
        <w:t>044</w:t>
      </w:r>
      <w:r>
        <w:t>,6</w:t>
      </w:r>
      <w:r w:rsidRPr="00427D6E">
        <w:t xml:space="preserve"> руб., в 2020 году – 1</w:t>
      </w:r>
      <w:r>
        <w:t> </w:t>
      </w:r>
      <w:r w:rsidRPr="00427D6E">
        <w:t>044</w:t>
      </w:r>
      <w:r>
        <w:t>,9 тыс. руб.</w:t>
      </w:r>
      <w:r w:rsidRPr="00427D6E">
        <w:rPr>
          <w:b/>
        </w:rPr>
        <w:t xml:space="preserve">  </w:t>
      </w:r>
      <w:r w:rsidRPr="00427D6E">
        <w:t>Доходы в виде арендной платы за земельные участки направляются в равных частях в бюджет городского поселения и бюджет муниципального района «Троицко-Печорский».</w:t>
      </w:r>
      <w:proofErr w:type="gramEnd"/>
      <w:r>
        <w:t xml:space="preserve"> Нельзя говорить о том, что земельные участки приобретены из арендованных в собственность, т.к. не наблюдалось роста доходов от реализации земельных участков в указанный период.</w:t>
      </w:r>
    </w:p>
    <w:p w:rsidR="003E38C0" w:rsidRDefault="003E38C0" w:rsidP="003E38C0">
      <w:pPr>
        <w:pStyle w:val="a3"/>
        <w:numPr>
          <w:ilvl w:val="0"/>
          <w:numId w:val="2"/>
        </w:numPr>
        <w:jc w:val="both"/>
        <w:rPr>
          <w:bCs/>
        </w:rPr>
      </w:pPr>
      <w:proofErr w:type="gramStart"/>
      <w:r>
        <w:rPr>
          <w:bCs/>
        </w:rPr>
        <w:t>Касающиеся расходной части бюджета:</w:t>
      </w:r>
      <w:proofErr w:type="gramEnd"/>
    </w:p>
    <w:p w:rsidR="003E38C0" w:rsidRDefault="003E38C0" w:rsidP="003E38C0">
      <w:pPr>
        <w:pStyle w:val="a3"/>
        <w:tabs>
          <w:tab w:val="left" w:pos="0"/>
        </w:tabs>
        <w:autoSpaceDE w:val="0"/>
        <w:autoSpaceDN w:val="0"/>
        <w:adjustRightInd w:val="0"/>
        <w:ind w:left="0" w:firstLine="1069"/>
        <w:jc w:val="both"/>
      </w:pPr>
      <w:r>
        <w:t xml:space="preserve">За 2020 год за счет средств бюджета муниципального района оплачен транспортный налог в размере </w:t>
      </w:r>
      <w:r>
        <w:t xml:space="preserve">около 200 тыс. руб., в </w:t>
      </w:r>
      <w:proofErr w:type="spellStart"/>
      <w:r>
        <w:t>т.ч</w:t>
      </w:r>
      <w:proofErr w:type="spellEnd"/>
      <w:r>
        <w:t>.</w:t>
      </w:r>
      <w:r>
        <w:t xml:space="preserve"> за транспортные средства, числящиеся в муниципальной казне. </w:t>
      </w:r>
      <w:proofErr w:type="gramStart"/>
      <w:r>
        <w:t>Помимо транспортных средств, переданных в хозяйственное ведение  в муниципальной казне Троицко-Печорского района по состоянию на 01.01.2021 года числятся транспортные средства, имеющие низкую балансовую стоимость, что свидетельствует о годах производства и постановки на учет транспортных средств протяженностью более 20 лет, Данные модели морально устарели, в перечень муниципального имущества, утвержденного постановлением администрации муниципального района «Троицко-Печорский» от 04.12.2019г. № 04.12.2019г. (в редакции</w:t>
      </w:r>
      <w:proofErr w:type="gramEnd"/>
      <w:r>
        <w:t xml:space="preserve"> от 03.02.2020г. № 02/91) транспортные средства 13 штук, не входят</w:t>
      </w:r>
      <w:r>
        <w:t>, т.е. даже не предлагаются в аренду</w:t>
      </w:r>
      <w:proofErr w:type="gramStart"/>
      <w:r>
        <w:t xml:space="preserve">. </w:t>
      </w:r>
      <w:proofErr w:type="gramEnd"/>
      <w:r>
        <w:t xml:space="preserve">Предлагаю принять меры по списанию устаревших  транспортных средств. </w:t>
      </w:r>
    </w:p>
    <w:p w:rsidR="003E38C0" w:rsidRPr="003E38C0" w:rsidRDefault="003E38C0" w:rsidP="003E38C0">
      <w:pPr>
        <w:pStyle w:val="a3"/>
        <w:ind w:left="1069"/>
        <w:jc w:val="both"/>
        <w:rPr>
          <w:bCs/>
        </w:rPr>
      </w:pPr>
    </w:p>
    <w:p w:rsidR="000D72E3" w:rsidRDefault="000D72E3" w:rsidP="000D72E3">
      <w:pPr>
        <w:autoSpaceDE w:val="0"/>
        <w:autoSpaceDN w:val="0"/>
        <w:adjustRightInd w:val="0"/>
        <w:ind w:firstLine="709"/>
        <w:jc w:val="both"/>
      </w:pPr>
    </w:p>
    <w:p w:rsidR="000D72E3" w:rsidRPr="008429DC" w:rsidRDefault="000D72E3" w:rsidP="000D72E3">
      <w:pPr>
        <w:autoSpaceDE w:val="0"/>
        <w:autoSpaceDN w:val="0"/>
        <w:adjustRightInd w:val="0"/>
        <w:ind w:firstLine="709"/>
        <w:jc w:val="both"/>
      </w:pPr>
      <w:r>
        <w:t xml:space="preserve">Предложения: </w:t>
      </w:r>
      <w:r w:rsidRPr="008429DC">
        <w:t xml:space="preserve">Отчет об исполнении бюджета муниципального образования </w:t>
      </w:r>
      <w:r>
        <w:t>муниципального района «Троицко-Печорский»</w:t>
      </w:r>
      <w:r w:rsidRPr="008429DC">
        <w:t xml:space="preserve"> соответствует требованиям Бюджетного Кодекса Российской Федерации, Положению о бюджетном процессе в </w:t>
      </w:r>
      <w:r>
        <w:t>муниципальном районе «Троицко-Печорский»</w:t>
      </w:r>
      <w:r w:rsidRPr="008429DC">
        <w:t xml:space="preserve"> и рекомендован к рассмотрению и утверждению Советом </w:t>
      </w:r>
      <w:r>
        <w:t>муниципального района «Троицко-Печорский».</w:t>
      </w:r>
    </w:p>
    <w:p w:rsidR="000D72E3" w:rsidRPr="008429DC" w:rsidRDefault="000D72E3" w:rsidP="000D72E3">
      <w:pPr>
        <w:autoSpaceDE w:val="0"/>
        <w:autoSpaceDN w:val="0"/>
        <w:adjustRightInd w:val="0"/>
        <w:jc w:val="both"/>
      </w:pPr>
      <w:r w:rsidRPr="008429DC">
        <w:tab/>
      </w:r>
      <w:bookmarkStart w:id="0" w:name="_GoBack"/>
      <w:bookmarkEnd w:id="0"/>
    </w:p>
    <w:p w:rsidR="008C19F6" w:rsidRDefault="003E38C0"/>
    <w:sectPr w:rsidR="008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B04"/>
    <w:multiLevelType w:val="hybridMultilevel"/>
    <w:tmpl w:val="B87E3E8E"/>
    <w:lvl w:ilvl="0" w:tplc="0D689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37A0C"/>
    <w:multiLevelType w:val="hybridMultilevel"/>
    <w:tmpl w:val="7B725650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2E"/>
    <w:rsid w:val="000D72E3"/>
    <w:rsid w:val="003E38C0"/>
    <w:rsid w:val="00671224"/>
    <w:rsid w:val="007533DC"/>
    <w:rsid w:val="00A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2021-06-08T09:50:00Z</dcterms:created>
  <dcterms:modified xsi:type="dcterms:W3CDTF">2021-06-08T10:08:00Z</dcterms:modified>
</cp:coreProperties>
</file>