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2A" w:rsidRDefault="00C2253E" w:rsidP="00C2253E">
      <w:pPr>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 </w:t>
      </w:r>
      <w:r w:rsidR="0016402A">
        <w:rPr>
          <w:rFonts w:ascii="Times New Roman" w:hAnsi="Times New Roman" w:cs="Times New Roman"/>
          <w:b/>
          <w:sz w:val="24"/>
          <w:szCs w:val="24"/>
        </w:rPr>
        <w:t>внешних проверках отчетов об исполнении бюджетов за 2020 год</w:t>
      </w:r>
    </w:p>
    <w:p w:rsidR="00C2253E" w:rsidRPr="00C2253E" w:rsidRDefault="00C2253E" w:rsidP="00C2253E">
      <w:pPr>
        <w:pStyle w:val="a3"/>
        <w:numPr>
          <w:ilvl w:val="0"/>
          <w:numId w:val="1"/>
        </w:numPr>
        <w:ind w:left="0" w:firstLine="360"/>
        <w:jc w:val="both"/>
        <w:rPr>
          <w:rFonts w:ascii="Times New Roman" w:hAnsi="Times New Roman" w:cs="Times New Roman"/>
          <w:b/>
          <w:sz w:val="24"/>
          <w:szCs w:val="24"/>
        </w:rPr>
      </w:pPr>
      <w:r w:rsidRPr="00C2253E">
        <w:rPr>
          <w:rFonts w:ascii="Times New Roman" w:hAnsi="Times New Roman" w:cs="Times New Roman"/>
          <w:b/>
          <w:sz w:val="24"/>
          <w:szCs w:val="24"/>
        </w:rPr>
        <w:t>Внешние проверки годовых отчетов об исполнении бюджетов за 20</w:t>
      </w:r>
      <w:r w:rsidR="0016402A">
        <w:rPr>
          <w:rFonts w:ascii="Times New Roman" w:hAnsi="Times New Roman" w:cs="Times New Roman"/>
          <w:b/>
          <w:sz w:val="24"/>
          <w:szCs w:val="24"/>
        </w:rPr>
        <w:t>20</w:t>
      </w:r>
      <w:r w:rsidRPr="00C2253E">
        <w:rPr>
          <w:rFonts w:ascii="Times New Roman" w:hAnsi="Times New Roman" w:cs="Times New Roman"/>
          <w:b/>
          <w:sz w:val="24"/>
          <w:szCs w:val="24"/>
        </w:rPr>
        <w:t xml:space="preserve"> год главных администраторов бюджета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Администрации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Совета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Контрольно-счетной палаты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Финансового управления администрации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Управления образования администрации муниципального района «Троицко-Печорский»</w:t>
      </w:r>
    </w:p>
    <w:p w:rsidR="00C2253E" w:rsidRDefault="00C2253E" w:rsidP="00C2253E">
      <w:pPr>
        <w:pStyle w:val="a3"/>
        <w:ind w:left="0"/>
        <w:jc w:val="both"/>
        <w:rPr>
          <w:rFonts w:ascii="Times New Roman" w:hAnsi="Times New Roman" w:cs="Times New Roman"/>
          <w:sz w:val="24"/>
          <w:szCs w:val="24"/>
        </w:rPr>
      </w:pPr>
      <w:r>
        <w:rPr>
          <w:rFonts w:ascii="Times New Roman" w:hAnsi="Times New Roman" w:cs="Times New Roman"/>
          <w:sz w:val="24"/>
          <w:szCs w:val="24"/>
        </w:rPr>
        <w:t>- Управления культуры администрации муниципального района «Троицко-Печорский»</w:t>
      </w:r>
    </w:p>
    <w:p w:rsidR="00C2253E" w:rsidRPr="00C2253E" w:rsidRDefault="00C2253E" w:rsidP="00C2253E">
      <w:pPr>
        <w:tabs>
          <w:tab w:val="left" w:pos="1276"/>
        </w:tabs>
        <w:spacing w:after="0" w:line="240" w:lineRule="auto"/>
        <w:ind w:right="28" w:firstLine="709"/>
        <w:jc w:val="both"/>
        <w:rPr>
          <w:rFonts w:ascii="Times New Roman" w:hAnsi="Times New Roman" w:cs="Times New Roman"/>
          <w:sz w:val="24"/>
          <w:szCs w:val="24"/>
        </w:rPr>
      </w:pPr>
      <w:r>
        <w:rPr>
          <w:rFonts w:ascii="Times New Roman" w:hAnsi="Times New Roman" w:cs="Times New Roman"/>
          <w:sz w:val="24"/>
          <w:szCs w:val="24"/>
        </w:rPr>
        <w:t>В</w:t>
      </w:r>
      <w:r w:rsidRPr="00C2253E">
        <w:rPr>
          <w:rFonts w:ascii="Times New Roman" w:hAnsi="Times New Roman" w:cs="Times New Roman"/>
          <w:sz w:val="24"/>
          <w:szCs w:val="24"/>
        </w:rPr>
        <w:t xml:space="preserve"> соответствии со статьёй 264.4 Бюджетного кодекса Российской Федерации, статьёй 15 Положения о бюджетном процессе в муниципальном районе «Троицко-Печорский», утвержденного решением Совета муниципального района «Троицко-</w:t>
      </w:r>
      <w:proofErr w:type="gramStart"/>
      <w:r w:rsidRPr="00C2253E">
        <w:rPr>
          <w:rFonts w:ascii="Times New Roman" w:hAnsi="Times New Roman" w:cs="Times New Roman"/>
          <w:sz w:val="24"/>
          <w:szCs w:val="24"/>
        </w:rPr>
        <w:t xml:space="preserve">Печорский» от 29.06.2012г. № 10/106, Порядком проведения внешних проверок, </w:t>
      </w:r>
      <w:r w:rsidRPr="00C2253E">
        <w:rPr>
          <w:rFonts w:ascii="Times New Roman" w:hAnsi="Times New Roman" w:cs="Times New Roman"/>
          <w:bCs/>
          <w:sz w:val="24"/>
          <w:szCs w:val="24"/>
        </w:rPr>
        <w:t>утвержденным решением Совета муниципального района «Троицко-Печорский» от 30.04. 2013 г. № 16/140</w:t>
      </w:r>
      <w:r w:rsidRPr="00C2253E">
        <w:rPr>
          <w:rFonts w:ascii="Times New Roman" w:hAnsi="Times New Roman" w:cs="Times New Roman"/>
          <w:sz w:val="24"/>
          <w:szCs w:val="24"/>
        </w:rPr>
        <w:t xml:space="preserve">  и статьей 8 Положения о контрольно-счетном органе муниципального района «Троицко-Печорский», утвержденного решением Совета муниципального </w:t>
      </w:r>
      <w:proofErr w:type="gramEnd"/>
      <w:r w:rsidRPr="00C2253E">
        <w:rPr>
          <w:rFonts w:ascii="Times New Roman" w:hAnsi="Times New Roman" w:cs="Times New Roman"/>
          <w:sz w:val="24"/>
          <w:szCs w:val="24"/>
        </w:rPr>
        <w:t>района «Троицко-Печорский» от 19.10.2018г. № 32/403, председателем Контрольно-счетной палаты муниципального района «Троицко-Печорский» проведена внешняя проверка бюджетной отчётности шести главных администраторов бюджетных средств за 20</w:t>
      </w:r>
      <w:r w:rsidR="0016402A">
        <w:rPr>
          <w:rFonts w:ascii="Times New Roman" w:hAnsi="Times New Roman" w:cs="Times New Roman"/>
          <w:sz w:val="24"/>
          <w:szCs w:val="24"/>
        </w:rPr>
        <w:t>20</w:t>
      </w:r>
      <w:r w:rsidRPr="00C2253E">
        <w:rPr>
          <w:rFonts w:ascii="Times New Roman" w:hAnsi="Times New Roman" w:cs="Times New Roman"/>
          <w:sz w:val="24"/>
          <w:szCs w:val="24"/>
        </w:rPr>
        <w:t xml:space="preserve"> год.</w:t>
      </w:r>
    </w:p>
    <w:p w:rsidR="00C2253E" w:rsidRPr="00C2253E" w:rsidRDefault="00C2253E" w:rsidP="00C2253E">
      <w:pPr>
        <w:tabs>
          <w:tab w:val="left" w:pos="1276"/>
        </w:tabs>
        <w:spacing w:after="0" w:line="240" w:lineRule="auto"/>
        <w:ind w:right="28" w:firstLine="709"/>
        <w:jc w:val="both"/>
        <w:rPr>
          <w:rFonts w:ascii="Times New Roman" w:hAnsi="Times New Roman" w:cs="Times New Roman"/>
          <w:bCs/>
          <w:sz w:val="24"/>
          <w:szCs w:val="24"/>
        </w:rPr>
      </w:pPr>
      <w:r w:rsidRPr="00C2253E">
        <w:rPr>
          <w:rFonts w:ascii="Times New Roman" w:hAnsi="Times New Roman" w:cs="Times New Roman"/>
          <w:sz w:val="24"/>
          <w:szCs w:val="24"/>
        </w:rPr>
        <w:t>Бюджетная отчётность за 20</w:t>
      </w:r>
      <w:r w:rsidR="0016402A">
        <w:rPr>
          <w:rFonts w:ascii="Times New Roman" w:hAnsi="Times New Roman" w:cs="Times New Roman"/>
          <w:sz w:val="24"/>
          <w:szCs w:val="24"/>
        </w:rPr>
        <w:t>20</w:t>
      </w:r>
      <w:r w:rsidRPr="00C2253E">
        <w:rPr>
          <w:rFonts w:ascii="Times New Roman" w:hAnsi="Times New Roman" w:cs="Times New Roman"/>
          <w:sz w:val="24"/>
          <w:szCs w:val="24"/>
        </w:rPr>
        <w:t xml:space="preserve"> год представлена в срок, установленный Бюджетным кодексом Российской Федерации и Порядком проведения внешней проверки, всеми главными администраторами бюджетных средств, всеми главными администраторами бюджетных средств. </w:t>
      </w:r>
    </w:p>
    <w:p w:rsidR="0016402A" w:rsidRPr="00187833" w:rsidRDefault="00C2253E" w:rsidP="0016402A">
      <w:pPr>
        <w:tabs>
          <w:tab w:val="left" w:pos="1276"/>
        </w:tabs>
        <w:spacing w:after="0" w:line="240" w:lineRule="auto"/>
        <w:ind w:right="28" w:firstLine="709"/>
        <w:jc w:val="both"/>
      </w:pPr>
      <w:r w:rsidRPr="0016402A">
        <w:rPr>
          <w:rFonts w:ascii="Times New Roman" w:hAnsi="Times New Roman" w:cs="Times New Roman"/>
          <w:sz w:val="24"/>
          <w:szCs w:val="24"/>
        </w:rPr>
        <w:t xml:space="preserve">В ходе </w:t>
      </w:r>
      <w:proofErr w:type="gramStart"/>
      <w:r w:rsidRPr="0016402A">
        <w:rPr>
          <w:rFonts w:ascii="Times New Roman" w:hAnsi="Times New Roman" w:cs="Times New Roman"/>
          <w:sz w:val="24"/>
          <w:szCs w:val="24"/>
        </w:rPr>
        <w:t>проведения внешней проверки годовой бюджетной отчётности главных администраторов бюджетных средств</w:t>
      </w:r>
      <w:proofErr w:type="gramEnd"/>
      <w:r w:rsidRPr="0016402A">
        <w:rPr>
          <w:rFonts w:ascii="Times New Roman" w:hAnsi="Times New Roman" w:cs="Times New Roman"/>
          <w:sz w:val="24"/>
          <w:szCs w:val="24"/>
        </w:rPr>
        <w:t xml:space="preserve"> проверены и проанализированы </w:t>
      </w:r>
      <w:r w:rsidR="0016402A" w:rsidRPr="0016402A">
        <w:rPr>
          <w:rFonts w:ascii="Times New Roman" w:hAnsi="Times New Roman" w:cs="Times New Roman"/>
          <w:sz w:val="24"/>
          <w:szCs w:val="24"/>
        </w:rPr>
        <w:t>196</w:t>
      </w:r>
      <w:r w:rsidRPr="0016402A">
        <w:rPr>
          <w:rFonts w:ascii="Times New Roman" w:hAnsi="Times New Roman" w:cs="Times New Roman"/>
          <w:sz w:val="24"/>
          <w:szCs w:val="24"/>
        </w:rPr>
        <w:t xml:space="preserve"> отчетных форм, </w:t>
      </w:r>
      <w:r w:rsidR="0016402A" w:rsidRPr="0016402A">
        <w:rPr>
          <w:rFonts w:ascii="Times New Roman" w:hAnsi="Times New Roman" w:cs="Times New Roman"/>
          <w:sz w:val="24"/>
          <w:szCs w:val="24"/>
        </w:rPr>
        <w:t>8</w:t>
      </w:r>
      <w:r w:rsidRPr="0016402A">
        <w:rPr>
          <w:rFonts w:ascii="Times New Roman" w:hAnsi="Times New Roman" w:cs="Times New Roman"/>
          <w:sz w:val="24"/>
          <w:szCs w:val="24"/>
        </w:rPr>
        <w:t xml:space="preserve"> пояснительных записок главных администраторов бюджетных средств с  </w:t>
      </w:r>
      <w:r w:rsidR="0016402A" w:rsidRPr="0016402A">
        <w:rPr>
          <w:rFonts w:ascii="Times New Roman" w:hAnsi="Times New Roman" w:cs="Times New Roman"/>
          <w:sz w:val="24"/>
          <w:szCs w:val="24"/>
        </w:rPr>
        <w:t xml:space="preserve">18 </w:t>
      </w:r>
      <w:r w:rsidRPr="0016402A">
        <w:rPr>
          <w:rFonts w:ascii="Times New Roman" w:hAnsi="Times New Roman" w:cs="Times New Roman"/>
          <w:sz w:val="24"/>
          <w:szCs w:val="24"/>
        </w:rPr>
        <w:t>таблиц</w:t>
      </w:r>
      <w:r w:rsidR="0016402A">
        <w:rPr>
          <w:rFonts w:ascii="Times New Roman" w:hAnsi="Times New Roman" w:cs="Times New Roman"/>
          <w:sz w:val="24"/>
          <w:szCs w:val="24"/>
        </w:rPr>
        <w:t>а</w:t>
      </w:r>
      <w:r w:rsidRPr="0016402A">
        <w:rPr>
          <w:rFonts w:ascii="Times New Roman" w:hAnsi="Times New Roman" w:cs="Times New Roman"/>
          <w:sz w:val="24"/>
          <w:szCs w:val="24"/>
        </w:rPr>
        <w:t>ми.</w:t>
      </w:r>
    </w:p>
    <w:p w:rsidR="00C2253E" w:rsidRPr="00C2253E" w:rsidRDefault="00C2253E" w:rsidP="0016402A">
      <w:pPr>
        <w:tabs>
          <w:tab w:val="left" w:pos="1276"/>
        </w:tabs>
        <w:spacing w:after="0" w:line="240" w:lineRule="auto"/>
        <w:ind w:right="29" w:firstLine="709"/>
        <w:jc w:val="both"/>
        <w:rPr>
          <w:rFonts w:ascii="Times New Roman" w:hAnsi="Times New Roman" w:cs="Times New Roman"/>
          <w:sz w:val="24"/>
          <w:szCs w:val="24"/>
        </w:rPr>
      </w:pPr>
      <w:r w:rsidRPr="00C2253E">
        <w:rPr>
          <w:rFonts w:ascii="Times New Roman" w:hAnsi="Times New Roman" w:cs="Times New Roman"/>
          <w:sz w:val="24"/>
          <w:szCs w:val="24"/>
        </w:rPr>
        <w:t>Подготовлены заключения по бюджетной отчётности всех главных администраторов бюджетных средств. В заключениях отражены установленные в ходе проверки факты в отношении:</w:t>
      </w:r>
    </w:p>
    <w:p w:rsidR="00C2253E" w:rsidRPr="00C2253E" w:rsidRDefault="00C2253E" w:rsidP="00C2253E">
      <w:pPr>
        <w:widowControl w:val="0"/>
        <w:numPr>
          <w:ilvl w:val="0"/>
          <w:numId w:val="2"/>
        </w:numPr>
        <w:tabs>
          <w:tab w:val="clear" w:pos="1000"/>
          <w:tab w:val="left" w:pos="993"/>
        </w:tabs>
        <w:spacing w:after="0" w:line="240" w:lineRule="auto"/>
        <w:ind w:left="0" w:right="29" w:firstLine="709"/>
        <w:jc w:val="both"/>
        <w:rPr>
          <w:rFonts w:ascii="Times New Roman" w:hAnsi="Times New Roman" w:cs="Times New Roman"/>
          <w:sz w:val="24"/>
          <w:szCs w:val="24"/>
        </w:rPr>
      </w:pPr>
      <w:r w:rsidRPr="00C2253E">
        <w:rPr>
          <w:rFonts w:ascii="Times New Roman" w:hAnsi="Times New Roman" w:cs="Times New Roman"/>
          <w:sz w:val="24"/>
          <w:szCs w:val="24"/>
        </w:rPr>
        <w:t>соблюдения требований по представлению годовой бюджетной отчётности к внешней проверке;</w:t>
      </w:r>
    </w:p>
    <w:p w:rsidR="00C2253E" w:rsidRPr="00C2253E" w:rsidRDefault="00C2253E" w:rsidP="00C2253E">
      <w:pPr>
        <w:widowControl w:val="0"/>
        <w:numPr>
          <w:ilvl w:val="0"/>
          <w:numId w:val="2"/>
        </w:numPr>
        <w:tabs>
          <w:tab w:val="clear" w:pos="1000"/>
          <w:tab w:val="left" w:pos="993"/>
        </w:tabs>
        <w:spacing w:after="0" w:line="240" w:lineRule="auto"/>
        <w:ind w:left="0" w:right="29" w:firstLine="709"/>
        <w:jc w:val="both"/>
        <w:rPr>
          <w:rFonts w:ascii="Times New Roman" w:hAnsi="Times New Roman" w:cs="Times New Roman"/>
          <w:sz w:val="24"/>
          <w:szCs w:val="24"/>
        </w:rPr>
      </w:pPr>
      <w:r w:rsidRPr="00C2253E">
        <w:rPr>
          <w:rFonts w:ascii="Times New Roman" w:hAnsi="Times New Roman" w:cs="Times New Roman"/>
          <w:sz w:val="24"/>
          <w:szCs w:val="24"/>
        </w:rPr>
        <w:t>исполнения бюджета муниципального района «Троицко-Печорский» по доходам;</w:t>
      </w:r>
    </w:p>
    <w:p w:rsidR="00C2253E" w:rsidRPr="00C2253E" w:rsidRDefault="00C2253E" w:rsidP="00C2253E">
      <w:pPr>
        <w:widowControl w:val="0"/>
        <w:numPr>
          <w:ilvl w:val="0"/>
          <w:numId w:val="2"/>
        </w:numPr>
        <w:tabs>
          <w:tab w:val="clear" w:pos="1000"/>
          <w:tab w:val="left" w:pos="993"/>
        </w:tabs>
        <w:spacing w:after="0" w:line="240" w:lineRule="auto"/>
        <w:ind w:left="0" w:right="29" w:firstLine="709"/>
        <w:jc w:val="both"/>
        <w:rPr>
          <w:rFonts w:ascii="Times New Roman" w:hAnsi="Times New Roman" w:cs="Times New Roman"/>
          <w:sz w:val="24"/>
          <w:szCs w:val="24"/>
        </w:rPr>
      </w:pPr>
      <w:r w:rsidRPr="00C2253E">
        <w:rPr>
          <w:rFonts w:ascii="Times New Roman" w:hAnsi="Times New Roman" w:cs="Times New Roman"/>
          <w:sz w:val="24"/>
          <w:szCs w:val="24"/>
        </w:rPr>
        <w:t>исполнения бюджета муниципального района «Троицко-Печорский» по расходным обязательствам;</w:t>
      </w:r>
    </w:p>
    <w:p w:rsidR="00C2253E" w:rsidRPr="00C2253E" w:rsidRDefault="00C2253E" w:rsidP="00C2253E">
      <w:pPr>
        <w:widowControl w:val="0"/>
        <w:numPr>
          <w:ilvl w:val="0"/>
          <w:numId w:val="2"/>
        </w:numPr>
        <w:tabs>
          <w:tab w:val="clear" w:pos="1000"/>
          <w:tab w:val="left" w:pos="993"/>
        </w:tabs>
        <w:spacing w:after="0" w:line="240" w:lineRule="auto"/>
        <w:ind w:left="0" w:right="29" w:firstLine="709"/>
        <w:jc w:val="both"/>
        <w:rPr>
          <w:rFonts w:ascii="Times New Roman" w:hAnsi="Times New Roman" w:cs="Times New Roman"/>
          <w:sz w:val="24"/>
          <w:szCs w:val="24"/>
        </w:rPr>
      </w:pPr>
      <w:r w:rsidRPr="00C2253E">
        <w:rPr>
          <w:rFonts w:ascii="Times New Roman" w:hAnsi="Times New Roman" w:cs="Times New Roman"/>
          <w:sz w:val="24"/>
          <w:szCs w:val="24"/>
        </w:rPr>
        <w:t>администрирования источников финансирования дефицита  бюджета муниципального района «Троицко-Печорский»;</w:t>
      </w:r>
    </w:p>
    <w:p w:rsidR="00C2253E" w:rsidRPr="00C2253E" w:rsidRDefault="00C2253E" w:rsidP="00C2253E">
      <w:pPr>
        <w:widowControl w:val="0"/>
        <w:numPr>
          <w:ilvl w:val="0"/>
          <w:numId w:val="2"/>
        </w:numPr>
        <w:tabs>
          <w:tab w:val="clear" w:pos="1000"/>
          <w:tab w:val="left" w:pos="993"/>
        </w:tabs>
        <w:spacing w:after="0" w:line="240" w:lineRule="auto"/>
        <w:ind w:left="0" w:right="29" w:firstLine="709"/>
        <w:jc w:val="both"/>
        <w:rPr>
          <w:rFonts w:ascii="Times New Roman" w:hAnsi="Times New Roman" w:cs="Times New Roman"/>
          <w:sz w:val="24"/>
          <w:szCs w:val="24"/>
        </w:rPr>
      </w:pPr>
      <w:r w:rsidRPr="00C2253E">
        <w:rPr>
          <w:rFonts w:ascii="Times New Roman" w:hAnsi="Times New Roman" w:cs="Times New Roman"/>
          <w:sz w:val="24"/>
          <w:szCs w:val="24"/>
        </w:rPr>
        <w:t>состояние дебиторской и кредиторской задолженности на 31.12.20</w:t>
      </w:r>
      <w:r w:rsidR="0016402A">
        <w:rPr>
          <w:rFonts w:ascii="Times New Roman" w:hAnsi="Times New Roman" w:cs="Times New Roman"/>
          <w:sz w:val="24"/>
          <w:szCs w:val="24"/>
        </w:rPr>
        <w:t>20</w:t>
      </w:r>
      <w:r w:rsidRPr="00C2253E">
        <w:rPr>
          <w:rFonts w:ascii="Times New Roman" w:hAnsi="Times New Roman" w:cs="Times New Roman"/>
          <w:sz w:val="24"/>
          <w:szCs w:val="24"/>
        </w:rPr>
        <w:t>г.</w:t>
      </w:r>
    </w:p>
    <w:p w:rsidR="0016402A" w:rsidRPr="0016402A" w:rsidRDefault="00C2253E" w:rsidP="0016402A">
      <w:pPr>
        <w:spacing w:after="0" w:line="240" w:lineRule="auto"/>
        <w:ind w:left="23" w:firstLine="544"/>
        <w:jc w:val="both"/>
        <w:rPr>
          <w:rFonts w:ascii="Times New Roman" w:hAnsi="Times New Roman" w:cs="Times New Roman"/>
          <w:bCs/>
          <w:sz w:val="24"/>
          <w:szCs w:val="24"/>
        </w:rPr>
      </w:pPr>
      <w:proofErr w:type="gramStart"/>
      <w:r w:rsidRPr="00C2253E">
        <w:rPr>
          <w:rFonts w:ascii="Times New Roman" w:hAnsi="Times New Roman" w:cs="Times New Roman"/>
          <w:sz w:val="24"/>
          <w:szCs w:val="24"/>
        </w:rPr>
        <w:t xml:space="preserve">В </w:t>
      </w:r>
      <w:r w:rsidRPr="00C2253E">
        <w:rPr>
          <w:rFonts w:ascii="Times New Roman" w:hAnsi="Times New Roman" w:cs="Times New Roman"/>
          <w:bCs/>
          <w:sz w:val="24"/>
          <w:szCs w:val="24"/>
        </w:rPr>
        <w:t>целом годовая бюджетная отчётность, представленная главными администраторами бюджетных средств муниципального района «Троицко-Печорский»   для проведения внешней проверки, соответствует требованиям</w:t>
      </w:r>
      <w:r w:rsidRPr="00C2253E">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29.12.2011г. № 191н (далее  - Инструкция № 191н), Инструкции о порядке составления, представления годовой, квартальной бухгалтерской отчетности государственных</w:t>
      </w:r>
      <w:proofErr w:type="gramEnd"/>
      <w:r w:rsidRPr="00C2253E">
        <w:rPr>
          <w:rFonts w:ascii="Times New Roman" w:hAnsi="Times New Roman" w:cs="Times New Roman"/>
          <w:sz w:val="24"/>
          <w:szCs w:val="24"/>
        </w:rPr>
        <w:t xml:space="preserve"> (муниципальных) бюджетных и автономных учреждений, утверждённой приказом Министерства финансов Российской Федерации от 25.03.2011г. № 33н (далее – Инструкция № 33н), </w:t>
      </w:r>
      <w:r w:rsidRPr="0016402A">
        <w:rPr>
          <w:rFonts w:ascii="Times New Roman" w:hAnsi="Times New Roman" w:cs="Times New Roman"/>
          <w:bCs/>
          <w:sz w:val="24"/>
          <w:szCs w:val="24"/>
        </w:rPr>
        <w:t>требованиям</w:t>
      </w:r>
      <w:r w:rsidRPr="0016402A">
        <w:rPr>
          <w:rFonts w:ascii="Times New Roman" w:hAnsi="Times New Roman" w:cs="Times New Roman"/>
          <w:sz w:val="24"/>
          <w:szCs w:val="24"/>
        </w:rPr>
        <w:t xml:space="preserve"> </w:t>
      </w:r>
      <w:r w:rsidR="0016402A" w:rsidRPr="0016402A">
        <w:rPr>
          <w:rFonts w:ascii="Times New Roman" w:hAnsi="Times New Roman" w:cs="Times New Roman"/>
          <w:sz w:val="24"/>
          <w:szCs w:val="24"/>
        </w:rPr>
        <w:t>Приказа Минфина России от 06.06.2019г. № 85Н «О Порядке формирования и применения кодов бюджетной классификации Российской Федерации, их структуре и принципах назначения (далее – Приказ № 85Н);  решению Совета муниципального района «Троицко-Печорский»  от 13.12.2019г. № 47/487 «О бюджете муниципального района «Троицко-Печорский» на 2020 год и плановый период 2021 и 2022 годов» (с учетом изменений и дополнений)</w:t>
      </w:r>
      <w:r w:rsidR="0016402A" w:rsidRPr="0016402A">
        <w:rPr>
          <w:rFonts w:ascii="Times New Roman" w:hAnsi="Times New Roman" w:cs="Times New Roman"/>
          <w:bCs/>
          <w:sz w:val="24"/>
          <w:szCs w:val="24"/>
        </w:rPr>
        <w:t>; сводной бюджетной росписи бюджета  муниципального района «Троицко-Печорский» на 01.01.2021г.</w:t>
      </w:r>
    </w:p>
    <w:p w:rsidR="00C2253E" w:rsidRPr="00C2253E" w:rsidRDefault="00C2253E" w:rsidP="00C2253E">
      <w:pPr>
        <w:spacing w:after="0" w:line="240" w:lineRule="auto"/>
        <w:ind w:right="198" w:firstLine="709"/>
        <w:jc w:val="both"/>
        <w:rPr>
          <w:rFonts w:ascii="Times New Roman" w:hAnsi="Times New Roman" w:cs="Times New Roman"/>
          <w:sz w:val="24"/>
          <w:szCs w:val="24"/>
        </w:rPr>
      </w:pPr>
      <w:r w:rsidRPr="00C2253E">
        <w:rPr>
          <w:rFonts w:ascii="Times New Roman" w:hAnsi="Times New Roman" w:cs="Times New Roman"/>
          <w:sz w:val="24"/>
          <w:szCs w:val="24"/>
        </w:rPr>
        <w:t xml:space="preserve">В соответствии с пунктом 4 Инструкции № 191н, пунктом 6 Инструкции № 33н </w:t>
      </w:r>
      <w:r w:rsidR="0016402A">
        <w:rPr>
          <w:rFonts w:ascii="Times New Roman" w:hAnsi="Times New Roman" w:cs="Times New Roman"/>
          <w:sz w:val="24"/>
          <w:szCs w:val="24"/>
        </w:rPr>
        <w:t xml:space="preserve">в целом </w:t>
      </w:r>
      <w:r w:rsidRPr="00C2253E">
        <w:rPr>
          <w:rFonts w:ascii="Times New Roman" w:hAnsi="Times New Roman" w:cs="Times New Roman"/>
          <w:sz w:val="24"/>
          <w:szCs w:val="24"/>
        </w:rPr>
        <w:t xml:space="preserve">бюджетная отчетность и сводная бухгалтерская отчетность главных администраторов </w:t>
      </w:r>
      <w:r w:rsidRPr="00C2253E">
        <w:rPr>
          <w:rFonts w:ascii="Times New Roman" w:hAnsi="Times New Roman" w:cs="Times New Roman"/>
          <w:sz w:val="24"/>
          <w:szCs w:val="24"/>
        </w:rPr>
        <w:lastRenderedPageBreak/>
        <w:t>бюджетных средств за 20</w:t>
      </w:r>
      <w:r w:rsidR="0016402A">
        <w:rPr>
          <w:rFonts w:ascii="Times New Roman" w:hAnsi="Times New Roman" w:cs="Times New Roman"/>
          <w:sz w:val="24"/>
          <w:szCs w:val="24"/>
        </w:rPr>
        <w:t>20</w:t>
      </w:r>
      <w:r w:rsidRPr="00C2253E">
        <w:rPr>
          <w:rFonts w:ascii="Times New Roman" w:hAnsi="Times New Roman" w:cs="Times New Roman"/>
          <w:sz w:val="24"/>
          <w:szCs w:val="24"/>
        </w:rPr>
        <w:t xml:space="preserve"> год представлена в сброшюрованном и пронумерованном виде с оглавлением.</w:t>
      </w:r>
    </w:p>
    <w:p w:rsidR="00C2253E" w:rsidRDefault="00C2253E" w:rsidP="00C2253E">
      <w:pPr>
        <w:spacing w:after="0" w:line="240" w:lineRule="auto"/>
        <w:ind w:right="198" w:firstLine="709"/>
        <w:jc w:val="both"/>
        <w:rPr>
          <w:rFonts w:ascii="Times New Roman" w:hAnsi="Times New Roman" w:cs="Times New Roman"/>
          <w:sz w:val="24"/>
          <w:szCs w:val="24"/>
          <w:u w:val="single"/>
        </w:rPr>
      </w:pPr>
      <w:r w:rsidRPr="00C2253E">
        <w:rPr>
          <w:rFonts w:ascii="Times New Roman" w:hAnsi="Times New Roman" w:cs="Times New Roman"/>
          <w:sz w:val="24"/>
          <w:szCs w:val="24"/>
          <w:u w:val="single"/>
        </w:rPr>
        <w:t>В ходе внешних проверок установлены следующие нарушения требований по исполнению годовой бюджетной отчетности:</w:t>
      </w:r>
    </w:p>
    <w:p w:rsidR="0016402A" w:rsidRPr="0016402A" w:rsidRDefault="0016402A" w:rsidP="0016402A">
      <w:pPr>
        <w:spacing w:after="0" w:line="240" w:lineRule="auto"/>
        <w:ind w:firstLine="709"/>
        <w:jc w:val="both"/>
        <w:rPr>
          <w:rFonts w:ascii="Times New Roman" w:hAnsi="Times New Roman" w:cs="Times New Roman"/>
          <w:color w:val="000000"/>
          <w:sz w:val="24"/>
          <w:szCs w:val="24"/>
        </w:rPr>
      </w:pPr>
      <w:r w:rsidRPr="0016402A">
        <w:rPr>
          <w:rFonts w:ascii="Times New Roman" w:hAnsi="Times New Roman" w:cs="Times New Roman"/>
          <w:sz w:val="24"/>
          <w:szCs w:val="24"/>
        </w:rPr>
        <w:t>Управлением культуры администрации муниципального района «Троицко-Печорский» не заполнен раздел 4 формы 0503175 и формы 0503775 «Сведения о принятых и неисполненных обязательствах» не заполнены, информация об осуществлении закупок  конкурентными способами и об экономии бюджетных средств  Управлением культуры не отражена. Данный факт свидетельствует о неприменении учреждениями конкурентных способов закупки и об отсутствии экономии при осуществлении закупок.</w:t>
      </w:r>
    </w:p>
    <w:p w:rsidR="0016402A" w:rsidRPr="0016402A" w:rsidRDefault="0016402A" w:rsidP="0016402A">
      <w:pPr>
        <w:tabs>
          <w:tab w:val="left" w:pos="0"/>
        </w:tabs>
        <w:spacing w:after="0" w:line="240" w:lineRule="auto"/>
        <w:ind w:right="198" w:firstLine="709"/>
        <w:jc w:val="both"/>
        <w:rPr>
          <w:rFonts w:ascii="Times New Roman" w:hAnsi="Times New Roman" w:cs="Times New Roman"/>
          <w:sz w:val="24"/>
          <w:szCs w:val="24"/>
        </w:rPr>
      </w:pPr>
      <w:r>
        <w:rPr>
          <w:rFonts w:ascii="Times New Roman" w:hAnsi="Times New Roman" w:cs="Times New Roman"/>
          <w:sz w:val="24"/>
          <w:szCs w:val="24"/>
        </w:rPr>
        <w:t>Иные нарушения -</w:t>
      </w:r>
      <w:r w:rsidRPr="0016402A">
        <w:rPr>
          <w:rFonts w:ascii="Times New Roman" w:hAnsi="Times New Roman" w:cs="Times New Roman"/>
          <w:sz w:val="24"/>
          <w:szCs w:val="24"/>
        </w:rPr>
        <w:t xml:space="preserve"> Администрация муниципального района «Троицко-Печорский»;</w:t>
      </w:r>
    </w:p>
    <w:p w:rsidR="0016402A" w:rsidRPr="0016402A" w:rsidRDefault="0016402A" w:rsidP="0016402A">
      <w:pPr>
        <w:spacing w:after="0" w:line="240" w:lineRule="auto"/>
        <w:ind w:firstLine="709"/>
        <w:jc w:val="both"/>
        <w:rPr>
          <w:rFonts w:ascii="Times New Roman" w:hAnsi="Times New Roman" w:cs="Times New Roman"/>
          <w:color w:val="000000"/>
          <w:sz w:val="24"/>
          <w:szCs w:val="24"/>
        </w:rPr>
      </w:pPr>
      <w:r w:rsidRPr="0016402A">
        <w:rPr>
          <w:rFonts w:ascii="Times New Roman" w:hAnsi="Times New Roman" w:cs="Times New Roman"/>
          <w:color w:val="000000"/>
          <w:sz w:val="24"/>
          <w:szCs w:val="24"/>
        </w:rPr>
        <w:t xml:space="preserve">В муниципальной казне числятся 13 единиц транспортных средств балансовой стоимостью менее 40 тыс. руб. год выпуска не указан. За счет средств бюджета муниципального района «Троицко-Печорский» администрация муниципального района «Троицко-Печорский» оплачивает в бюджет Республики Коми транспортный налог, размер которого в 2020 году составил 204,2 тыс. руб. за все транспортные средства, в </w:t>
      </w:r>
      <w:proofErr w:type="spellStart"/>
      <w:r w:rsidRPr="0016402A">
        <w:rPr>
          <w:rFonts w:ascii="Times New Roman" w:hAnsi="Times New Roman" w:cs="Times New Roman"/>
          <w:color w:val="000000"/>
          <w:sz w:val="24"/>
          <w:szCs w:val="24"/>
        </w:rPr>
        <w:t>т.ч</w:t>
      </w:r>
      <w:proofErr w:type="spellEnd"/>
      <w:r w:rsidRPr="0016402A">
        <w:rPr>
          <w:rFonts w:ascii="Times New Roman" w:hAnsi="Times New Roman" w:cs="Times New Roman"/>
          <w:color w:val="000000"/>
          <w:sz w:val="24"/>
          <w:szCs w:val="24"/>
        </w:rPr>
        <w:t>. указанные в настоящем заключении.</w:t>
      </w:r>
    </w:p>
    <w:p w:rsidR="00C2253E" w:rsidRPr="00C2253E" w:rsidRDefault="00C2253E" w:rsidP="00C2253E">
      <w:pPr>
        <w:pStyle w:val="ConsPlusNormal"/>
        <w:ind w:firstLine="540"/>
        <w:jc w:val="both"/>
        <w:rPr>
          <w:rFonts w:ascii="Times New Roman" w:hAnsi="Times New Roman" w:cs="Times New Roman"/>
          <w:sz w:val="24"/>
          <w:szCs w:val="24"/>
        </w:rPr>
      </w:pPr>
      <w:r w:rsidRPr="00C2253E">
        <w:rPr>
          <w:rFonts w:ascii="Times New Roman" w:hAnsi="Times New Roman" w:cs="Times New Roman"/>
          <w:sz w:val="24"/>
          <w:szCs w:val="24"/>
        </w:rPr>
        <w:t>Иные нарушения, отраженные в заключениях по итогам внешних проверок за 20</w:t>
      </w:r>
      <w:r w:rsidR="0016402A">
        <w:rPr>
          <w:rFonts w:ascii="Times New Roman" w:hAnsi="Times New Roman" w:cs="Times New Roman"/>
          <w:sz w:val="24"/>
          <w:szCs w:val="24"/>
        </w:rPr>
        <w:t>19</w:t>
      </w:r>
      <w:r w:rsidRPr="00C2253E">
        <w:rPr>
          <w:rFonts w:ascii="Times New Roman" w:hAnsi="Times New Roman" w:cs="Times New Roman"/>
          <w:sz w:val="24"/>
          <w:szCs w:val="24"/>
        </w:rPr>
        <w:t xml:space="preserve"> год, в 20</w:t>
      </w:r>
      <w:r w:rsidR="0016402A">
        <w:rPr>
          <w:rFonts w:ascii="Times New Roman" w:hAnsi="Times New Roman" w:cs="Times New Roman"/>
          <w:sz w:val="24"/>
          <w:szCs w:val="24"/>
        </w:rPr>
        <w:t>20</w:t>
      </w:r>
      <w:r w:rsidRPr="00C2253E">
        <w:rPr>
          <w:rFonts w:ascii="Times New Roman" w:hAnsi="Times New Roman" w:cs="Times New Roman"/>
          <w:sz w:val="24"/>
          <w:szCs w:val="24"/>
        </w:rPr>
        <w:t xml:space="preserve"> году главными администраторами бюджетных средств муниципального района «Троицко-Печорский» не допускались.</w:t>
      </w:r>
    </w:p>
    <w:p w:rsidR="00C2253E" w:rsidRPr="00C2253E" w:rsidRDefault="00C2253E" w:rsidP="00C2253E">
      <w:pPr>
        <w:autoSpaceDE w:val="0"/>
        <w:autoSpaceDN w:val="0"/>
        <w:adjustRightInd w:val="0"/>
        <w:spacing w:after="0" w:line="240" w:lineRule="auto"/>
        <w:ind w:right="29" w:firstLine="709"/>
        <w:jc w:val="both"/>
        <w:rPr>
          <w:rFonts w:ascii="Times New Roman" w:hAnsi="Times New Roman" w:cs="Times New Roman"/>
          <w:sz w:val="24"/>
          <w:szCs w:val="24"/>
        </w:rPr>
      </w:pPr>
      <w:r w:rsidRPr="00C2253E">
        <w:rPr>
          <w:rFonts w:ascii="Times New Roman" w:hAnsi="Times New Roman" w:cs="Times New Roman"/>
          <w:sz w:val="24"/>
          <w:szCs w:val="24"/>
        </w:rPr>
        <w:t xml:space="preserve"> Размер расходов бюджета муниципального района «Троицко-Печорский» по каждому разделу и подразделу классификации расходов бюджетов Российской Федерации подтверждается данными годовой бюджетной отчётности главных администраторов бюджетных средств. </w:t>
      </w:r>
    </w:p>
    <w:p w:rsidR="00C2253E" w:rsidRPr="00C2253E" w:rsidRDefault="00C2253E" w:rsidP="00C2253E">
      <w:pPr>
        <w:autoSpaceDE w:val="0"/>
        <w:autoSpaceDN w:val="0"/>
        <w:adjustRightInd w:val="0"/>
        <w:spacing w:after="0" w:line="240" w:lineRule="auto"/>
        <w:ind w:firstLine="709"/>
        <w:jc w:val="both"/>
        <w:rPr>
          <w:rFonts w:ascii="Times New Roman" w:hAnsi="Times New Roman" w:cs="Times New Roman"/>
          <w:bCs/>
          <w:sz w:val="24"/>
          <w:szCs w:val="24"/>
        </w:rPr>
      </w:pPr>
      <w:r w:rsidRPr="00C2253E">
        <w:rPr>
          <w:rFonts w:ascii="Times New Roman" w:hAnsi="Times New Roman" w:cs="Times New Roman"/>
          <w:b/>
          <w:bCs/>
          <w:sz w:val="24"/>
          <w:szCs w:val="24"/>
          <w:u w:val="single"/>
        </w:rPr>
        <w:t xml:space="preserve">По главным администраторам </w:t>
      </w:r>
      <w:r w:rsidRPr="00C2253E">
        <w:rPr>
          <w:rFonts w:ascii="Times New Roman" w:hAnsi="Times New Roman" w:cs="Times New Roman"/>
          <w:bCs/>
          <w:sz w:val="24"/>
          <w:szCs w:val="24"/>
        </w:rPr>
        <w:t xml:space="preserve"> средств бюджета муниципального района «Троицко-Печорский» данные их годовой бюджетной отчётности подтверждают представленные в составе материалов годового отчёта об исполнении местного бюджета муниципального района «Троицко-Печорский» за 20</w:t>
      </w:r>
      <w:r w:rsidR="0016402A">
        <w:rPr>
          <w:rFonts w:ascii="Times New Roman" w:hAnsi="Times New Roman" w:cs="Times New Roman"/>
          <w:bCs/>
          <w:sz w:val="24"/>
          <w:szCs w:val="24"/>
        </w:rPr>
        <w:t>20</w:t>
      </w:r>
      <w:r w:rsidRPr="00C2253E">
        <w:rPr>
          <w:rFonts w:ascii="Times New Roman" w:hAnsi="Times New Roman" w:cs="Times New Roman"/>
          <w:bCs/>
          <w:sz w:val="24"/>
          <w:szCs w:val="24"/>
        </w:rPr>
        <w:t xml:space="preserve"> год показатели. В том числе в суммах расходов бюджета по каждому главному распорядителю средств местного  бюджета муниципального района:</w:t>
      </w:r>
    </w:p>
    <w:p w:rsidR="00C2253E" w:rsidRPr="00C2253E" w:rsidRDefault="00C2253E" w:rsidP="00C2253E">
      <w:pPr>
        <w:autoSpaceDE w:val="0"/>
        <w:autoSpaceDN w:val="0"/>
        <w:adjustRightInd w:val="0"/>
        <w:ind w:firstLine="709"/>
        <w:jc w:val="right"/>
        <w:rPr>
          <w:rFonts w:ascii="Times New Roman" w:hAnsi="Times New Roman" w:cs="Times New Roman"/>
          <w:bCs/>
          <w:sz w:val="24"/>
          <w:szCs w:val="24"/>
        </w:rPr>
      </w:pPr>
      <w:r w:rsidRPr="00C2253E">
        <w:rPr>
          <w:rFonts w:ascii="Times New Roman" w:hAnsi="Times New Roman" w:cs="Times New Roman"/>
          <w:bCs/>
          <w:sz w:val="24"/>
          <w:szCs w:val="24"/>
        </w:rPr>
        <w:t xml:space="preserve">   Руб.</w:t>
      </w:r>
    </w:p>
    <w:tbl>
      <w:tblPr>
        <w:tblW w:w="98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751"/>
        <w:gridCol w:w="2458"/>
        <w:gridCol w:w="2410"/>
        <w:gridCol w:w="1074"/>
      </w:tblGrid>
      <w:tr w:rsidR="00C2253E"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vAlign w:val="center"/>
            <w:hideMark/>
          </w:tcPr>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 xml:space="preserve">Главные администраторы </w:t>
            </w:r>
          </w:p>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средств бюджета муниципального района «Троицко-Печорский»</w:t>
            </w:r>
          </w:p>
        </w:tc>
        <w:tc>
          <w:tcPr>
            <w:tcW w:w="751" w:type="dxa"/>
            <w:tcBorders>
              <w:top w:val="single" w:sz="4" w:space="0" w:color="auto"/>
              <w:left w:val="single" w:sz="4" w:space="0" w:color="auto"/>
              <w:bottom w:val="single" w:sz="4" w:space="0" w:color="auto"/>
              <w:right w:val="single" w:sz="4" w:space="0" w:color="auto"/>
            </w:tcBorders>
            <w:vAlign w:val="center"/>
            <w:hideMark/>
          </w:tcPr>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КБК</w:t>
            </w:r>
          </w:p>
        </w:tc>
        <w:tc>
          <w:tcPr>
            <w:tcW w:w="2458" w:type="dxa"/>
            <w:tcBorders>
              <w:top w:val="single" w:sz="4" w:space="0" w:color="auto"/>
              <w:left w:val="single" w:sz="4" w:space="0" w:color="auto"/>
              <w:bottom w:val="single" w:sz="4" w:space="0" w:color="auto"/>
              <w:right w:val="single" w:sz="4" w:space="0" w:color="auto"/>
            </w:tcBorders>
            <w:noWrap/>
            <w:vAlign w:val="center"/>
            <w:hideMark/>
          </w:tcPr>
          <w:p w:rsidR="00C2253E" w:rsidRPr="00C2253E" w:rsidRDefault="00C2253E" w:rsidP="0016402A">
            <w:pPr>
              <w:ind w:left="-108" w:right="-108"/>
              <w:jc w:val="center"/>
              <w:rPr>
                <w:rFonts w:ascii="Times New Roman" w:hAnsi="Times New Roman" w:cs="Times New Roman"/>
                <w:bCs/>
                <w:sz w:val="24"/>
                <w:szCs w:val="24"/>
              </w:rPr>
            </w:pPr>
            <w:r w:rsidRPr="00C2253E">
              <w:rPr>
                <w:rFonts w:ascii="Times New Roman" w:hAnsi="Times New Roman" w:cs="Times New Roman"/>
                <w:bCs/>
                <w:sz w:val="24"/>
                <w:szCs w:val="24"/>
              </w:rPr>
              <w:t>По данным</w:t>
            </w:r>
          </w:p>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 xml:space="preserve">годовой </w:t>
            </w:r>
          </w:p>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бюджетной отчётности</w:t>
            </w:r>
            <w:r w:rsidRPr="00C2253E">
              <w:rPr>
                <w:rFonts w:ascii="Times New Roman" w:hAnsi="Times New Roman" w:cs="Times New Roman"/>
                <w:sz w:val="24"/>
                <w:szCs w:val="24"/>
              </w:rPr>
              <w:t xml:space="preserve"> главных администраторов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 xml:space="preserve">Согласно материалам </w:t>
            </w:r>
          </w:p>
          <w:p w:rsidR="00C2253E" w:rsidRPr="00C2253E" w:rsidRDefault="00C2253E"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годового отчёта</w:t>
            </w:r>
          </w:p>
        </w:tc>
        <w:tc>
          <w:tcPr>
            <w:tcW w:w="1074" w:type="dxa"/>
            <w:tcBorders>
              <w:top w:val="single" w:sz="4" w:space="0" w:color="auto"/>
              <w:left w:val="single" w:sz="4" w:space="0" w:color="auto"/>
              <w:bottom w:val="single" w:sz="4" w:space="0" w:color="auto"/>
              <w:right w:val="single" w:sz="4" w:space="0" w:color="auto"/>
            </w:tcBorders>
            <w:noWrap/>
            <w:vAlign w:val="center"/>
            <w:hideMark/>
          </w:tcPr>
          <w:p w:rsidR="00C2253E" w:rsidRPr="00C2253E" w:rsidRDefault="00C2253E" w:rsidP="0016402A">
            <w:pPr>
              <w:ind w:left="-152" w:right="34" w:firstLine="61"/>
              <w:jc w:val="center"/>
              <w:rPr>
                <w:rFonts w:ascii="Times New Roman" w:hAnsi="Times New Roman" w:cs="Times New Roman"/>
                <w:bCs/>
                <w:sz w:val="24"/>
                <w:szCs w:val="24"/>
              </w:rPr>
            </w:pPr>
            <w:proofErr w:type="spellStart"/>
            <w:proofErr w:type="gramStart"/>
            <w:r w:rsidRPr="00C2253E">
              <w:rPr>
                <w:rFonts w:ascii="Times New Roman" w:hAnsi="Times New Roman" w:cs="Times New Roman"/>
                <w:bCs/>
                <w:sz w:val="24"/>
                <w:szCs w:val="24"/>
              </w:rPr>
              <w:t>Откло-нение</w:t>
            </w:r>
            <w:proofErr w:type="spellEnd"/>
            <w:proofErr w:type="gramEnd"/>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vAlign w:val="center"/>
          </w:tcPr>
          <w:p w:rsidR="0016402A" w:rsidRPr="00C2253E" w:rsidRDefault="0016402A"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Совет муниципального района «Троицко-Печорский»</w:t>
            </w:r>
          </w:p>
        </w:tc>
        <w:tc>
          <w:tcPr>
            <w:tcW w:w="751" w:type="dxa"/>
            <w:tcBorders>
              <w:top w:val="single" w:sz="4" w:space="0" w:color="auto"/>
              <w:left w:val="single" w:sz="4" w:space="0" w:color="auto"/>
              <w:bottom w:val="single" w:sz="4" w:space="0" w:color="auto"/>
              <w:right w:val="single" w:sz="4" w:space="0" w:color="auto"/>
            </w:tcBorders>
            <w:vAlign w:val="center"/>
          </w:tcPr>
          <w:p w:rsidR="0016402A" w:rsidRPr="00C2253E" w:rsidRDefault="0016402A" w:rsidP="0016402A">
            <w:pPr>
              <w:jc w:val="center"/>
              <w:rPr>
                <w:rFonts w:ascii="Times New Roman" w:hAnsi="Times New Roman" w:cs="Times New Roman"/>
                <w:bCs/>
                <w:sz w:val="24"/>
                <w:szCs w:val="24"/>
              </w:rPr>
            </w:pPr>
            <w:r w:rsidRPr="00C2253E">
              <w:rPr>
                <w:rFonts w:ascii="Times New Roman" w:hAnsi="Times New Roman" w:cs="Times New Roman"/>
                <w:bCs/>
                <w:sz w:val="24"/>
                <w:szCs w:val="24"/>
              </w:rPr>
              <w:t>921</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ind w:left="-108" w:right="-108"/>
              <w:jc w:val="center"/>
              <w:rPr>
                <w:bCs/>
              </w:rPr>
            </w:pPr>
            <w:r>
              <w:rPr>
                <w:bCs/>
              </w:rPr>
              <w:t>80</w:t>
            </w:r>
            <w:r w:rsidRPr="00277EFC">
              <w:rPr>
                <w:bCs/>
              </w:rPr>
              <w:t> 000,00</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ind w:left="-108" w:right="-108"/>
              <w:jc w:val="center"/>
              <w:rPr>
                <w:bCs/>
              </w:rPr>
            </w:pPr>
            <w:r>
              <w:rPr>
                <w:bCs/>
              </w:rPr>
              <w:t>80</w:t>
            </w:r>
            <w:r w:rsidRPr="00277EFC">
              <w:rPr>
                <w:bCs/>
              </w:rPr>
              <w:t> 000,00</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ind w:left="-152" w:right="34" w:firstLine="61"/>
              <w:jc w:val="center"/>
              <w:rPr>
                <w:bCs/>
              </w:rPr>
            </w:pPr>
            <w:r w:rsidRPr="00277EFC">
              <w:rPr>
                <w:bCs/>
              </w:rPr>
              <w:t>0</w:t>
            </w:r>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 xml:space="preserve">Администрация </w:t>
            </w:r>
            <w:proofErr w:type="spellStart"/>
            <w:proofErr w:type="gramStart"/>
            <w:r w:rsidRPr="00C2253E">
              <w:rPr>
                <w:rFonts w:ascii="Times New Roman" w:hAnsi="Times New Roman" w:cs="Times New Roman"/>
                <w:sz w:val="24"/>
                <w:szCs w:val="24"/>
              </w:rPr>
              <w:t>муни-ципального</w:t>
            </w:r>
            <w:proofErr w:type="spellEnd"/>
            <w:proofErr w:type="gramEnd"/>
            <w:r w:rsidRPr="00C2253E">
              <w:rPr>
                <w:rFonts w:ascii="Times New Roman" w:hAnsi="Times New Roman" w:cs="Times New Roman"/>
                <w:sz w:val="24"/>
                <w:szCs w:val="24"/>
              </w:rPr>
              <w:t xml:space="preserve"> образования муниципальный район «Троицко-Печорский»</w:t>
            </w:r>
          </w:p>
        </w:tc>
        <w:tc>
          <w:tcPr>
            <w:tcW w:w="751" w:type="dxa"/>
            <w:tcBorders>
              <w:top w:val="single" w:sz="4" w:space="0" w:color="auto"/>
              <w:left w:val="single" w:sz="4" w:space="0" w:color="auto"/>
              <w:bottom w:val="single" w:sz="4" w:space="0" w:color="auto"/>
              <w:right w:val="single" w:sz="4" w:space="0" w:color="auto"/>
            </w:tcBorders>
            <w:vAlign w:val="center"/>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923</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154 004 977,05</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154 004 977,05</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 xml:space="preserve">Финансовое управление администрации </w:t>
            </w:r>
          </w:p>
        </w:tc>
        <w:tc>
          <w:tcPr>
            <w:tcW w:w="751" w:type="dxa"/>
            <w:tcBorders>
              <w:top w:val="single" w:sz="4" w:space="0" w:color="auto"/>
              <w:left w:val="single" w:sz="4" w:space="0" w:color="auto"/>
              <w:bottom w:val="single" w:sz="4" w:space="0" w:color="auto"/>
              <w:right w:val="single" w:sz="4" w:space="0" w:color="auto"/>
            </w:tcBorders>
            <w:noWrap/>
            <w:vAlign w:val="center"/>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992</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63 444 285,71</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63 444 285,71</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Контрольно-счетная палата</w:t>
            </w:r>
          </w:p>
        </w:tc>
        <w:tc>
          <w:tcPr>
            <w:tcW w:w="751" w:type="dxa"/>
            <w:tcBorders>
              <w:top w:val="single" w:sz="4" w:space="0" w:color="auto"/>
              <w:left w:val="single" w:sz="4" w:space="0" w:color="auto"/>
              <w:bottom w:val="single" w:sz="4" w:space="0" w:color="auto"/>
              <w:right w:val="single" w:sz="4" w:space="0" w:color="auto"/>
            </w:tcBorders>
            <w:noWrap/>
            <w:vAlign w:val="center"/>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905</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rsidRPr="00277EFC">
              <w:t>1 472 147,26</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rsidRPr="00277EFC">
              <w:t>1 472 147,26</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 xml:space="preserve">Управление </w:t>
            </w:r>
            <w:proofErr w:type="spellStart"/>
            <w:proofErr w:type="gramStart"/>
            <w:r w:rsidRPr="00C2253E">
              <w:rPr>
                <w:rFonts w:ascii="Times New Roman" w:hAnsi="Times New Roman" w:cs="Times New Roman"/>
                <w:sz w:val="24"/>
                <w:szCs w:val="24"/>
              </w:rPr>
              <w:t>образо-вания</w:t>
            </w:r>
            <w:proofErr w:type="spellEnd"/>
            <w:proofErr w:type="gramEnd"/>
            <w:r w:rsidRPr="00C2253E">
              <w:rPr>
                <w:rFonts w:ascii="Times New Roman" w:hAnsi="Times New Roman" w:cs="Times New Roman"/>
                <w:sz w:val="24"/>
                <w:szCs w:val="24"/>
              </w:rPr>
              <w:t xml:space="preserve"> администрации</w:t>
            </w:r>
          </w:p>
        </w:tc>
        <w:tc>
          <w:tcPr>
            <w:tcW w:w="751" w:type="dxa"/>
            <w:tcBorders>
              <w:top w:val="single" w:sz="4" w:space="0" w:color="auto"/>
              <w:left w:val="single" w:sz="4" w:space="0" w:color="auto"/>
              <w:bottom w:val="single" w:sz="4" w:space="0" w:color="auto"/>
              <w:right w:val="single" w:sz="4" w:space="0" w:color="auto"/>
            </w:tcBorders>
            <w:noWrap/>
            <w:vAlign w:val="center"/>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975</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360 807 591,32</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360 807 591,32</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r w:rsidR="0016402A" w:rsidRPr="00C2253E" w:rsidTr="0016402A">
        <w:trPr>
          <w:trHeight w:val="255"/>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 xml:space="preserve">Управление культуры </w:t>
            </w:r>
            <w:r w:rsidRPr="00C2253E">
              <w:rPr>
                <w:rFonts w:ascii="Times New Roman" w:hAnsi="Times New Roman" w:cs="Times New Roman"/>
                <w:sz w:val="24"/>
                <w:szCs w:val="24"/>
              </w:rPr>
              <w:lastRenderedPageBreak/>
              <w:t xml:space="preserve">администрации </w:t>
            </w:r>
            <w:proofErr w:type="gramStart"/>
            <w:r w:rsidRPr="00C2253E">
              <w:rPr>
                <w:rFonts w:ascii="Times New Roman" w:hAnsi="Times New Roman" w:cs="Times New Roman"/>
                <w:sz w:val="24"/>
                <w:szCs w:val="24"/>
              </w:rPr>
              <w:t>с</w:t>
            </w:r>
            <w:proofErr w:type="gramEnd"/>
          </w:p>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t>МКУ «ЦХТО»</w:t>
            </w:r>
          </w:p>
        </w:tc>
        <w:tc>
          <w:tcPr>
            <w:tcW w:w="751" w:type="dxa"/>
            <w:tcBorders>
              <w:top w:val="single" w:sz="4" w:space="0" w:color="auto"/>
              <w:left w:val="single" w:sz="4" w:space="0" w:color="auto"/>
              <w:bottom w:val="single" w:sz="4" w:space="0" w:color="auto"/>
              <w:right w:val="single" w:sz="4" w:space="0" w:color="auto"/>
            </w:tcBorders>
            <w:noWrap/>
            <w:vAlign w:val="center"/>
          </w:tcPr>
          <w:p w:rsidR="0016402A" w:rsidRPr="00C2253E" w:rsidRDefault="0016402A" w:rsidP="0016402A">
            <w:pPr>
              <w:autoSpaceDE w:val="0"/>
              <w:autoSpaceDN w:val="0"/>
              <w:adjustRightInd w:val="0"/>
              <w:rPr>
                <w:rFonts w:ascii="Times New Roman" w:hAnsi="Times New Roman" w:cs="Times New Roman"/>
                <w:sz w:val="24"/>
                <w:szCs w:val="24"/>
              </w:rPr>
            </w:pPr>
            <w:r w:rsidRPr="00C2253E">
              <w:rPr>
                <w:rFonts w:ascii="Times New Roman" w:hAnsi="Times New Roman" w:cs="Times New Roman"/>
                <w:sz w:val="24"/>
                <w:szCs w:val="24"/>
              </w:rPr>
              <w:lastRenderedPageBreak/>
              <w:t>956</w:t>
            </w: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94 097 252,74</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jc w:val="center"/>
            </w:pPr>
            <w:r>
              <w:t>94 097 252,74</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r w:rsidR="0016402A" w:rsidRPr="00C2253E" w:rsidTr="0016402A">
        <w:trPr>
          <w:trHeight w:val="510"/>
        </w:trPr>
        <w:tc>
          <w:tcPr>
            <w:tcW w:w="3184" w:type="dxa"/>
            <w:tcBorders>
              <w:top w:val="single" w:sz="4" w:space="0" w:color="auto"/>
              <w:left w:val="single" w:sz="4" w:space="0" w:color="auto"/>
              <w:bottom w:val="single" w:sz="4" w:space="0" w:color="auto"/>
              <w:right w:val="single" w:sz="4" w:space="0" w:color="auto"/>
            </w:tcBorders>
          </w:tcPr>
          <w:p w:rsidR="0016402A" w:rsidRPr="00C2253E" w:rsidRDefault="0016402A" w:rsidP="0016402A">
            <w:pPr>
              <w:autoSpaceDE w:val="0"/>
              <w:autoSpaceDN w:val="0"/>
              <w:adjustRightInd w:val="0"/>
              <w:rPr>
                <w:rFonts w:ascii="Times New Roman" w:hAnsi="Times New Roman" w:cs="Times New Roman"/>
                <w:b/>
                <w:sz w:val="24"/>
                <w:szCs w:val="24"/>
              </w:rPr>
            </w:pPr>
            <w:r w:rsidRPr="00C2253E">
              <w:rPr>
                <w:rFonts w:ascii="Times New Roman" w:hAnsi="Times New Roman" w:cs="Times New Roman"/>
                <w:b/>
                <w:sz w:val="24"/>
                <w:szCs w:val="24"/>
              </w:rPr>
              <w:lastRenderedPageBreak/>
              <w:t xml:space="preserve">Итого бюджет </w:t>
            </w:r>
            <w:proofErr w:type="spellStart"/>
            <w:proofErr w:type="gramStart"/>
            <w:r w:rsidRPr="00C2253E">
              <w:rPr>
                <w:rFonts w:ascii="Times New Roman" w:hAnsi="Times New Roman" w:cs="Times New Roman"/>
                <w:b/>
                <w:sz w:val="24"/>
                <w:szCs w:val="24"/>
              </w:rPr>
              <w:t>муни-ципального</w:t>
            </w:r>
            <w:proofErr w:type="spellEnd"/>
            <w:proofErr w:type="gramEnd"/>
            <w:r w:rsidRPr="00C2253E">
              <w:rPr>
                <w:rFonts w:ascii="Times New Roman" w:hAnsi="Times New Roman" w:cs="Times New Roman"/>
                <w:b/>
                <w:sz w:val="24"/>
                <w:szCs w:val="24"/>
              </w:rPr>
              <w:t xml:space="preserve"> района:</w:t>
            </w:r>
          </w:p>
        </w:tc>
        <w:tc>
          <w:tcPr>
            <w:tcW w:w="751" w:type="dxa"/>
            <w:tcBorders>
              <w:top w:val="single" w:sz="4" w:space="0" w:color="auto"/>
              <w:left w:val="single" w:sz="4" w:space="0" w:color="auto"/>
              <w:bottom w:val="single" w:sz="4" w:space="0" w:color="auto"/>
              <w:right w:val="single" w:sz="4" w:space="0" w:color="auto"/>
            </w:tcBorders>
            <w:noWrap/>
            <w:vAlign w:val="center"/>
          </w:tcPr>
          <w:p w:rsidR="0016402A" w:rsidRPr="00C2253E" w:rsidRDefault="0016402A" w:rsidP="0016402A">
            <w:pPr>
              <w:autoSpaceDE w:val="0"/>
              <w:autoSpaceDN w:val="0"/>
              <w:adjustRightInd w:val="0"/>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ind w:left="-167" w:hanging="34"/>
              <w:jc w:val="center"/>
              <w:rPr>
                <w:b/>
              </w:rPr>
            </w:pPr>
            <w:r>
              <w:rPr>
                <w:b/>
              </w:rPr>
              <w:t>673 906 254,08</w:t>
            </w:r>
          </w:p>
        </w:tc>
        <w:tc>
          <w:tcPr>
            <w:tcW w:w="2410"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autoSpaceDE w:val="0"/>
              <w:autoSpaceDN w:val="0"/>
              <w:adjustRightInd w:val="0"/>
              <w:ind w:left="-167" w:hanging="34"/>
              <w:jc w:val="center"/>
              <w:rPr>
                <w:b/>
              </w:rPr>
            </w:pPr>
            <w:r>
              <w:rPr>
                <w:b/>
              </w:rPr>
              <w:t>673 906 254,08</w:t>
            </w:r>
          </w:p>
        </w:tc>
        <w:tc>
          <w:tcPr>
            <w:tcW w:w="1074" w:type="dxa"/>
            <w:tcBorders>
              <w:top w:val="single" w:sz="4" w:space="0" w:color="auto"/>
              <w:left w:val="single" w:sz="4" w:space="0" w:color="auto"/>
              <w:bottom w:val="single" w:sz="4" w:space="0" w:color="auto"/>
              <w:right w:val="single" w:sz="4" w:space="0" w:color="auto"/>
            </w:tcBorders>
            <w:noWrap/>
            <w:vAlign w:val="center"/>
          </w:tcPr>
          <w:p w:rsidR="0016402A" w:rsidRPr="00277EFC" w:rsidRDefault="0016402A" w:rsidP="0016402A">
            <w:pPr>
              <w:jc w:val="center"/>
            </w:pPr>
            <w:r w:rsidRPr="00277EFC">
              <w:t>0</w:t>
            </w:r>
          </w:p>
        </w:tc>
      </w:tr>
    </w:tbl>
    <w:p w:rsidR="00C2253E" w:rsidRPr="00C2253E" w:rsidRDefault="00C2253E" w:rsidP="00C2253E">
      <w:pPr>
        <w:tabs>
          <w:tab w:val="left" w:pos="0"/>
          <w:tab w:val="left" w:pos="1167"/>
        </w:tabs>
        <w:autoSpaceDE w:val="0"/>
        <w:autoSpaceDN w:val="0"/>
        <w:adjustRightInd w:val="0"/>
        <w:spacing w:after="0" w:line="240" w:lineRule="auto"/>
        <w:ind w:left="142" w:hanging="142"/>
        <w:jc w:val="both"/>
        <w:rPr>
          <w:rFonts w:ascii="Times New Roman" w:hAnsi="Times New Roman" w:cs="Times New Roman"/>
          <w:bCs/>
          <w:sz w:val="24"/>
          <w:szCs w:val="24"/>
        </w:rPr>
      </w:pPr>
      <w:r w:rsidRPr="00C2253E">
        <w:rPr>
          <w:rFonts w:ascii="Times New Roman" w:hAnsi="Times New Roman" w:cs="Times New Roman"/>
          <w:bCs/>
          <w:sz w:val="24"/>
          <w:szCs w:val="24"/>
        </w:rPr>
        <w:t>Расходование сре</w:t>
      </w:r>
      <w:proofErr w:type="gramStart"/>
      <w:r w:rsidRPr="00C2253E">
        <w:rPr>
          <w:rFonts w:ascii="Times New Roman" w:hAnsi="Times New Roman" w:cs="Times New Roman"/>
          <w:bCs/>
          <w:sz w:val="24"/>
          <w:szCs w:val="24"/>
        </w:rPr>
        <w:t>дств гл</w:t>
      </w:r>
      <w:proofErr w:type="gramEnd"/>
      <w:r w:rsidRPr="00C2253E">
        <w:rPr>
          <w:rFonts w:ascii="Times New Roman" w:hAnsi="Times New Roman" w:cs="Times New Roman"/>
          <w:bCs/>
          <w:sz w:val="24"/>
          <w:szCs w:val="24"/>
        </w:rPr>
        <w:t>авными администраторами сверх утвержденных бюджетных ассигнований не осуществлялось.</w:t>
      </w:r>
    </w:p>
    <w:p w:rsidR="00C2253E" w:rsidRPr="00C2253E" w:rsidRDefault="00C2253E" w:rsidP="00C2253E">
      <w:pPr>
        <w:tabs>
          <w:tab w:val="left" w:pos="0"/>
          <w:tab w:val="left" w:pos="1167"/>
        </w:tabs>
        <w:autoSpaceDE w:val="0"/>
        <w:autoSpaceDN w:val="0"/>
        <w:adjustRightInd w:val="0"/>
        <w:spacing w:after="0" w:line="240" w:lineRule="auto"/>
        <w:ind w:left="142" w:hanging="142"/>
        <w:jc w:val="both"/>
        <w:rPr>
          <w:rFonts w:ascii="Times New Roman" w:hAnsi="Times New Roman" w:cs="Times New Roman"/>
          <w:bCs/>
          <w:sz w:val="24"/>
          <w:szCs w:val="24"/>
        </w:rPr>
      </w:pPr>
      <w:r w:rsidRPr="00C2253E">
        <w:rPr>
          <w:rFonts w:ascii="Times New Roman" w:hAnsi="Times New Roman" w:cs="Times New Roman"/>
          <w:bCs/>
          <w:sz w:val="24"/>
          <w:szCs w:val="24"/>
        </w:rPr>
        <w:t>Расходование средств бюджета муниципального района «Троицко-</w:t>
      </w:r>
      <w:r w:rsidR="0016402A">
        <w:rPr>
          <w:rFonts w:ascii="Times New Roman" w:hAnsi="Times New Roman" w:cs="Times New Roman"/>
          <w:bCs/>
          <w:sz w:val="24"/>
          <w:szCs w:val="24"/>
        </w:rPr>
        <w:t>П</w:t>
      </w:r>
      <w:r w:rsidRPr="00C2253E">
        <w:rPr>
          <w:rFonts w:ascii="Times New Roman" w:hAnsi="Times New Roman" w:cs="Times New Roman"/>
          <w:bCs/>
          <w:sz w:val="24"/>
          <w:szCs w:val="24"/>
        </w:rPr>
        <w:t>ечорский» сверх бюджетной росписи, а также не предусмотренных бюджетной росписью на 20</w:t>
      </w:r>
      <w:r w:rsidR="0016402A">
        <w:rPr>
          <w:rFonts w:ascii="Times New Roman" w:hAnsi="Times New Roman" w:cs="Times New Roman"/>
          <w:bCs/>
          <w:sz w:val="24"/>
          <w:szCs w:val="24"/>
        </w:rPr>
        <w:t>20</w:t>
      </w:r>
      <w:r w:rsidRPr="00C2253E">
        <w:rPr>
          <w:rFonts w:ascii="Times New Roman" w:hAnsi="Times New Roman" w:cs="Times New Roman"/>
          <w:bCs/>
          <w:sz w:val="24"/>
          <w:szCs w:val="24"/>
        </w:rPr>
        <w:t xml:space="preserve"> год, главными администраторами бюджетных средств не осуществлялось.</w:t>
      </w:r>
    </w:p>
    <w:p w:rsidR="00C2253E" w:rsidRPr="00C2253E" w:rsidRDefault="00C2253E" w:rsidP="00C2253E">
      <w:pPr>
        <w:tabs>
          <w:tab w:val="left" w:pos="0"/>
        </w:tabs>
        <w:spacing w:after="0" w:line="240" w:lineRule="auto"/>
        <w:ind w:left="142" w:hanging="142"/>
        <w:jc w:val="both"/>
        <w:rPr>
          <w:rFonts w:ascii="Times New Roman" w:hAnsi="Times New Roman" w:cs="Times New Roman"/>
          <w:color w:val="000000"/>
          <w:sz w:val="24"/>
          <w:szCs w:val="24"/>
        </w:rPr>
      </w:pPr>
      <w:r w:rsidRPr="00C2253E">
        <w:rPr>
          <w:rFonts w:ascii="Times New Roman" w:hAnsi="Times New Roman" w:cs="Times New Roman"/>
          <w:color w:val="000000"/>
          <w:sz w:val="24"/>
          <w:szCs w:val="24"/>
        </w:rPr>
        <w:t>Представленная для внешней проверки годовая бюджетная отчетности отражает финансовое положение субъекта бюджетной отчетности и результаты финансово-хозяйственной деятельности за период с 01.01.20</w:t>
      </w:r>
      <w:r w:rsidR="0016402A">
        <w:rPr>
          <w:rFonts w:ascii="Times New Roman" w:hAnsi="Times New Roman" w:cs="Times New Roman"/>
          <w:color w:val="000000"/>
          <w:sz w:val="24"/>
          <w:szCs w:val="24"/>
        </w:rPr>
        <w:t>20</w:t>
      </w:r>
      <w:r w:rsidRPr="00C2253E">
        <w:rPr>
          <w:rFonts w:ascii="Times New Roman" w:hAnsi="Times New Roman" w:cs="Times New Roman"/>
          <w:color w:val="000000"/>
          <w:sz w:val="24"/>
          <w:szCs w:val="24"/>
        </w:rPr>
        <w:t>г. по 31.12.20</w:t>
      </w:r>
      <w:r w:rsidR="0016402A">
        <w:rPr>
          <w:rFonts w:ascii="Times New Roman" w:hAnsi="Times New Roman" w:cs="Times New Roman"/>
          <w:color w:val="000000"/>
          <w:sz w:val="24"/>
          <w:szCs w:val="24"/>
        </w:rPr>
        <w:t>20</w:t>
      </w:r>
      <w:r w:rsidRPr="00C2253E">
        <w:rPr>
          <w:rFonts w:ascii="Times New Roman" w:hAnsi="Times New Roman" w:cs="Times New Roman"/>
          <w:color w:val="000000"/>
          <w:sz w:val="24"/>
          <w:szCs w:val="24"/>
        </w:rPr>
        <w:t>г. включительно в соответствии с требованиями законодательства РФ, применимого в части подготовки годового консолидированного отчета об исполнении бюджета муниципального образования муниципального района «Троицко-Печорский» за 20</w:t>
      </w:r>
      <w:r w:rsidR="0016402A">
        <w:rPr>
          <w:rFonts w:ascii="Times New Roman" w:hAnsi="Times New Roman" w:cs="Times New Roman"/>
          <w:color w:val="000000"/>
          <w:sz w:val="24"/>
          <w:szCs w:val="24"/>
        </w:rPr>
        <w:t>20</w:t>
      </w:r>
      <w:r w:rsidRPr="00C2253E">
        <w:rPr>
          <w:rFonts w:ascii="Times New Roman" w:hAnsi="Times New Roman" w:cs="Times New Roman"/>
          <w:color w:val="000000"/>
          <w:sz w:val="24"/>
          <w:szCs w:val="24"/>
        </w:rPr>
        <w:t xml:space="preserve"> год.   </w:t>
      </w:r>
    </w:p>
    <w:p w:rsidR="0016402A" w:rsidRPr="0016402A" w:rsidRDefault="0016402A" w:rsidP="0016402A">
      <w:pPr>
        <w:tabs>
          <w:tab w:val="left" w:pos="395"/>
          <w:tab w:val="left" w:pos="1167"/>
        </w:tabs>
        <w:autoSpaceDE w:val="0"/>
        <w:autoSpaceDN w:val="0"/>
        <w:adjustRightInd w:val="0"/>
        <w:spacing w:after="0" w:line="240" w:lineRule="auto"/>
        <w:ind w:firstLine="709"/>
        <w:jc w:val="both"/>
        <w:rPr>
          <w:rFonts w:ascii="Times New Roman" w:hAnsi="Times New Roman" w:cs="Times New Roman"/>
          <w:bCs/>
          <w:sz w:val="24"/>
          <w:szCs w:val="24"/>
        </w:rPr>
      </w:pPr>
      <w:r w:rsidRPr="0016402A">
        <w:rPr>
          <w:rFonts w:ascii="Times New Roman" w:hAnsi="Times New Roman" w:cs="Times New Roman"/>
          <w:bCs/>
          <w:sz w:val="24"/>
          <w:szCs w:val="24"/>
        </w:rPr>
        <w:t>Финансирование расходов, не предусмотренных решением Совета района от13.12.2019г. № 47/487  «О бюджете  муниципального района «Троицко-Печорский» на 2020 год и плановый период 2021 и 2022 годов» (с учетом изменений и дополнений), не осуществлялось.</w:t>
      </w:r>
    </w:p>
    <w:p w:rsidR="000A6BE7" w:rsidRPr="000A6BE7" w:rsidRDefault="000A6BE7" w:rsidP="000A6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Эко</w:t>
      </w:r>
      <w:r w:rsidRPr="000A6BE7">
        <w:rPr>
          <w:rFonts w:ascii="Times New Roman" w:hAnsi="Times New Roman" w:cs="Times New Roman"/>
          <w:sz w:val="24"/>
          <w:szCs w:val="24"/>
        </w:rPr>
        <w:t xml:space="preserve">номия муниципального бюджета при осуществлении закупок товаров, работ, услуг Администрацией в 2020 году составила 3 219 181,60 руб., что на 1 489 227,85 руб. меньше, чем в прошлом году. С применением конкурентных способов осуществлены расходы на сумму 220 699 461,69 руб. или 75% от общей суммы бюджетных ассигнований с учетом расходов на оплату труда, налоговых платежей и отчислений во внебюджетные фонды. С участием конкурентных способов Управление образования осуществило закупки на сумму 905 707,74 руб. Экономия бюджетных средств составила за отчетный период 33 523,26 руб. </w:t>
      </w:r>
    </w:p>
    <w:p w:rsidR="000A6BE7" w:rsidRPr="000A6BE7" w:rsidRDefault="000A6BE7" w:rsidP="000A6BE7">
      <w:pPr>
        <w:autoSpaceDE w:val="0"/>
        <w:autoSpaceDN w:val="0"/>
        <w:adjustRightInd w:val="0"/>
        <w:spacing w:after="0" w:line="240" w:lineRule="auto"/>
        <w:ind w:firstLine="770"/>
        <w:jc w:val="both"/>
        <w:rPr>
          <w:rFonts w:ascii="Times New Roman" w:hAnsi="Times New Roman" w:cs="Times New Roman"/>
          <w:sz w:val="24"/>
          <w:szCs w:val="24"/>
        </w:rPr>
      </w:pPr>
      <w:proofErr w:type="gramStart"/>
      <w:r w:rsidRPr="000A6BE7">
        <w:rPr>
          <w:rFonts w:ascii="Times New Roman" w:hAnsi="Times New Roman" w:cs="Times New Roman"/>
          <w:sz w:val="24"/>
          <w:szCs w:val="24"/>
        </w:rPr>
        <w:t>Согласно данным пояснительной записки (форма по ОКУД 0503160) Финансового управления план закупок на 2020 год составил 1 481 781 руб., фактически закупки осуществлены на сумму 1 311 248,42 руб. или на 88,5%. По данным формы «Сведения о принятых и неисполненных обязательствах получателя бюджетных средств»  (форма по ОКУД 0503175)  экономия при заключении государственных (муниципальных) контрактах с применением конкурентных способов отсутствует.</w:t>
      </w:r>
      <w:proofErr w:type="gramEnd"/>
    </w:p>
    <w:p w:rsidR="000A6BE7" w:rsidRPr="000A6BE7" w:rsidRDefault="000A6BE7" w:rsidP="000A6BE7">
      <w:pPr>
        <w:autoSpaceDE w:val="0"/>
        <w:autoSpaceDN w:val="0"/>
        <w:adjustRightInd w:val="0"/>
        <w:spacing w:after="0" w:line="240" w:lineRule="auto"/>
        <w:ind w:firstLine="770"/>
        <w:jc w:val="both"/>
        <w:rPr>
          <w:rFonts w:ascii="Times New Roman" w:hAnsi="Times New Roman" w:cs="Times New Roman"/>
          <w:sz w:val="24"/>
          <w:szCs w:val="24"/>
        </w:rPr>
      </w:pPr>
      <w:proofErr w:type="gramStart"/>
      <w:r w:rsidRPr="000A6BE7">
        <w:rPr>
          <w:rFonts w:ascii="Times New Roman" w:hAnsi="Times New Roman" w:cs="Times New Roman"/>
          <w:sz w:val="24"/>
          <w:szCs w:val="24"/>
        </w:rPr>
        <w:t>Согласно данным пояснительной записки (форма по ОКУД 0503160) Контрольно-счетной палаты муниципального района «Троицко-Печорский» план закупок на 2020 год составил 108 516 руб., фактически закупки осуществлены на сумму 90 019,60  руб. или 83%. По данным формы «Сведения о принятых и неисполненных обязательствах получателя бюджетных средств»  (форма по ОКУД 0503175)  экономия при заключении государственных (муниципальных) контрактах с применением конкурентных способов отсутствует, все</w:t>
      </w:r>
      <w:proofErr w:type="gramEnd"/>
      <w:r w:rsidRPr="000A6BE7">
        <w:rPr>
          <w:rFonts w:ascii="Times New Roman" w:hAnsi="Times New Roman" w:cs="Times New Roman"/>
          <w:sz w:val="24"/>
          <w:szCs w:val="24"/>
        </w:rPr>
        <w:t xml:space="preserve"> закупки осуществлялись с единственным поставщиком.</w:t>
      </w:r>
    </w:p>
    <w:p w:rsidR="00C2253E" w:rsidRPr="000A6BE7" w:rsidRDefault="00C2253E" w:rsidP="000A6BE7">
      <w:pPr>
        <w:tabs>
          <w:tab w:val="left" w:pos="-142"/>
          <w:tab w:val="left" w:pos="0"/>
        </w:tabs>
        <w:autoSpaceDE w:val="0"/>
        <w:autoSpaceDN w:val="0"/>
        <w:adjustRightInd w:val="0"/>
        <w:spacing w:after="0" w:line="240" w:lineRule="auto"/>
        <w:jc w:val="center"/>
        <w:rPr>
          <w:rFonts w:ascii="Times New Roman" w:hAnsi="Times New Roman" w:cs="Times New Roman"/>
          <w:b/>
          <w:bCs/>
          <w:sz w:val="24"/>
          <w:szCs w:val="24"/>
        </w:rPr>
      </w:pPr>
    </w:p>
    <w:p w:rsidR="00C2253E" w:rsidRDefault="00C2253E" w:rsidP="000A6BE7">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b/>
          <w:bCs/>
          <w:sz w:val="24"/>
          <w:szCs w:val="24"/>
        </w:rPr>
      </w:pPr>
      <w:r w:rsidRPr="000A6BE7">
        <w:rPr>
          <w:rFonts w:ascii="Times New Roman" w:hAnsi="Times New Roman" w:cs="Times New Roman"/>
          <w:b/>
          <w:bCs/>
          <w:sz w:val="24"/>
          <w:szCs w:val="24"/>
        </w:rPr>
        <w:t>Внешние проверки отчетов об исполнении бюджетов сельских поселений и городского поселения «Троицко-Печорск», расположенных на территории муниципального района «Троицко-Печорский»</w:t>
      </w:r>
    </w:p>
    <w:p w:rsidR="000A6BE7" w:rsidRPr="000A6BE7" w:rsidRDefault="000A6BE7" w:rsidP="000A6BE7">
      <w:pPr>
        <w:pStyle w:val="a3"/>
        <w:tabs>
          <w:tab w:val="left" w:pos="0"/>
        </w:tabs>
        <w:autoSpaceDE w:val="0"/>
        <w:autoSpaceDN w:val="0"/>
        <w:adjustRightInd w:val="0"/>
        <w:spacing w:after="0" w:line="240" w:lineRule="auto"/>
        <w:ind w:left="0"/>
        <w:jc w:val="both"/>
        <w:rPr>
          <w:rFonts w:ascii="Times New Roman" w:hAnsi="Times New Roman" w:cs="Times New Roman"/>
          <w:b/>
          <w:bCs/>
          <w:sz w:val="24"/>
          <w:szCs w:val="24"/>
        </w:rPr>
      </w:pPr>
    </w:p>
    <w:p w:rsidR="00C2253E" w:rsidRPr="000A6BE7" w:rsidRDefault="00AA56A5" w:rsidP="000A6BE7">
      <w:pPr>
        <w:pStyle w:val="a3"/>
        <w:spacing w:after="0" w:line="240" w:lineRule="auto"/>
        <w:ind w:left="0"/>
        <w:jc w:val="both"/>
        <w:rPr>
          <w:rFonts w:ascii="Times New Roman" w:hAnsi="Times New Roman" w:cs="Times New Roman"/>
          <w:sz w:val="24"/>
          <w:szCs w:val="24"/>
        </w:rPr>
      </w:pPr>
      <w:r w:rsidRPr="000A6BE7">
        <w:rPr>
          <w:rFonts w:ascii="Times New Roman" w:hAnsi="Times New Roman" w:cs="Times New Roman"/>
          <w:sz w:val="24"/>
          <w:szCs w:val="24"/>
        </w:rPr>
        <w:tab/>
        <w:t>Проведены внешние проверки годовых отчетов об исполнении бюджетов 10 сельских поселений и городского поселения «Троицко-Печорск», расположенных на территории муниципального района «Троицко-Печорск». Подготовлены 11 заключений, которые направлены в Советы поселений.</w:t>
      </w:r>
    </w:p>
    <w:p w:rsidR="00AA56A5" w:rsidRDefault="00AA56A5" w:rsidP="00C2253E">
      <w:pPr>
        <w:pStyle w:val="a3"/>
        <w:spacing w:after="0" w:line="240" w:lineRule="auto"/>
        <w:ind w:left="0"/>
        <w:jc w:val="both"/>
        <w:rPr>
          <w:rFonts w:ascii="Times New Roman" w:hAnsi="Times New Roman" w:cs="Times New Roman"/>
          <w:sz w:val="24"/>
          <w:szCs w:val="24"/>
        </w:rPr>
      </w:pPr>
    </w:p>
    <w:p w:rsidR="00AA56A5" w:rsidRDefault="00AA56A5" w:rsidP="00AA56A5">
      <w:pPr>
        <w:pStyle w:val="a3"/>
        <w:numPr>
          <w:ilvl w:val="0"/>
          <w:numId w:val="1"/>
        </w:numPr>
        <w:spacing w:after="0" w:line="240" w:lineRule="auto"/>
        <w:ind w:left="0" w:firstLine="567"/>
        <w:jc w:val="both"/>
        <w:rPr>
          <w:rFonts w:ascii="Times New Roman" w:hAnsi="Times New Roman" w:cs="Times New Roman"/>
          <w:b/>
          <w:sz w:val="24"/>
          <w:szCs w:val="24"/>
        </w:rPr>
      </w:pPr>
      <w:r w:rsidRPr="00AA56A5">
        <w:rPr>
          <w:rFonts w:ascii="Times New Roman" w:hAnsi="Times New Roman" w:cs="Times New Roman"/>
          <w:b/>
          <w:sz w:val="24"/>
          <w:szCs w:val="24"/>
        </w:rPr>
        <w:t>Внешняя проверка годового отчета об исполнении бюджета муниципального района «Троицко-Печорский» за 20</w:t>
      </w:r>
      <w:r w:rsidR="0016402A">
        <w:rPr>
          <w:rFonts w:ascii="Times New Roman" w:hAnsi="Times New Roman" w:cs="Times New Roman"/>
          <w:b/>
          <w:sz w:val="24"/>
          <w:szCs w:val="24"/>
        </w:rPr>
        <w:t>20</w:t>
      </w:r>
      <w:r w:rsidRPr="00AA56A5">
        <w:rPr>
          <w:rFonts w:ascii="Times New Roman" w:hAnsi="Times New Roman" w:cs="Times New Roman"/>
          <w:b/>
          <w:sz w:val="24"/>
          <w:szCs w:val="24"/>
        </w:rPr>
        <w:t xml:space="preserve"> год</w:t>
      </w:r>
    </w:p>
    <w:p w:rsidR="00983133" w:rsidRDefault="00983133" w:rsidP="00983133">
      <w:pPr>
        <w:pStyle w:val="a3"/>
        <w:spacing w:after="0" w:line="240" w:lineRule="auto"/>
        <w:ind w:left="567"/>
        <w:jc w:val="both"/>
        <w:rPr>
          <w:rFonts w:ascii="Times New Roman" w:hAnsi="Times New Roman" w:cs="Times New Roman"/>
          <w:b/>
          <w:sz w:val="24"/>
          <w:szCs w:val="24"/>
        </w:rPr>
      </w:pPr>
    </w:p>
    <w:p w:rsidR="00983133" w:rsidRPr="00983133" w:rsidRDefault="00983133" w:rsidP="00983133">
      <w:pPr>
        <w:pStyle w:val="a3"/>
        <w:spacing w:after="0" w:line="240" w:lineRule="auto"/>
        <w:ind w:left="0"/>
        <w:jc w:val="both"/>
        <w:rPr>
          <w:rFonts w:ascii="Times New Roman" w:hAnsi="Times New Roman" w:cs="Times New Roman"/>
          <w:sz w:val="24"/>
          <w:szCs w:val="24"/>
        </w:rPr>
      </w:pPr>
      <w:r w:rsidRPr="00983133">
        <w:rPr>
          <w:rFonts w:ascii="Times New Roman" w:hAnsi="Times New Roman" w:cs="Times New Roman"/>
          <w:sz w:val="24"/>
          <w:szCs w:val="24"/>
        </w:rPr>
        <w:tab/>
        <w:t>Проведено экспертно-аналитическое мероприятие, по итогам которого подготовлено заключение</w:t>
      </w:r>
      <w:r>
        <w:rPr>
          <w:rFonts w:ascii="Times New Roman" w:hAnsi="Times New Roman" w:cs="Times New Roman"/>
          <w:sz w:val="24"/>
          <w:szCs w:val="24"/>
        </w:rPr>
        <w:t>.</w:t>
      </w:r>
    </w:p>
    <w:p w:rsidR="00AA56A5" w:rsidRPr="00AA56A5" w:rsidRDefault="00AA56A5" w:rsidP="00AA56A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A56A5">
        <w:rPr>
          <w:rFonts w:ascii="Times New Roman" w:hAnsi="Times New Roman" w:cs="Times New Roman"/>
          <w:sz w:val="24"/>
          <w:szCs w:val="24"/>
        </w:rPr>
        <w:t>Отчет об исполнении бюджета за 20</w:t>
      </w:r>
      <w:r w:rsidR="0016402A">
        <w:rPr>
          <w:rFonts w:ascii="Times New Roman" w:hAnsi="Times New Roman" w:cs="Times New Roman"/>
          <w:sz w:val="24"/>
          <w:szCs w:val="24"/>
        </w:rPr>
        <w:t>20</w:t>
      </w:r>
      <w:r w:rsidRPr="00AA56A5">
        <w:rPr>
          <w:rFonts w:ascii="Times New Roman" w:hAnsi="Times New Roman" w:cs="Times New Roman"/>
          <w:sz w:val="24"/>
          <w:szCs w:val="24"/>
        </w:rPr>
        <w:t xml:space="preserve"> год представлен Администрацией муниципального района «Троицко-Печорский» (далее – Администрация)  в Совет муниципального района «Троицко-Печорский» в полном объеме в соответствии с пунктом 3 статьи 264.1 Бюджетного кодекса Российской Федерации, статьей 15 Положения о бюджетном процессе. </w:t>
      </w:r>
    </w:p>
    <w:p w:rsidR="00AA56A5" w:rsidRDefault="00AA56A5" w:rsidP="00AA56A5">
      <w:pPr>
        <w:tabs>
          <w:tab w:val="num" w:pos="567"/>
        </w:tabs>
        <w:spacing w:after="0" w:line="240" w:lineRule="auto"/>
        <w:jc w:val="both"/>
        <w:rPr>
          <w:rFonts w:ascii="Times New Roman" w:hAnsi="Times New Roman" w:cs="Times New Roman"/>
          <w:sz w:val="24"/>
          <w:szCs w:val="24"/>
        </w:rPr>
      </w:pPr>
      <w:r w:rsidRPr="00AA56A5">
        <w:rPr>
          <w:rFonts w:ascii="Times New Roman" w:hAnsi="Times New Roman" w:cs="Times New Roman"/>
          <w:sz w:val="24"/>
          <w:szCs w:val="24"/>
        </w:rPr>
        <w:tab/>
        <w:t>Годовой отчет об исполнении бюджета муниципального района «Троицко-Печорский» представлен в срок, установленный пунктом 3 статьи 264.4 Бюджетного кодекса Российской Федерации, статьей 15 Положения о бюджетном процессе и Порядком проведения внешних проверок, утвержденным решением Совета муниципального района «Троицко-Печорский» от 30.04.2013г. № 16/140. В Контрольно-счётную палату муниципального района «Троицко-Печорский» отчет об исполнении бюджета муниципального района «Троицко-Печорский» за 20</w:t>
      </w:r>
      <w:r w:rsidR="0016402A">
        <w:rPr>
          <w:rFonts w:ascii="Times New Roman" w:hAnsi="Times New Roman" w:cs="Times New Roman"/>
          <w:sz w:val="24"/>
          <w:szCs w:val="24"/>
        </w:rPr>
        <w:t>20</w:t>
      </w:r>
      <w:r w:rsidRPr="00AA56A5">
        <w:rPr>
          <w:rFonts w:ascii="Times New Roman" w:hAnsi="Times New Roman" w:cs="Times New Roman"/>
          <w:sz w:val="24"/>
          <w:szCs w:val="24"/>
        </w:rPr>
        <w:t xml:space="preserve"> год для проведения внешней проверки поступил 01.04.202</w:t>
      </w:r>
      <w:r w:rsidR="0016402A">
        <w:rPr>
          <w:rFonts w:ascii="Times New Roman" w:hAnsi="Times New Roman" w:cs="Times New Roman"/>
          <w:sz w:val="24"/>
          <w:szCs w:val="24"/>
        </w:rPr>
        <w:t>1</w:t>
      </w:r>
      <w:r w:rsidRPr="00AA56A5">
        <w:rPr>
          <w:rFonts w:ascii="Times New Roman" w:hAnsi="Times New Roman" w:cs="Times New Roman"/>
          <w:sz w:val="24"/>
          <w:szCs w:val="24"/>
        </w:rPr>
        <w:t>г., т.е. с соблюдением установленного срока.</w:t>
      </w:r>
    </w:p>
    <w:p w:rsidR="000A6BE7" w:rsidRPr="000A6BE7" w:rsidRDefault="000A6BE7" w:rsidP="000A6BE7">
      <w:pPr>
        <w:tabs>
          <w:tab w:val="left" w:pos="1276"/>
        </w:tabs>
        <w:ind w:right="28" w:firstLine="567"/>
        <w:jc w:val="both"/>
        <w:rPr>
          <w:rFonts w:ascii="Times New Roman" w:hAnsi="Times New Roman" w:cs="Times New Roman"/>
          <w:sz w:val="24"/>
          <w:szCs w:val="24"/>
        </w:rPr>
      </w:pPr>
      <w:r w:rsidRPr="000A6BE7">
        <w:rPr>
          <w:rFonts w:ascii="Times New Roman" w:hAnsi="Times New Roman" w:cs="Times New Roman"/>
          <w:sz w:val="24"/>
          <w:szCs w:val="24"/>
        </w:rPr>
        <w:t>В соответствии с пунктом 5 статьи 15 Положения о бюджетном процессе годовой отчет об исполнении бюджета района представлен в Контрольно-счетную палату в составе:</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Проект решения Совета муниципального района «Троицко-Печорский» «Об исполнении бюджета муниципального района «Троицко-Печорский» за 2020 год с приложениями;</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Баланс исполнения бюджета муниципального района «Троицко-Печорский» на 01.01.2021г. (форма по ОКУД 0503320);</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 финансовых результатах деятельности бюджета муниципального района «Троицко-Печорский» на 01.01.2021г. (форма по ОКУД 0503321);</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 движении денежных средств на 01.01.2021г. бюджета муниципального района «Троицко-Печорский» (форма по ОКУД 0503323);</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Пояснительная записка к годовому отчету об исполнении бюджета муниципального района «Троицко-Печорский» за 2020 год;</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Отчеты об использовании бюджетных ассигнований резервного фонда администрации муниципального района «Троицко-Печорский» за 2020 год;</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 предоставлении и погашении бюджетных кредитов в 2020 году;</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 состоянии муниципального долга муниципального района «Троицко-Печорский» на 01.01.2020г. и на 01.01.2021г.;</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 выполнении программ муниципальных заимствований муниципального района «Троицко-Печорский» за 2020 год;</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об исполнении выданных муниципальных гарантиях муниципального района «Троицко-Печорский» в валюте Российской Федерации за 2020 год;</w:t>
      </w:r>
    </w:p>
    <w:p w:rsidR="000A6BE7" w:rsidRPr="000A6BE7" w:rsidRDefault="000A6BE7" w:rsidP="000A6BE7">
      <w:pPr>
        <w:numPr>
          <w:ilvl w:val="0"/>
          <w:numId w:val="5"/>
        </w:numPr>
        <w:tabs>
          <w:tab w:val="left" w:pos="1276"/>
        </w:tabs>
        <w:spacing w:after="0" w:line="240" w:lineRule="auto"/>
        <w:ind w:right="28"/>
        <w:jc w:val="both"/>
        <w:rPr>
          <w:rFonts w:ascii="Times New Roman" w:hAnsi="Times New Roman" w:cs="Times New Roman"/>
          <w:sz w:val="24"/>
          <w:szCs w:val="24"/>
        </w:rPr>
      </w:pPr>
      <w:r w:rsidRPr="000A6BE7">
        <w:rPr>
          <w:rFonts w:ascii="Times New Roman" w:hAnsi="Times New Roman" w:cs="Times New Roman"/>
          <w:sz w:val="24"/>
          <w:szCs w:val="24"/>
        </w:rPr>
        <w:t>Отчет об исполнении источников финансирования дефицита бюджета муниципального района «Троицко-Печорский» за 2020 год;</w:t>
      </w:r>
    </w:p>
    <w:p w:rsidR="000A6BE7" w:rsidRPr="000A6BE7" w:rsidRDefault="000A6BE7" w:rsidP="000A6BE7">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0A6BE7">
        <w:rPr>
          <w:rFonts w:ascii="Times New Roman" w:hAnsi="Times New Roman" w:cs="Times New Roman"/>
          <w:sz w:val="24"/>
          <w:szCs w:val="24"/>
        </w:rPr>
        <w:t>Отчеты об исполнении приложений к решению о бюджете района в части отчетного финансового года (отчет об исполнении доходов бюджета за 2020 год и отчет об исполнении бюджетных ассигнований муниципального района по целевым статьям);</w:t>
      </w:r>
    </w:p>
    <w:p w:rsidR="000A6BE7" w:rsidRPr="000A6BE7" w:rsidRDefault="000A6BE7" w:rsidP="000A6BE7">
      <w:pPr>
        <w:tabs>
          <w:tab w:val="left" w:pos="567"/>
        </w:tabs>
        <w:ind w:right="28"/>
        <w:jc w:val="both"/>
        <w:rPr>
          <w:rFonts w:ascii="Times New Roman" w:hAnsi="Times New Roman" w:cs="Times New Roman"/>
          <w:sz w:val="24"/>
          <w:szCs w:val="24"/>
        </w:rPr>
      </w:pPr>
      <w:r w:rsidRPr="000A6BE7">
        <w:rPr>
          <w:rFonts w:ascii="Times New Roman" w:hAnsi="Times New Roman" w:cs="Times New Roman"/>
          <w:sz w:val="24"/>
          <w:szCs w:val="24"/>
        </w:rPr>
        <w:tab/>
        <w:t>В ходе проведения внешней проверки годовой бюджетной отчётности проверены и проанализированы  11 форм отчётности, пояснительная записка с двумя приложениями  и проект решения с 4 приложениями и пятью таблицами.</w:t>
      </w:r>
    </w:p>
    <w:p w:rsidR="000A6BE7" w:rsidRPr="00AA56A5" w:rsidRDefault="000A6BE7" w:rsidP="00AA56A5">
      <w:pPr>
        <w:tabs>
          <w:tab w:val="num" w:pos="567"/>
        </w:tabs>
        <w:spacing w:after="0" w:line="240" w:lineRule="auto"/>
        <w:jc w:val="both"/>
        <w:rPr>
          <w:rFonts w:ascii="Times New Roman" w:hAnsi="Times New Roman" w:cs="Times New Roman"/>
          <w:bCs/>
          <w:sz w:val="24"/>
          <w:szCs w:val="24"/>
        </w:rPr>
      </w:pPr>
    </w:p>
    <w:p w:rsidR="00AA56A5" w:rsidRPr="00AA56A5" w:rsidRDefault="00AA56A5" w:rsidP="00AA56A5">
      <w:pPr>
        <w:tabs>
          <w:tab w:val="left" w:pos="1276"/>
        </w:tabs>
        <w:spacing w:after="0" w:line="240" w:lineRule="auto"/>
        <w:ind w:right="28" w:firstLine="567"/>
        <w:jc w:val="both"/>
        <w:rPr>
          <w:rFonts w:ascii="Times New Roman" w:hAnsi="Times New Roman" w:cs="Times New Roman"/>
          <w:sz w:val="24"/>
          <w:szCs w:val="24"/>
        </w:rPr>
      </w:pPr>
      <w:r w:rsidRPr="00AA56A5">
        <w:rPr>
          <w:rFonts w:ascii="Times New Roman" w:hAnsi="Times New Roman" w:cs="Times New Roman"/>
          <w:sz w:val="24"/>
          <w:szCs w:val="24"/>
        </w:rPr>
        <w:t>В соответствии с пунктом 5 статьи 15 Положения о бюджетном процессе годовой отчет об исполнении бюджета района представлен в Контрольно-счетную палату в составе:</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Проект решения Совета муниципального района «Троицко-Печорский» «Об исполнении бюджета муниципального района «Троицко-Печорский» за 2019 год с приложениями;</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Баланс исполнения бюджета муниципального района «Троицко-Печорский» на 01.01.2020г. (форма по ОКУД 0503320);</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 финансовых результатах деятельности бюджета муниципального района «Троицко-Печорский» на 01.01.2020г. (форма по ОКУД 0503321);</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 движении денежных средств на 01.01.2020г. бюджета муниципального района «Троицко-Печорский» (форма по ОКУД 0503323);</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Пояснительная записка к годовому отчету об исполнении бюджета муниципального района «Троицко-Печорский» за 2019 год;</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lastRenderedPageBreak/>
        <w:t>Отчеты об использовании бюджетных ассигнований резервного фонда администрации муниципального района «Троицко-Печорский» за 2019 год;</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 предоставлении и погашении бюджетных кредитов в 2019 году;</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 состоянии муниципального долга муниципального района «Троицко-Печорский» на 01.01.2019г. и на 01.01.2020г.;</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 выполнении программ муниципальных заимствований муниципального района «Троицко-Печорский» за 2019 год;</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об исполнении выданных муниципальных гарантиях муниципального района «Троицко-Печорский» в валюте Российской Федерации за 2019 год;</w:t>
      </w:r>
    </w:p>
    <w:p w:rsidR="00AA56A5" w:rsidRPr="00AA56A5" w:rsidRDefault="00AA56A5" w:rsidP="00AA56A5">
      <w:pPr>
        <w:numPr>
          <w:ilvl w:val="0"/>
          <w:numId w:val="5"/>
        </w:numPr>
        <w:tabs>
          <w:tab w:val="left" w:pos="1276"/>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Отчет об исполнении источников финансирования дефицита бюджета муниципального района «Троицко-Печорский» за 2019 год;</w:t>
      </w:r>
    </w:p>
    <w:p w:rsidR="00AA56A5" w:rsidRPr="00AA56A5" w:rsidRDefault="00AA56A5" w:rsidP="00AA56A5">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AA56A5">
        <w:rPr>
          <w:rFonts w:ascii="Times New Roman" w:hAnsi="Times New Roman" w:cs="Times New Roman"/>
          <w:sz w:val="24"/>
          <w:szCs w:val="24"/>
        </w:rPr>
        <w:t>Отчеты об исполнении приложений к решению о бюджете района в части отчетного финансового года (отчет об исполнении доходов бюджета за 2019 год и отчет об исполнении бюджетных ассигнований муниципального района по целевым статьям);</w:t>
      </w:r>
    </w:p>
    <w:p w:rsidR="00AA56A5" w:rsidRPr="00AA56A5" w:rsidRDefault="00AA56A5" w:rsidP="00AA56A5">
      <w:pPr>
        <w:tabs>
          <w:tab w:val="left" w:pos="567"/>
        </w:tabs>
        <w:spacing w:after="0" w:line="240" w:lineRule="auto"/>
        <w:ind w:right="28"/>
        <w:jc w:val="both"/>
        <w:rPr>
          <w:rFonts w:ascii="Times New Roman" w:hAnsi="Times New Roman" w:cs="Times New Roman"/>
          <w:sz w:val="24"/>
          <w:szCs w:val="24"/>
        </w:rPr>
      </w:pPr>
      <w:r w:rsidRPr="00AA56A5">
        <w:rPr>
          <w:rFonts w:ascii="Times New Roman" w:hAnsi="Times New Roman" w:cs="Times New Roman"/>
          <w:sz w:val="24"/>
          <w:szCs w:val="24"/>
        </w:rPr>
        <w:tab/>
        <w:t>В ходе проведения внешней проверки годовой бюджетной отчётности проверены и проанализированы  11 форм отчётности, пояснительная записка с двумя приложениями  и проект решения с 4 приложениями и семью таблицами.</w:t>
      </w:r>
    </w:p>
    <w:p w:rsidR="000A6BE7" w:rsidRPr="000A6BE7" w:rsidRDefault="000A6BE7" w:rsidP="000A6BE7">
      <w:pPr>
        <w:spacing w:after="0" w:line="240" w:lineRule="auto"/>
        <w:ind w:left="22" w:firstLine="545"/>
        <w:jc w:val="both"/>
        <w:rPr>
          <w:rFonts w:ascii="Times New Roman" w:hAnsi="Times New Roman" w:cs="Times New Roman"/>
          <w:bCs/>
          <w:sz w:val="24"/>
          <w:szCs w:val="24"/>
        </w:rPr>
      </w:pPr>
      <w:r w:rsidRPr="000A6BE7">
        <w:rPr>
          <w:rFonts w:ascii="Times New Roman" w:hAnsi="Times New Roman" w:cs="Times New Roman"/>
          <w:bCs/>
          <w:sz w:val="24"/>
          <w:szCs w:val="24"/>
        </w:rPr>
        <w:t xml:space="preserve">Бюджет муниципального района «Троицко-Печорский» был утвержден решением Совета муниципального района «Троицко-Печорский» от 13.12.2019г. № 47/487 с общим объемом доходов на сумму 779 170 918,56 руб., с общим объемом расходов на сумму 779 170 918,56 руб. без дефицита (профицита) бюджета. </w:t>
      </w:r>
    </w:p>
    <w:p w:rsidR="000A6BE7" w:rsidRPr="000A6BE7" w:rsidRDefault="000A6BE7" w:rsidP="000A6BE7">
      <w:pPr>
        <w:pStyle w:val="a5"/>
        <w:spacing w:after="0" w:line="240" w:lineRule="auto"/>
        <w:ind w:left="0" w:firstLine="709"/>
        <w:jc w:val="both"/>
        <w:rPr>
          <w:b w:val="0"/>
          <w:sz w:val="24"/>
          <w:szCs w:val="24"/>
        </w:rPr>
      </w:pPr>
      <w:r w:rsidRPr="000A6BE7">
        <w:rPr>
          <w:b w:val="0"/>
          <w:sz w:val="24"/>
          <w:szCs w:val="24"/>
        </w:rPr>
        <w:t>В течение года в бюджет поселения были внесены  изменения, которые представлены в следующей таблице:</w:t>
      </w:r>
    </w:p>
    <w:p w:rsidR="000A6BE7" w:rsidRPr="00187833" w:rsidRDefault="000A6BE7" w:rsidP="000A6BE7">
      <w:pPr>
        <w:pStyle w:val="a5"/>
        <w:spacing w:after="0" w:line="240" w:lineRule="auto"/>
        <w:ind w:left="0" w:firstLine="709"/>
        <w:jc w:val="right"/>
        <w:rPr>
          <w:b w:val="0"/>
          <w:sz w:val="24"/>
          <w:szCs w:val="24"/>
        </w:rPr>
      </w:pPr>
      <w:r w:rsidRPr="00187833">
        <w:rPr>
          <w:b w:val="0"/>
          <w:sz w:val="24"/>
          <w:szCs w:val="24"/>
        </w:rPr>
        <w:t>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998"/>
        <w:gridCol w:w="1791"/>
        <w:gridCol w:w="1791"/>
        <w:gridCol w:w="1681"/>
      </w:tblGrid>
      <w:tr w:rsidR="000A6BE7" w:rsidRPr="00187833" w:rsidTr="00BC0747">
        <w:trPr>
          <w:trHeight w:val="761"/>
        </w:trPr>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Pr>
                <w:b w:val="0"/>
                <w:sz w:val="22"/>
                <w:szCs w:val="22"/>
              </w:rPr>
            </w:pPr>
            <w:r w:rsidRPr="008215BC">
              <w:rPr>
                <w:b w:val="0"/>
                <w:sz w:val="22"/>
                <w:szCs w:val="22"/>
              </w:rPr>
              <w:t>Решение Совета муниципального района «Троицко-Печорский»</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sz w:val="22"/>
                <w:szCs w:val="22"/>
              </w:rPr>
              <w:t>Доходы</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sz w:val="22"/>
                <w:szCs w:val="22"/>
              </w:rPr>
              <w:t>Расходы</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sz w:val="22"/>
                <w:szCs w:val="22"/>
              </w:rPr>
              <w:t>Доходы-</w:t>
            </w:r>
          </w:p>
          <w:p w:rsidR="000A6BE7" w:rsidRPr="008215BC" w:rsidRDefault="000A6BE7" w:rsidP="00BC0747">
            <w:pPr>
              <w:pStyle w:val="a5"/>
              <w:spacing w:after="0" w:line="240" w:lineRule="auto"/>
              <w:ind w:left="0"/>
              <w:rPr>
                <w:b w:val="0"/>
                <w:sz w:val="22"/>
                <w:szCs w:val="22"/>
              </w:rPr>
            </w:pPr>
            <w:r w:rsidRPr="008215BC">
              <w:rPr>
                <w:b w:val="0"/>
                <w:sz w:val="22"/>
                <w:szCs w:val="22"/>
              </w:rPr>
              <w:t>расходы</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Первоначальный бюджет на 2020 год</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bCs w:val="0"/>
                <w:sz w:val="22"/>
                <w:szCs w:val="22"/>
              </w:rPr>
              <w:t>779 170 918,56</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bCs w:val="0"/>
                <w:sz w:val="22"/>
                <w:szCs w:val="22"/>
              </w:rPr>
              <w:t>779 170 918,56</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sidRPr="008215BC">
              <w:rPr>
                <w:b w:val="0"/>
                <w:sz w:val="22"/>
                <w:szCs w:val="22"/>
              </w:rPr>
              <w:t>0,00</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r w:rsidRPr="008215BC">
              <w:rPr>
                <w:b w:val="0"/>
                <w:sz w:val="22"/>
                <w:szCs w:val="22"/>
              </w:rPr>
              <w:t>1.</w:t>
            </w: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 xml:space="preserve">От </w:t>
            </w:r>
            <w:r>
              <w:rPr>
                <w:b w:val="0"/>
                <w:sz w:val="22"/>
                <w:szCs w:val="22"/>
              </w:rPr>
              <w:t>2</w:t>
            </w:r>
            <w:r w:rsidRPr="008215BC">
              <w:rPr>
                <w:b w:val="0"/>
                <w:sz w:val="22"/>
                <w:szCs w:val="22"/>
              </w:rPr>
              <w:t>1.0</w:t>
            </w:r>
            <w:r>
              <w:rPr>
                <w:b w:val="0"/>
                <w:sz w:val="22"/>
                <w:szCs w:val="22"/>
              </w:rPr>
              <w:t>2</w:t>
            </w:r>
            <w:r w:rsidRPr="008215BC">
              <w:rPr>
                <w:b w:val="0"/>
                <w:sz w:val="22"/>
                <w:szCs w:val="22"/>
              </w:rPr>
              <w:t>.20</w:t>
            </w:r>
            <w:r>
              <w:rPr>
                <w:b w:val="0"/>
                <w:sz w:val="22"/>
                <w:szCs w:val="22"/>
              </w:rPr>
              <w:t>20</w:t>
            </w:r>
            <w:r w:rsidRPr="008215BC">
              <w:rPr>
                <w:b w:val="0"/>
                <w:sz w:val="22"/>
                <w:szCs w:val="22"/>
              </w:rPr>
              <w:t xml:space="preserve"> г. № </w:t>
            </w:r>
            <w:r>
              <w:rPr>
                <w:b w:val="0"/>
                <w:sz w:val="22"/>
                <w:szCs w:val="22"/>
              </w:rPr>
              <w:t>49</w:t>
            </w:r>
            <w:r w:rsidRPr="008215BC">
              <w:rPr>
                <w:b w:val="0"/>
                <w:sz w:val="22"/>
                <w:szCs w:val="22"/>
              </w:rPr>
              <w:t>/</w:t>
            </w:r>
            <w:r>
              <w:rPr>
                <w:b w:val="0"/>
                <w:sz w:val="22"/>
                <w:szCs w:val="22"/>
              </w:rPr>
              <w:t>501</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785 343 040,54</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810 838 441,62</w:t>
            </w:r>
          </w:p>
        </w:tc>
        <w:tc>
          <w:tcPr>
            <w:tcW w:w="1681" w:type="dxa"/>
            <w:shd w:val="clear" w:color="auto" w:fill="auto"/>
          </w:tcPr>
          <w:p w:rsidR="000A6BE7" w:rsidRPr="008215BC" w:rsidRDefault="000A6BE7" w:rsidP="00BC0747">
            <w:pPr>
              <w:pStyle w:val="a5"/>
              <w:spacing w:after="0" w:line="240" w:lineRule="auto"/>
              <w:ind w:left="0" w:right="-2"/>
              <w:rPr>
                <w:b w:val="0"/>
                <w:sz w:val="22"/>
                <w:szCs w:val="22"/>
              </w:rPr>
            </w:pPr>
            <w:r w:rsidRPr="008215BC">
              <w:rPr>
                <w:b w:val="0"/>
                <w:sz w:val="22"/>
                <w:szCs w:val="22"/>
              </w:rPr>
              <w:t>-</w:t>
            </w:r>
            <w:r>
              <w:rPr>
                <w:b w:val="0"/>
                <w:sz w:val="22"/>
                <w:szCs w:val="22"/>
              </w:rPr>
              <w:t>25 495 401,08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Отклонение от предыдущего</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6 172 121,98</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31 667 523,06</w:t>
            </w:r>
          </w:p>
        </w:tc>
        <w:tc>
          <w:tcPr>
            <w:tcW w:w="1681" w:type="dxa"/>
            <w:shd w:val="clear" w:color="auto" w:fill="auto"/>
          </w:tcPr>
          <w:p w:rsidR="000A6BE7" w:rsidRPr="008215BC" w:rsidRDefault="000A6BE7" w:rsidP="00BC0747">
            <w:pPr>
              <w:pStyle w:val="a5"/>
              <w:spacing w:after="0" w:line="240" w:lineRule="auto"/>
              <w:ind w:left="0" w:right="0"/>
              <w:rPr>
                <w:b w:val="0"/>
                <w:sz w:val="22"/>
                <w:szCs w:val="22"/>
              </w:rPr>
            </w:pPr>
            <w:r>
              <w:rPr>
                <w:b w:val="0"/>
                <w:sz w:val="22"/>
                <w:szCs w:val="22"/>
              </w:rPr>
              <w:t>25 495 401,08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r w:rsidRPr="008215BC">
              <w:rPr>
                <w:b w:val="0"/>
                <w:sz w:val="22"/>
                <w:szCs w:val="22"/>
              </w:rPr>
              <w:t>2.</w:t>
            </w: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 xml:space="preserve">От </w:t>
            </w:r>
            <w:r>
              <w:rPr>
                <w:b w:val="0"/>
                <w:sz w:val="22"/>
                <w:szCs w:val="22"/>
              </w:rPr>
              <w:t>29</w:t>
            </w:r>
            <w:r w:rsidRPr="008215BC">
              <w:rPr>
                <w:b w:val="0"/>
                <w:sz w:val="22"/>
                <w:szCs w:val="22"/>
              </w:rPr>
              <w:t>.0</w:t>
            </w:r>
            <w:r>
              <w:rPr>
                <w:b w:val="0"/>
                <w:sz w:val="22"/>
                <w:szCs w:val="22"/>
              </w:rPr>
              <w:t>5</w:t>
            </w:r>
            <w:r w:rsidRPr="008215BC">
              <w:rPr>
                <w:b w:val="0"/>
                <w:sz w:val="22"/>
                <w:szCs w:val="22"/>
              </w:rPr>
              <w:t>.20</w:t>
            </w:r>
            <w:r>
              <w:rPr>
                <w:b w:val="0"/>
                <w:sz w:val="22"/>
                <w:szCs w:val="22"/>
              </w:rPr>
              <w:t>20</w:t>
            </w:r>
            <w:r w:rsidRPr="008215BC">
              <w:rPr>
                <w:b w:val="0"/>
                <w:sz w:val="22"/>
                <w:szCs w:val="22"/>
              </w:rPr>
              <w:t xml:space="preserve"> г. № </w:t>
            </w:r>
            <w:r>
              <w:rPr>
                <w:b w:val="0"/>
                <w:sz w:val="22"/>
                <w:szCs w:val="22"/>
              </w:rPr>
              <w:t>51</w:t>
            </w:r>
            <w:r w:rsidRPr="008215BC">
              <w:rPr>
                <w:b w:val="0"/>
                <w:sz w:val="22"/>
                <w:szCs w:val="22"/>
              </w:rPr>
              <w:t>/</w:t>
            </w:r>
            <w:r>
              <w:rPr>
                <w:b w:val="0"/>
                <w:sz w:val="22"/>
                <w:szCs w:val="22"/>
              </w:rPr>
              <w:t>511</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792 838 216,41</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829 061 069,49</w:t>
            </w:r>
          </w:p>
        </w:tc>
        <w:tc>
          <w:tcPr>
            <w:tcW w:w="1681" w:type="dxa"/>
            <w:shd w:val="clear" w:color="auto" w:fill="auto"/>
          </w:tcPr>
          <w:p w:rsidR="000A6BE7" w:rsidRPr="008215BC" w:rsidRDefault="000A6BE7" w:rsidP="00BC0747">
            <w:pPr>
              <w:pStyle w:val="a5"/>
              <w:spacing w:after="0" w:line="240" w:lineRule="auto"/>
              <w:ind w:left="0" w:right="-144"/>
              <w:rPr>
                <w:b w:val="0"/>
                <w:sz w:val="22"/>
                <w:szCs w:val="22"/>
              </w:rPr>
            </w:pPr>
            <w:r>
              <w:rPr>
                <w:b w:val="0"/>
                <w:sz w:val="22"/>
                <w:szCs w:val="22"/>
              </w:rPr>
              <w:t>-36 222 853,08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Отклонение от предыдущего</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7 495 175,87</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18 222 627,86</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10 727 451,99</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r w:rsidRPr="008215BC">
              <w:rPr>
                <w:b w:val="0"/>
                <w:sz w:val="22"/>
                <w:szCs w:val="22"/>
              </w:rPr>
              <w:t>3.</w:t>
            </w: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 24.0</w:t>
            </w:r>
            <w:r>
              <w:rPr>
                <w:b w:val="0"/>
                <w:sz w:val="22"/>
                <w:szCs w:val="22"/>
              </w:rPr>
              <w:t>7.2020</w:t>
            </w:r>
            <w:r w:rsidRPr="008215BC">
              <w:rPr>
                <w:b w:val="0"/>
                <w:sz w:val="22"/>
                <w:szCs w:val="22"/>
              </w:rPr>
              <w:t xml:space="preserve"> г. № </w:t>
            </w:r>
            <w:r>
              <w:rPr>
                <w:b w:val="0"/>
                <w:sz w:val="22"/>
                <w:szCs w:val="22"/>
              </w:rPr>
              <w:t>53</w:t>
            </w:r>
            <w:r w:rsidRPr="008215BC">
              <w:rPr>
                <w:b w:val="0"/>
                <w:sz w:val="22"/>
                <w:szCs w:val="22"/>
              </w:rPr>
              <w:t>/</w:t>
            </w:r>
            <w:r>
              <w:rPr>
                <w:b w:val="0"/>
                <w:sz w:val="22"/>
                <w:szCs w:val="22"/>
              </w:rPr>
              <w:t>524</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806 282 516,41</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845 505 369,49</w:t>
            </w:r>
          </w:p>
        </w:tc>
        <w:tc>
          <w:tcPr>
            <w:tcW w:w="1681" w:type="dxa"/>
            <w:shd w:val="clear" w:color="auto" w:fill="auto"/>
          </w:tcPr>
          <w:p w:rsidR="000A6BE7" w:rsidRPr="008215BC" w:rsidRDefault="000A6BE7" w:rsidP="00BC0747">
            <w:pPr>
              <w:pStyle w:val="a5"/>
              <w:spacing w:after="0" w:line="240" w:lineRule="auto"/>
              <w:ind w:left="0" w:right="-144"/>
              <w:rPr>
                <w:b w:val="0"/>
                <w:sz w:val="22"/>
                <w:szCs w:val="22"/>
              </w:rPr>
            </w:pPr>
            <w:r>
              <w:rPr>
                <w:b w:val="0"/>
                <w:sz w:val="22"/>
                <w:szCs w:val="22"/>
              </w:rPr>
              <w:t>-39 222 853,08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Отклонение от предыдущего</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13 444 300,00</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16 444 300,00</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3 000 000,00</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r w:rsidRPr="008215BC">
              <w:rPr>
                <w:b w:val="0"/>
                <w:sz w:val="22"/>
                <w:szCs w:val="22"/>
              </w:rPr>
              <w:t>4.</w:t>
            </w: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 xml:space="preserve">От </w:t>
            </w:r>
            <w:r>
              <w:rPr>
                <w:b w:val="0"/>
                <w:sz w:val="22"/>
                <w:szCs w:val="22"/>
              </w:rPr>
              <w:t>30</w:t>
            </w:r>
            <w:r w:rsidRPr="008215BC">
              <w:rPr>
                <w:b w:val="0"/>
                <w:sz w:val="22"/>
                <w:szCs w:val="22"/>
              </w:rPr>
              <w:t>.</w:t>
            </w:r>
            <w:r>
              <w:rPr>
                <w:b w:val="0"/>
                <w:sz w:val="22"/>
                <w:szCs w:val="22"/>
              </w:rPr>
              <w:t>10.2020</w:t>
            </w:r>
            <w:r w:rsidRPr="008215BC">
              <w:rPr>
                <w:b w:val="0"/>
                <w:sz w:val="22"/>
                <w:szCs w:val="22"/>
              </w:rPr>
              <w:t xml:space="preserve"> г. № </w:t>
            </w:r>
            <w:r>
              <w:rPr>
                <w:b w:val="0"/>
                <w:sz w:val="22"/>
                <w:szCs w:val="22"/>
              </w:rPr>
              <w:t>02</w:t>
            </w:r>
            <w:r w:rsidRPr="008215BC">
              <w:rPr>
                <w:b w:val="0"/>
                <w:sz w:val="22"/>
                <w:szCs w:val="22"/>
              </w:rPr>
              <w:t>/</w:t>
            </w:r>
            <w:r>
              <w:rPr>
                <w:b w:val="0"/>
                <w:sz w:val="22"/>
                <w:szCs w:val="22"/>
              </w:rPr>
              <w:t>12</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800 140 909,87</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839 613 762,95</w:t>
            </w:r>
          </w:p>
        </w:tc>
        <w:tc>
          <w:tcPr>
            <w:tcW w:w="1681" w:type="dxa"/>
            <w:shd w:val="clear" w:color="auto" w:fill="auto"/>
          </w:tcPr>
          <w:p w:rsidR="000A6BE7" w:rsidRPr="008215BC" w:rsidRDefault="000A6BE7" w:rsidP="00BC0747">
            <w:pPr>
              <w:pStyle w:val="a5"/>
              <w:tabs>
                <w:tab w:val="left" w:pos="1327"/>
              </w:tabs>
              <w:spacing w:after="0" w:line="240" w:lineRule="auto"/>
              <w:ind w:left="0" w:right="-2"/>
              <w:rPr>
                <w:b w:val="0"/>
                <w:sz w:val="22"/>
                <w:szCs w:val="22"/>
              </w:rPr>
            </w:pPr>
            <w:r>
              <w:rPr>
                <w:b w:val="0"/>
                <w:sz w:val="22"/>
                <w:szCs w:val="22"/>
              </w:rPr>
              <w:t>-39 472 853,08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Отклонение от предыдущего</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6 141 606,54</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5 891 606,54</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250 000,00</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r w:rsidRPr="008215BC">
              <w:rPr>
                <w:b w:val="0"/>
                <w:sz w:val="22"/>
                <w:szCs w:val="22"/>
              </w:rPr>
              <w:t>5.</w:t>
            </w: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 xml:space="preserve">От </w:t>
            </w:r>
            <w:r>
              <w:rPr>
                <w:b w:val="0"/>
                <w:sz w:val="22"/>
                <w:szCs w:val="22"/>
              </w:rPr>
              <w:t>25</w:t>
            </w:r>
            <w:r w:rsidRPr="008215BC">
              <w:rPr>
                <w:b w:val="0"/>
                <w:sz w:val="22"/>
                <w:szCs w:val="22"/>
              </w:rPr>
              <w:t>.11.20</w:t>
            </w:r>
            <w:r>
              <w:rPr>
                <w:b w:val="0"/>
                <w:sz w:val="22"/>
                <w:szCs w:val="22"/>
              </w:rPr>
              <w:t>20</w:t>
            </w:r>
            <w:r w:rsidRPr="008215BC">
              <w:rPr>
                <w:b w:val="0"/>
                <w:sz w:val="22"/>
                <w:szCs w:val="22"/>
              </w:rPr>
              <w:t xml:space="preserve"> г. № </w:t>
            </w:r>
            <w:r>
              <w:rPr>
                <w:b w:val="0"/>
                <w:sz w:val="22"/>
                <w:szCs w:val="22"/>
              </w:rPr>
              <w:t>05</w:t>
            </w:r>
            <w:r w:rsidRPr="008215BC">
              <w:rPr>
                <w:b w:val="0"/>
                <w:sz w:val="22"/>
                <w:szCs w:val="22"/>
              </w:rPr>
              <w:t>/</w:t>
            </w:r>
            <w:r>
              <w:rPr>
                <w:b w:val="0"/>
                <w:sz w:val="22"/>
                <w:szCs w:val="22"/>
              </w:rPr>
              <w:t>33</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798 654 772,90</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838 127 625,98</w:t>
            </w:r>
          </w:p>
        </w:tc>
        <w:tc>
          <w:tcPr>
            <w:tcW w:w="1681" w:type="dxa"/>
            <w:shd w:val="clear" w:color="auto" w:fill="auto"/>
          </w:tcPr>
          <w:p w:rsidR="000A6BE7" w:rsidRPr="008215BC" w:rsidRDefault="000A6BE7" w:rsidP="00BC0747">
            <w:pPr>
              <w:pStyle w:val="a5"/>
              <w:tabs>
                <w:tab w:val="left" w:pos="1327"/>
              </w:tabs>
              <w:spacing w:after="0" w:line="240" w:lineRule="auto"/>
              <w:ind w:left="0" w:right="-2"/>
              <w:rPr>
                <w:b w:val="0"/>
                <w:sz w:val="22"/>
                <w:szCs w:val="22"/>
              </w:rPr>
            </w:pPr>
            <w:r>
              <w:rPr>
                <w:b w:val="0"/>
                <w:sz w:val="22"/>
                <w:szCs w:val="22"/>
              </w:rPr>
              <w:t>-39 472 853,08</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b w:val="0"/>
                <w:sz w:val="22"/>
                <w:szCs w:val="22"/>
              </w:rPr>
            </w:pPr>
            <w:r w:rsidRPr="008215BC">
              <w:rPr>
                <w:b w:val="0"/>
                <w:sz w:val="22"/>
                <w:szCs w:val="22"/>
              </w:rPr>
              <w:t>Отклонение от предыдущего</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-1 486 136,97</w:t>
            </w:r>
          </w:p>
        </w:tc>
        <w:tc>
          <w:tcPr>
            <w:tcW w:w="179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 xml:space="preserve">-1 486 136,97 </w:t>
            </w:r>
          </w:p>
        </w:tc>
        <w:tc>
          <w:tcPr>
            <w:tcW w:w="1681" w:type="dxa"/>
            <w:shd w:val="clear" w:color="auto" w:fill="auto"/>
          </w:tcPr>
          <w:p w:rsidR="000A6BE7" w:rsidRPr="008215BC" w:rsidRDefault="000A6BE7" w:rsidP="00BC0747">
            <w:pPr>
              <w:pStyle w:val="a5"/>
              <w:spacing w:after="0" w:line="240" w:lineRule="auto"/>
              <w:ind w:left="0"/>
              <w:rPr>
                <w:b w:val="0"/>
                <w:sz w:val="22"/>
                <w:szCs w:val="22"/>
              </w:rPr>
            </w:pPr>
            <w:r>
              <w:rPr>
                <w:b w:val="0"/>
                <w:sz w:val="22"/>
                <w:szCs w:val="22"/>
              </w:rPr>
              <w:t>0,00</w:t>
            </w:r>
          </w:p>
        </w:tc>
      </w:tr>
      <w:tr w:rsidR="000A6BE7" w:rsidRPr="00187833" w:rsidTr="00BC0747">
        <w:tc>
          <w:tcPr>
            <w:tcW w:w="600" w:type="dxa"/>
            <w:shd w:val="clear" w:color="auto" w:fill="auto"/>
          </w:tcPr>
          <w:p w:rsidR="000A6BE7" w:rsidRPr="008215BC" w:rsidRDefault="000A6BE7" w:rsidP="00BC0747">
            <w:pPr>
              <w:pStyle w:val="a5"/>
              <w:spacing w:after="0" w:line="240" w:lineRule="auto"/>
              <w:ind w:left="0"/>
              <w:jc w:val="right"/>
              <w:rPr>
                <w:b w:val="0"/>
                <w:sz w:val="22"/>
                <w:szCs w:val="22"/>
              </w:rPr>
            </w:pPr>
          </w:p>
        </w:tc>
        <w:tc>
          <w:tcPr>
            <w:tcW w:w="3998" w:type="dxa"/>
            <w:shd w:val="clear" w:color="auto" w:fill="auto"/>
          </w:tcPr>
          <w:p w:rsidR="000A6BE7" w:rsidRPr="008215BC" w:rsidRDefault="000A6BE7" w:rsidP="00BC0747">
            <w:pPr>
              <w:pStyle w:val="a5"/>
              <w:spacing w:after="0" w:line="240" w:lineRule="auto"/>
              <w:ind w:left="0" w:right="-108"/>
              <w:rPr>
                <w:sz w:val="22"/>
                <w:szCs w:val="22"/>
              </w:rPr>
            </w:pPr>
            <w:r w:rsidRPr="008215BC">
              <w:rPr>
                <w:sz w:val="22"/>
                <w:szCs w:val="22"/>
              </w:rPr>
              <w:t xml:space="preserve">Отклонение от </w:t>
            </w:r>
            <w:proofErr w:type="gramStart"/>
            <w:r w:rsidRPr="008215BC">
              <w:rPr>
                <w:sz w:val="22"/>
                <w:szCs w:val="22"/>
              </w:rPr>
              <w:t>первоначального</w:t>
            </w:r>
            <w:proofErr w:type="gramEnd"/>
          </w:p>
        </w:tc>
        <w:tc>
          <w:tcPr>
            <w:tcW w:w="1791" w:type="dxa"/>
            <w:shd w:val="clear" w:color="auto" w:fill="auto"/>
          </w:tcPr>
          <w:p w:rsidR="000A6BE7" w:rsidRPr="008215BC" w:rsidRDefault="000A6BE7" w:rsidP="00BC0747">
            <w:pPr>
              <w:pStyle w:val="a5"/>
              <w:spacing w:after="0" w:line="240" w:lineRule="auto"/>
              <w:ind w:left="0"/>
              <w:rPr>
                <w:sz w:val="22"/>
                <w:szCs w:val="22"/>
              </w:rPr>
            </w:pPr>
            <w:r>
              <w:rPr>
                <w:sz w:val="22"/>
                <w:szCs w:val="22"/>
              </w:rPr>
              <w:t>19 483 854,34</w:t>
            </w:r>
          </w:p>
        </w:tc>
        <w:tc>
          <w:tcPr>
            <w:tcW w:w="1791" w:type="dxa"/>
            <w:shd w:val="clear" w:color="auto" w:fill="auto"/>
          </w:tcPr>
          <w:p w:rsidR="000A6BE7" w:rsidRPr="008215BC" w:rsidRDefault="000A6BE7" w:rsidP="00BC0747">
            <w:pPr>
              <w:pStyle w:val="a5"/>
              <w:spacing w:after="0" w:line="240" w:lineRule="auto"/>
              <w:ind w:left="0"/>
              <w:rPr>
                <w:sz w:val="22"/>
                <w:szCs w:val="22"/>
              </w:rPr>
            </w:pPr>
            <w:r>
              <w:rPr>
                <w:sz w:val="22"/>
                <w:szCs w:val="22"/>
              </w:rPr>
              <w:t>58 956 707,42</w:t>
            </w:r>
          </w:p>
        </w:tc>
        <w:tc>
          <w:tcPr>
            <w:tcW w:w="1681" w:type="dxa"/>
            <w:shd w:val="clear" w:color="auto" w:fill="auto"/>
          </w:tcPr>
          <w:p w:rsidR="000A6BE7" w:rsidRPr="008215BC" w:rsidRDefault="000A6BE7" w:rsidP="00BC0747">
            <w:pPr>
              <w:pStyle w:val="a5"/>
              <w:spacing w:after="0" w:line="240" w:lineRule="auto"/>
              <w:ind w:left="0" w:right="0"/>
              <w:rPr>
                <w:sz w:val="22"/>
                <w:szCs w:val="22"/>
              </w:rPr>
            </w:pPr>
            <w:r>
              <w:rPr>
                <w:sz w:val="22"/>
                <w:szCs w:val="22"/>
              </w:rPr>
              <w:t>39 472 853,08</w:t>
            </w:r>
          </w:p>
        </w:tc>
      </w:tr>
    </w:tbl>
    <w:p w:rsidR="000A6BE7" w:rsidRPr="00187833" w:rsidRDefault="000A6BE7" w:rsidP="000A6BE7">
      <w:pPr>
        <w:pStyle w:val="a5"/>
        <w:spacing w:after="0" w:line="240" w:lineRule="auto"/>
        <w:ind w:left="0" w:right="198" w:firstLine="709"/>
        <w:jc w:val="both"/>
        <w:rPr>
          <w:b w:val="0"/>
          <w:sz w:val="24"/>
          <w:szCs w:val="24"/>
        </w:rPr>
      </w:pPr>
      <w:r w:rsidRPr="00187833">
        <w:rPr>
          <w:b w:val="0"/>
          <w:sz w:val="24"/>
          <w:szCs w:val="24"/>
        </w:rPr>
        <w:t>Как видно из таблицы, в 20</w:t>
      </w:r>
      <w:r>
        <w:rPr>
          <w:b w:val="0"/>
          <w:sz w:val="24"/>
          <w:szCs w:val="24"/>
        </w:rPr>
        <w:t>20</w:t>
      </w:r>
      <w:r w:rsidRPr="00187833">
        <w:rPr>
          <w:b w:val="0"/>
          <w:sz w:val="24"/>
          <w:szCs w:val="24"/>
        </w:rPr>
        <w:t xml:space="preserve"> году в окончательном варианте утвержден рост, как доходов, так и расходов  бюджета на </w:t>
      </w:r>
      <w:r>
        <w:rPr>
          <w:b w:val="0"/>
          <w:sz w:val="24"/>
          <w:szCs w:val="24"/>
        </w:rPr>
        <w:t>19 483 854,34</w:t>
      </w:r>
      <w:r w:rsidRPr="00187833">
        <w:rPr>
          <w:b w:val="0"/>
          <w:sz w:val="24"/>
          <w:szCs w:val="24"/>
        </w:rPr>
        <w:t xml:space="preserve"> руб. и на  </w:t>
      </w:r>
      <w:r>
        <w:rPr>
          <w:b w:val="0"/>
          <w:sz w:val="24"/>
          <w:szCs w:val="24"/>
        </w:rPr>
        <w:t>58 956 707,42</w:t>
      </w:r>
      <w:r w:rsidRPr="00187833">
        <w:rPr>
          <w:b w:val="0"/>
          <w:sz w:val="24"/>
          <w:szCs w:val="24"/>
        </w:rPr>
        <w:t xml:space="preserve"> руб. соответственно.  Запланированный дефицит бюджета в размере </w:t>
      </w:r>
      <w:r>
        <w:rPr>
          <w:b w:val="0"/>
          <w:sz w:val="24"/>
          <w:szCs w:val="24"/>
        </w:rPr>
        <w:t xml:space="preserve">39 472 853,08 </w:t>
      </w:r>
      <w:r w:rsidRPr="00187833">
        <w:rPr>
          <w:b w:val="0"/>
          <w:sz w:val="24"/>
          <w:szCs w:val="24"/>
        </w:rPr>
        <w:t>руб. не превысил остаток средств бюджета на счетах на 31.12.201</w:t>
      </w:r>
      <w:r>
        <w:rPr>
          <w:b w:val="0"/>
          <w:sz w:val="24"/>
          <w:szCs w:val="24"/>
        </w:rPr>
        <w:t>9</w:t>
      </w:r>
      <w:r w:rsidRPr="00187833">
        <w:rPr>
          <w:b w:val="0"/>
          <w:sz w:val="24"/>
          <w:szCs w:val="24"/>
        </w:rPr>
        <w:t xml:space="preserve">г. </w:t>
      </w:r>
    </w:p>
    <w:p w:rsidR="000A6BE7" w:rsidRPr="001E3435" w:rsidRDefault="000A6BE7" w:rsidP="000A6BE7">
      <w:pPr>
        <w:pStyle w:val="ConsPlusNormal"/>
        <w:ind w:firstLine="709"/>
        <w:jc w:val="both"/>
        <w:rPr>
          <w:rFonts w:ascii="Times New Roman" w:hAnsi="Times New Roman" w:cs="Times New Roman"/>
          <w:sz w:val="24"/>
          <w:szCs w:val="24"/>
        </w:rPr>
      </w:pPr>
      <w:r w:rsidRPr="001E3435">
        <w:rPr>
          <w:rFonts w:ascii="Times New Roman" w:hAnsi="Times New Roman" w:cs="Times New Roman"/>
          <w:sz w:val="24"/>
          <w:szCs w:val="24"/>
        </w:rPr>
        <w:t>В представленном на экспертизу проекте решения Совета муниципального района «Троицко-Печорский» предлагается утвердить исполнение бюджета:</w:t>
      </w:r>
    </w:p>
    <w:p w:rsidR="000A6BE7" w:rsidRPr="00187833" w:rsidRDefault="000A6BE7" w:rsidP="000A6BE7">
      <w:pPr>
        <w:pStyle w:val="ConsPlusNormal"/>
        <w:ind w:firstLine="709"/>
        <w:jc w:val="both"/>
        <w:rPr>
          <w:rFonts w:ascii="Times New Roman" w:hAnsi="Times New Roman" w:cs="Times New Roman"/>
          <w:b/>
          <w:sz w:val="24"/>
          <w:szCs w:val="24"/>
        </w:rPr>
      </w:pPr>
      <w:r w:rsidRPr="001E3435">
        <w:rPr>
          <w:rFonts w:ascii="Times New Roman" w:hAnsi="Times New Roman" w:cs="Times New Roman"/>
          <w:b/>
          <w:sz w:val="24"/>
          <w:szCs w:val="24"/>
        </w:rPr>
        <w:t xml:space="preserve">По доходам на сумму </w:t>
      </w:r>
      <w:r>
        <w:rPr>
          <w:rFonts w:ascii="Times New Roman" w:hAnsi="Times New Roman" w:cs="Times New Roman"/>
          <w:b/>
          <w:sz w:val="24"/>
          <w:szCs w:val="24"/>
        </w:rPr>
        <w:t>684 359 410,63</w:t>
      </w:r>
      <w:r w:rsidRPr="001E3435">
        <w:rPr>
          <w:rFonts w:ascii="Times New Roman" w:hAnsi="Times New Roman" w:cs="Times New Roman"/>
          <w:b/>
          <w:sz w:val="24"/>
          <w:szCs w:val="24"/>
        </w:rPr>
        <w:t xml:space="preserve"> руб.;</w:t>
      </w:r>
    </w:p>
    <w:p w:rsidR="000A6BE7" w:rsidRPr="000A6BE7" w:rsidRDefault="000A6BE7" w:rsidP="000A6BE7">
      <w:pPr>
        <w:tabs>
          <w:tab w:val="left" w:pos="1134"/>
        </w:tabs>
        <w:spacing w:after="0" w:line="240" w:lineRule="auto"/>
        <w:ind w:right="28" w:firstLine="709"/>
        <w:jc w:val="both"/>
        <w:rPr>
          <w:rFonts w:ascii="Times New Roman" w:hAnsi="Times New Roman" w:cs="Times New Roman"/>
          <w:bCs/>
          <w:sz w:val="24"/>
          <w:szCs w:val="24"/>
        </w:rPr>
      </w:pPr>
      <w:r w:rsidRPr="000A6BE7">
        <w:rPr>
          <w:rFonts w:ascii="Times New Roman" w:hAnsi="Times New Roman" w:cs="Times New Roman"/>
          <w:b/>
          <w:sz w:val="24"/>
          <w:szCs w:val="24"/>
        </w:rPr>
        <w:t xml:space="preserve">По расходам на сумму 673 906 254,08  руб. с превышением доходов над расходами (профицитом) </w:t>
      </w:r>
      <w:r w:rsidRPr="000A6BE7">
        <w:rPr>
          <w:rFonts w:ascii="Times New Roman" w:hAnsi="Times New Roman" w:cs="Times New Roman"/>
          <w:sz w:val="24"/>
          <w:szCs w:val="24"/>
        </w:rPr>
        <w:t xml:space="preserve"> </w:t>
      </w:r>
      <w:r w:rsidRPr="000A6BE7">
        <w:rPr>
          <w:rFonts w:ascii="Times New Roman" w:hAnsi="Times New Roman" w:cs="Times New Roman"/>
          <w:b/>
          <w:sz w:val="24"/>
          <w:szCs w:val="24"/>
        </w:rPr>
        <w:t>в размере  10 453 156,55 руб</w:t>
      </w:r>
      <w:r w:rsidRPr="000A6BE7">
        <w:rPr>
          <w:rFonts w:ascii="Times New Roman" w:hAnsi="Times New Roman" w:cs="Times New Roman"/>
          <w:sz w:val="24"/>
          <w:szCs w:val="24"/>
        </w:rPr>
        <w:t>., что соответствует данным годового отчета об исполнении бюджета муниципального района «Троицко-Печорский» за 2020 год.</w:t>
      </w:r>
    </w:p>
    <w:p w:rsidR="000A6BE7" w:rsidRPr="000A6BE7" w:rsidRDefault="000A6BE7" w:rsidP="000A6BE7">
      <w:pPr>
        <w:tabs>
          <w:tab w:val="left" w:pos="1134"/>
        </w:tabs>
        <w:spacing w:after="0" w:line="240" w:lineRule="auto"/>
        <w:ind w:right="28" w:firstLine="709"/>
        <w:jc w:val="both"/>
        <w:rPr>
          <w:rFonts w:ascii="Times New Roman" w:hAnsi="Times New Roman" w:cs="Times New Roman"/>
          <w:bCs/>
          <w:sz w:val="24"/>
          <w:szCs w:val="24"/>
        </w:rPr>
      </w:pPr>
      <w:proofErr w:type="gramStart"/>
      <w:r w:rsidRPr="000A6BE7">
        <w:rPr>
          <w:rFonts w:ascii="Times New Roman" w:hAnsi="Times New Roman" w:cs="Times New Roman"/>
          <w:bCs/>
          <w:sz w:val="24"/>
          <w:szCs w:val="24"/>
        </w:rPr>
        <w:t>Согласно данным годового отчета об исполнении бюджета муниципального района «Троицко-Печорский» плановые показатели по доходам соответствуют объему поступлений доходов, утвержденному решением Совета муниципального района «Троицко-Печорский» от 25.12.2020г. № 05/33 «О внесении изменений в решение Совета муниципального района «Троицко-Печорский» от 13.12.2019 г. № 47/487 «О бюджете муниципального района «Троицко-Печорский» на 2020 год и плановый период 2021 и 2022 годов».</w:t>
      </w:r>
      <w:proofErr w:type="gramEnd"/>
    </w:p>
    <w:p w:rsidR="000A6BE7" w:rsidRPr="000A6BE7" w:rsidRDefault="000A6BE7" w:rsidP="000A6BE7">
      <w:pPr>
        <w:tabs>
          <w:tab w:val="left" w:pos="1134"/>
        </w:tabs>
        <w:spacing w:after="0" w:line="240" w:lineRule="auto"/>
        <w:ind w:right="28" w:firstLine="709"/>
        <w:jc w:val="both"/>
        <w:rPr>
          <w:rFonts w:ascii="Times New Roman" w:hAnsi="Times New Roman" w:cs="Times New Roman"/>
          <w:bCs/>
          <w:sz w:val="24"/>
          <w:szCs w:val="24"/>
        </w:rPr>
      </w:pPr>
      <w:proofErr w:type="gramStart"/>
      <w:r w:rsidRPr="000A6BE7">
        <w:rPr>
          <w:rFonts w:ascii="Times New Roman" w:hAnsi="Times New Roman" w:cs="Times New Roman"/>
          <w:bCs/>
          <w:sz w:val="24"/>
          <w:szCs w:val="24"/>
        </w:rPr>
        <w:t xml:space="preserve">Плановые показатели бюджетных назначений по расходам, отраженным в формах годового отчета об исполнении бюджета за 2020 год, соответствуют объему бюджетных ассигнований, </w:t>
      </w:r>
      <w:r w:rsidRPr="000A6BE7">
        <w:rPr>
          <w:rFonts w:ascii="Times New Roman" w:hAnsi="Times New Roman" w:cs="Times New Roman"/>
          <w:bCs/>
          <w:sz w:val="24"/>
          <w:szCs w:val="24"/>
        </w:rPr>
        <w:lastRenderedPageBreak/>
        <w:t>утвержденному решением Совета муниципального района «Троицко-Печорский» от 25.12.2020г. № 05/33 «О внесении изменений в решение Совета муниципального района «Троицко-Печорский» от 13.12.2019 г. № 47/487 «О бюджете муниципального района «Троицко-Печорский» на 2020 год и плановый период 2021 и 2022</w:t>
      </w:r>
      <w:proofErr w:type="gramEnd"/>
      <w:r w:rsidRPr="000A6BE7">
        <w:rPr>
          <w:rFonts w:ascii="Times New Roman" w:hAnsi="Times New Roman" w:cs="Times New Roman"/>
          <w:bCs/>
          <w:sz w:val="24"/>
          <w:szCs w:val="24"/>
        </w:rPr>
        <w:t xml:space="preserve"> годов».</w:t>
      </w:r>
    </w:p>
    <w:p w:rsidR="000A6BE7" w:rsidRPr="000A6BE7" w:rsidRDefault="000A6BE7" w:rsidP="000A6BE7">
      <w:pPr>
        <w:tabs>
          <w:tab w:val="left" w:pos="1134"/>
        </w:tabs>
        <w:spacing w:after="0" w:line="240" w:lineRule="auto"/>
        <w:ind w:right="28" w:firstLine="709"/>
        <w:jc w:val="both"/>
        <w:rPr>
          <w:rFonts w:ascii="Times New Roman" w:hAnsi="Times New Roman" w:cs="Times New Roman"/>
          <w:bCs/>
          <w:sz w:val="24"/>
          <w:szCs w:val="24"/>
          <w:u w:val="single"/>
        </w:rPr>
      </w:pPr>
    </w:p>
    <w:p w:rsidR="000A6BE7" w:rsidRPr="00187833" w:rsidRDefault="000A6BE7" w:rsidP="000A6BE7">
      <w:pPr>
        <w:tabs>
          <w:tab w:val="left" w:pos="1134"/>
        </w:tabs>
        <w:ind w:right="29" w:firstLine="709"/>
        <w:jc w:val="both"/>
        <w:rPr>
          <w:bCs/>
          <w:u w:val="single"/>
        </w:rPr>
      </w:pPr>
      <w:r w:rsidRPr="00187833">
        <w:rPr>
          <w:bCs/>
          <w:u w:val="single"/>
        </w:rPr>
        <w:t>Исполнение бюджета муниципального района «Троицко-Печорский»</w:t>
      </w:r>
    </w:p>
    <w:p w:rsidR="000A6BE7" w:rsidRPr="00187833" w:rsidRDefault="000A6BE7" w:rsidP="000A6BE7">
      <w:pPr>
        <w:tabs>
          <w:tab w:val="left" w:pos="2880"/>
          <w:tab w:val="left" w:pos="3120"/>
        </w:tabs>
        <w:jc w:val="right"/>
      </w:pPr>
      <w:r w:rsidRPr="00187833">
        <w:t xml:space="preserve">                                                                                                         В </w:t>
      </w:r>
      <w:proofErr w:type="spellStart"/>
      <w:r w:rsidRPr="00187833">
        <w:t>тыс</w:t>
      </w:r>
      <w:proofErr w:type="gramStart"/>
      <w:r w:rsidRPr="00187833">
        <w:t>.р</w:t>
      </w:r>
      <w:proofErr w:type="gramEnd"/>
      <w:r w:rsidRPr="00187833">
        <w:t>уб</w:t>
      </w:r>
      <w:proofErr w:type="spellEnd"/>
      <w:r w:rsidRPr="001878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213"/>
        <w:gridCol w:w="1509"/>
        <w:gridCol w:w="1497"/>
        <w:gridCol w:w="1486"/>
        <w:gridCol w:w="1445"/>
        <w:gridCol w:w="1506"/>
      </w:tblGrid>
      <w:tr w:rsidR="000A6BE7" w:rsidRPr="00187833" w:rsidTr="00BC0747">
        <w:tc>
          <w:tcPr>
            <w:tcW w:w="589"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proofErr w:type="gramStart"/>
            <w:r w:rsidRPr="000A6BE7">
              <w:rPr>
                <w:rFonts w:ascii="Times New Roman" w:hAnsi="Times New Roman" w:cs="Times New Roman"/>
                <w:sz w:val="20"/>
                <w:szCs w:val="20"/>
              </w:rPr>
              <w:t>п</w:t>
            </w:r>
            <w:proofErr w:type="gramEnd"/>
            <w:r w:rsidRPr="000A6BE7">
              <w:rPr>
                <w:rFonts w:ascii="Times New Roman" w:hAnsi="Times New Roman" w:cs="Times New Roman"/>
                <w:sz w:val="20"/>
                <w:szCs w:val="20"/>
              </w:rPr>
              <w:t>/п</w:t>
            </w:r>
          </w:p>
        </w:tc>
        <w:tc>
          <w:tcPr>
            <w:tcW w:w="2213"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Наименование показателей</w:t>
            </w:r>
          </w:p>
        </w:tc>
        <w:tc>
          <w:tcPr>
            <w:tcW w:w="1509"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xml:space="preserve">Исполнение </w:t>
            </w:r>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xml:space="preserve">бюджета </w:t>
            </w:r>
            <w:proofErr w:type="gramStart"/>
            <w:r w:rsidRPr="000A6BE7">
              <w:rPr>
                <w:rFonts w:ascii="Times New Roman" w:hAnsi="Times New Roman" w:cs="Times New Roman"/>
                <w:sz w:val="20"/>
                <w:szCs w:val="20"/>
              </w:rPr>
              <w:t>за</w:t>
            </w:r>
            <w:proofErr w:type="gramEnd"/>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xml:space="preserve">2019 год </w:t>
            </w:r>
          </w:p>
        </w:tc>
        <w:tc>
          <w:tcPr>
            <w:tcW w:w="1497"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Утверждено</w:t>
            </w:r>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решением</w:t>
            </w:r>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о бюджете на 2020 год</w:t>
            </w:r>
          </w:p>
        </w:tc>
        <w:tc>
          <w:tcPr>
            <w:tcW w:w="1486"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Исполнение бюджета</w:t>
            </w:r>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за 2020 год</w:t>
            </w:r>
          </w:p>
        </w:tc>
        <w:tc>
          <w:tcPr>
            <w:tcW w:w="1445"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xml:space="preserve">% исполнения к плану  </w:t>
            </w:r>
          </w:p>
        </w:tc>
        <w:tc>
          <w:tcPr>
            <w:tcW w:w="1506"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исполнения к прошлому году</w:t>
            </w:r>
          </w:p>
        </w:tc>
      </w:tr>
      <w:tr w:rsidR="000A6BE7" w:rsidRPr="00187833" w:rsidTr="00BC0747">
        <w:trPr>
          <w:trHeight w:val="268"/>
        </w:trPr>
        <w:tc>
          <w:tcPr>
            <w:tcW w:w="589"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1</w:t>
            </w:r>
          </w:p>
        </w:tc>
        <w:tc>
          <w:tcPr>
            <w:tcW w:w="2213"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2</w:t>
            </w:r>
          </w:p>
        </w:tc>
        <w:tc>
          <w:tcPr>
            <w:tcW w:w="1509"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3</w:t>
            </w:r>
          </w:p>
        </w:tc>
        <w:tc>
          <w:tcPr>
            <w:tcW w:w="1497"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4</w:t>
            </w:r>
          </w:p>
        </w:tc>
        <w:tc>
          <w:tcPr>
            <w:tcW w:w="148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5</w:t>
            </w:r>
          </w:p>
        </w:tc>
        <w:tc>
          <w:tcPr>
            <w:tcW w:w="1445"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6</w:t>
            </w:r>
          </w:p>
        </w:tc>
        <w:tc>
          <w:tcPr>
            <w:tcW w:w="150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7</w:t>
            </w:r>
          </w:p>
        </w:tc>
      </w:tr>
      <w:tr w:rsidR="000A6BE7" w:rsidRPr="00187833" w:rsidTr="00BC0747">
        <w:tc>
          <w:tcPr>
            <w:tcW w:w="589"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1</w:t>
            </w:r>
          </w:p>
        </w:tc>
        <w:tc>
          <w:tcPr>
            <w:tcW w:w="2213"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Общий объем доходов</w:t>
            </w:r>
          </w:p>
        </w:tc>
        <w:tc>
          <w:tcPr>
            <w:tcW w:w="1509"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649 133,7</w:t>
            </w:r>
          </w:p>
        </w:tc>
        <w:tc>
          <w:tcPr>
            <w:tcW w:w="1497"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798 654,8</w:t>
            </w:r>
          </w:p>
        </w:tc>
        <w:tc>
          <w:tcPr>
            <w:tcW w:w="148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684 359,4</w:t>
            </w:r>
          </w:p>
        </w:tc>
        <w:tc>
          <w:tcPr>
            <w:tcW w:w="1445"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85,7%</w:t>
            </w:r>
          </w:p>
        </w:tc>
        <w:tc>
          <w:tcPr>
            <w:tcW w:w="150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105,4%</w:t>
            </w:r>
          </w:p>
        </w:tc>
      </w:tr>
      <w:tr w:rsidR="000A6BE7" w:rsidRPr="00187833" w:rsidTr="00BC0747">
        <w:tc>
          <w:tcPr>
            <w:tcW w:w="589"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2</w:t>
            </w:r>
          </w:p>
        </w:tc>
        <w:tc>
          <w:tcPr>
            <w:tcW w:w="2213"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xml:space="preserve">Общий объем расходов </w:t>
            </w:r>
          </w:p>
        </w:tc>
        <w:tc>
          <w:tcPr>
            <w:tcW w:w="1509"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644 325,4</w:t>
            </w:r>
          </w:p>
        </w:tc>
        <w:tc>
          <w:tcPr>
            <w:tcW w:w="1497"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838 127,6</w:t>
            </w:r>
          </w:p>
        </w:tc>
        <w:tc>
          <w:tcPr>
            <w:tcW w:w="148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673 906,3</w:t>
            </w:r>
          </w:p>
        </w:tc>
        <w:tc>
          <w:tcPr>
            <w:tcW w:w="1445"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80,4%</w:t>
            </w:r>
          </w:p>
        </w:tc>
        <w:tc>
          <w:tcPr>
            <w:tcW w:w="150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104,6%</w:t>
            </w:r>
          </w:p>
        </w:tc>
      </w:tr>
      <w:tr w:rsidR="000A6BE7" w:rsidRPr="00187833" w:rsidTr="00BC0747">
        <w:tc>
          <w:tcPr>
            <w:tcW w:w="589"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3</w:t>
            </w:r>
          </w:p>
        </w:tc>
        <w:tc>
          <w:tcPr>
            <w:tcW w:w="2213" w:type="dxa"/>
          </w:tcPr>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Дефицит</w:t>
            </w:r>
          </w:p>
          <w:p w:rsidR="000A6BE7" w:rsidRPr="000A6BE7" w:rsidRDefault="000A6BE7" w:rsidP="00BC0747">
            <w:pPr>
              <w:tabs>
                <w:tab w:val="left" w:pos="2880"/>
                <w:tab w:val="left" w:pos="3120"/>
              </w:tabs>
              <w:ind w:right="23"/>
              <w:jc w:val="both"/>
              <w:rPr>
                <w:rFonts w:ascii="Times New Roman" w:hAnsi="Times New Roman" w:cs="Times New Roman"/>
                <w:sz w:val="20"/>
                <w:szCs w:val="20"/>
              </w:rPr>
            </w:pPr>
            <w:r w:rsidRPr="000A6BE7">
              <w:rPr>
                <w:rFonts w:ascii="Times New Roman" w:hAnsi="Times New Roman" w:cs="Times New Roman"/>
                <w:sz w:val="20"/>
                <w:szCs w:val="20"/>
              </w:rPr>
              <w:t>(-), профицит(+)</w:t>
            </w:r>
          </w:p>
        </w:tc>
        <w:tc>
          <w:tcPr>
            <w:tcW w:w="1509"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4 808,3</w:t>
            </w:r>
          </w:p>
        </w:tc>
        <w:tc>
          <w:tcPr>
            <w:tcW w:w="1497"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-39 472,8</w:t>
            </w:r>
          </w:p>
        </w:tc>
        <w:tc>
          <w:tcPr>
            <w:tcW w:w="148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10 453,1</w:t>
            </w:r>
          </w:p>
        </w:tc>
        <w:tc>
          <w:tcPr>
            <w:tcW w:w="1445"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w:t>
            </w:r>
          </w:p>
        </w:tc>
        <w:tc>
          <w:tcPr>
            <w:tcW w:w="1506" w:type="dxa"/>
          </w:tcPr>
          <w:p w:rsidR="000A6BE7" w:rsidRPr="000A6BE7" w:rsidRDefault="000A6BE7" w:rsidP="00BC0747">
            <w:pPr>
              <w:tabs>
                <w:tab w:val="left" w:pos="2880"/>
                <w:tab w:val="left" w:pos="3120"/>
              </w:tabs>
              <w:ind w:right="23"/>
              <w:jc w:val="center"/>
              <w:rPr>
                <w:rFonts w:ascii="Times New Roman" w:hAnsi="Times New Roman" w:cs="Times New Roman"/>
                <w:sz w:val="20"/>
                <w:szCs w:val="20"/>
              </w:rPr>
            </w:pPr>
            <w:r w:rsidRPr="000A6BE7">
              <w:rPr>
                <w:rFonts w:ascii="Times New Roman" w:hAnsi="Times New Roman" w:cs="Times New Roman"/>
                <w:sz w:val="20"/>
                <w:szCs w:val="20"/>
              </w:rPr>
              <w:t>217,3%</w:t>
            </w:r>
          </w:p>
        </w:tc>
      </w:tr>
    </w:tbl>
    <w:p w:rsidR="000A6BE7" w:rsidRPr="00187833" w:rsidRDefault="000A6BE7" w:rsidP="000A6BE7">
      <w:pPr>
        <w:pStyle w:val="a5"/>
        <w:spacing w:after="0" w:line="240" w:lineRule="auto"/>
        <w:ind w:left="-142" w:right="198" w:firstLine="851"/>
        <w:jc w:val="both"/>
        <w:rPr>
          <w:b w:val="0"/>
          <w:sz w:val="24"/>
          <w:szCs w:val="24"/>
        </w:rPr>
      </w:pPr>
      <w:r w:rsidRPr="00187833">
        <w:rPr>
          <w:b w:val="0"/>
          <w:sz w:val="24"/>
          <w:szCs w:val="24"/>
        </w:rPr>
        <w:t xml:space="preserve">Доходная часть бюджета района исполнена на сумму </w:t>
      </w:r>
      <w:r>
        <w:rPr>
          <w:b w:val="0"/>
          <w:sz w:val="24"/>
          <w:szCs w:val="24"/>
        </w:rPr>
        <w:t>684 359,4</w:t>
      </w:r>
      <w:r w:rsidRPr="00187833">
        <w:rPr>
          <w:b w:val="0"/>
          <w:sz w:val="24"/>
          <w:szCs w:val="24"/>
        </w:rPr>
        <w:t xml:space="preserve"> тыс. руб., </w:t>
      </w:r>
      <w:proofErr w:type="gramStart"/>
      <w:r>
        <w:rPr>
          <w:b w:val="0"/>
          <w:sz w:val="24"/>
          <w:szCs w:val="24"/>
        </w:rPr>
        <w:t xml:space="preserve">не </w:t>
      </w:r>
      <w:r w:rsidRPr="00187833">
        <w:rPr>
          <w:b w:val="0"/>
          <w:sz w:val="24"/>
          <w:szCs w:val="24"/>
        </w:rPr>
        <w:t>выполнение</w:t>
      </w:r>
      <w:proofErr w:type="gramEnd"/>
      <w:r w:rsidRPr="00187833">
        <w:rPr>
          <w:b w:val="0"/>
          <w:sz w:val="24"/>
          <w:szCs w:val="24"/>
        </w:rPr>
        <w:t xml:space="preserve"> доходов, утвержденных решением о бюджете на 20</w:t>
      </w:r>
      <w:r>
        <w:rPr>
          <w:b w:val="0"/>
          <w:sz w:val="24"/>
          <w:szCs w:val="24"/>
        </w:rPr>
        <w:t>20</w:t>
      </w:r>
      <w:r w:rsidRPr="00187833">
        <w:rPr>
          <w:b w:val="0"/>
          <w:sz w:val="24"/>
          <w:szCs w:val="24"/>
        </w:rPr>
        <w:t xml:space="preserve"> год, составляет </w:t>
      </w:r>
      <w:r>
        <w:rPr>
          <w:b w:val="0"/>
          <w:sz w:val="24"/>
          <w:szCs w:val="24"/>
        </w:rPr>
        <w:t>14,3</w:t>
      </w:r>
      <w:r w:rsidRPr="00187833">
        <w:rPr>
          <w:b w:val="0"/>
          <w:sz w:val="24"/>
          <w:szCs w:val="24"/>
        </w:rPr>
        <w:t xml:space="preserve">% или </w:t>
      </w:r>
      <w:r>
        <w:rPr>
          <w:b w:val="0"/>
          <w:sz w:val="24"/>
          <w:szCs w:val="24"/>
        </w:rPr>
        <w:t>114 295,4</w:t>
      </w:r>
      <w:r w:rsidRPr="00187833">
        <w:rPr>
          <w:b w:val="0"/>
          <w:sz w:val="24"/>
          <w:szCs w:val="24"/>
        </w:rPr>
        <w:t xml:space="preserve"> тыс. руб. По сравнению с прошлым годом объем доходов бюджета увеличился на </w:t>
      </w:r>
      <w:r>
        <w:rPr>
          <w:b w:val="0"/>
          <w:sz w:val="24"/>
          <w:szCs w:val="24"/>
        </w:rPr>
        <w:t>35 225,7</w:t>
      </w:r>
      <w:r w:rsidRPr="00187833">
        <w:rPr>
          <w:b w:val="0"/>
          <w:sz w:val="24"/>
          <w:szCs w:val="24"/>
        </w:rPr>
        <w:t xml:space="preserve"> тыс. руб. или на </w:t>
      </w:r>
      <w:r>
        <w:rPr>
          <w:b w:val="0"/>
          <w:sz w:val="24"/>
          <w:szCs w:val="24"/>
        </w:rPr>
        <w:t>5,4</w:t>
      </w:r>
      <w:r w:rsidRPr="00187833">
        <w:rPr>
          <w:b w:val="0"/>
          <w:sz w:val="24"/>
          <w:szCs w:val="24"/>
        </w:rPr>
        <w:t>%.</w:t>
      </w:r>
    </w:p>
    <w:p w:rsidR="000A6BE7" w:rsidRPr="00187833" w:rsidRDefault="000A6BE7" w:rsidP="000A6BE7">
      <w:pPr>
        <w:pStyle w:val="a5"/>
        <w:spacing w:after="0" w:line="240" w:lineRule="auto"/>
        <w:ind w:left="-142" w:right="198" w:firstLine="851"/>
        <w:jc w:val="both"/>
        <w:rPr>
          <w:b w:val="0"/>
          <w:sz w:val="24"/>
          <w:szCs w:val="24"/>
        </w:rPr>
      </w:pPr>
      <w:r w:rsidRPr="00187833">
        <w:rPr>
          <w:b w:val="0"/>
          <w:sz w:val="24"/>
          <w:szCs w:val="24"/>
        </w:rPr>
        <w:t xml:space="preserve">Исполнение расходной части бюджета района состоялось на сумму </w:t>
      </w:r>
      <w:r>
        <w:rPr>
          <w:b w:val="0"/>
          <w:sz w:val="24"/>
          <w:szCs w:val="24"/>
        </w:rPr>
        <w:t>673 906,3</w:t>
      </w:r>
      <w:r w:rsidRPr="00187833">
        <w:rPr>
          <w:b w:val="0"/>
          <w:sz w:val="24"/>
          <w:szCs w:val="24"/>
        </w:rPr>
        <w:t xml:space="preserve"> тыс. руб. или </w:t>
      </w:r>
      <w:r>
        <w:rPr>
          <w:b w:val="0"/>
          <w:sz w:val="24"/>
          <w:szCs w:val="24"/>
        </w:rPr>
        <w:t>80,4</w:t>
      </w:r>
      <w:r w:rsidRPr="00187833">
        <w:rPr>
          <w:b w:val="0"/>
          <w:sz w:val="24"/>
          <w:szCs w:val="24"/>
        </w:rPr>
        <w:t xml:space="preserve">% к годовым бюджетным ассигнованиям. За отчетный период уровень освоения расходов бюджета снизился на </w:t>
      </w:r>
      <w:r>
        <w:rPr>
          <w:b w:val="0"/>
          <w:sz w:val="24"/>
          <w:szCs w:val="24"/>
        </w:rPr>
        <w:t>12.7</w:t>
      </w:r>
      <w:r w:rsidRPr="00187833">
        <w:rPr>
          <w:b w:val="0"/>
          <w:sz w:val="24"/>
          <w:szCs w:val="24"/>
        </w:rPr>
        <w:t xml:space="preserve">%. Расходы отчетного периода в сравнении с прошлогодними показателями возросли на </w:t>
      </w:r>
      <w:r>
        <w:rPr>
          <w:b w:val="0"/>
          <w:sz w:val="24"/>
          <w:szCs w:val="24"/>
        </w:rPr>
        <w:t>4,6</w:t>
      </w:r>
      <w:r w:rsidRPr="00187833">
        <w:rPr>
          <w:b w:val="0"/>
          <w:sz w:val="24"/>
          <w:szCs w:val="24"/>
        </w:rPr>
        <w:t xml:space="preserve">% или на </w:t>
      </w:r>
      <w:r>
        <w:rPr>
          <w:b w:val="0"/>
          <w:sz w:val="24"/>
          <w:szCs w:val="24"/>
        </w:rPr>
        <w:t xml:space="preserve">29 580,9 </w:t>
      </w:r>
      <w:r w:rsidRPr="00187833">
        <w:rPr>
          <w:b w:val="0"/>
          <w:sz w:val="24"/>
          <w:szCs w:val="24"/>
        </w:rPr>
        <w:t>тыс. руб.</w:t>
      </w:r>
    </w:p>
    <w:p w:rsidR="000A6BE7" w:rsidRPr="00187833" w:rsidRDefault="000A6BE7" w:rsidP="000A6BE7">
      <w:pPr>
        <w:pStyle w:val="a5"/>
        <w:spacing w:after="0" w:line="240" w:lineRule="auto"/>
        <w:ind w:left="0" w:firstLine="709"/>
        <w:jc w:val="both"/>
        <w:rPr>
          <w:b w:val="0"/>
          <w:sz w:val="24"/>
          <w:szCs w:val="24"/>
        </w:rPr>
      </w:pPr>
      <w:r w:rsidRPr="00187833">
        <w:rPr>
          <w:b w:val="0"/>
          <w:sz w:val="24"/>
          <w:szCs w:val="24"/>
        </w:rPr>
        <w:t>За 20</w:t>
      </w:r>
      <w:r>
        <w:rPr>
          <w:b w:val="0"/>
          <w:sz w:val="24"/>
          <w:szCs w:val="24"/>
        </w:rPr>
        <w:t>20</w:t>
      </w:r>
      <w:r w:rsidRPr="00187833">
        <w:rPr>
          <w:b w:val="0"/>
          <w:sz w:val="24"/>
          <w:szCs w:val="24"/>
        </w:rPr>
        <w:t xml:space="preserve"> год бюджет муниципального района «Троицко-Печорский» исполнен с профицитом на сумму </w:t>
      </w:r>
      <w:r>
        <w:rPr>
          <w:b w:val="0"/>
          <w:sz w:val="24"/>
          <w:szCs w:val="24"/>
        </w:rPr>
        <w:t>10 453,1</w:t>
      </w:r>
      <w:r w:rsidRPr="00187833">
        <w:rPr>
          <w:b w:val="0"/>
          <w:sz w:val="24"/>
          <w:szCs w:val="24"/>
        </w:rPr>
        <w:t xml:space="preserve"> тыс. руб. при запланированном дефиците бюджета в размере </w:t>
      </w:r>
      <w:r>
        <w:rPr>
          <w:b w:val="0"/>
          <w:sz w:val="24"/>
          <w:szCs w:val="24"/>
        </w:rPr>
        <w:t>39 472,8</w:t>
      </w:r>
      <w:r w:rsidRPr="00187833">
        <w:rPr>
          <w:b w:val="0"/>
          <w:sz w:val="24"/>
          <w:szCs w:val="24"/>
        </w:rPr>
        <w:t xml:space="preserve"> тыс. руб. Профицит бюджета обусловлен ростом </w:t>
      </w:r>
      <w:r>
        <w:rPr>
          <w:b w:val="0"/>
          <w:sz w:val="24"/>
          <w:szCs w:val="24"/>
        </w:rPr>
        <w:t xml:space="preserve">уровня выполнения </w:t>
      </w:r>
      <w:r w:rsidRPr="00187833">
        <w:rPr>
          <w:b w:val="0"/>
          <w:sz w:val="24"/>
          <w:szCs w:val="24"/>
        </w:rPr>
        <w:t xml:space="preserve">доходной части и снижением </w:t>
      </w:r>
      <w:r>
        <w:rPr>
          <w:b w:val="0"/>
          <w:sz w:val="24"/>
          <w:szCs w:val="24"/>
        </w:rPr>
        <w:t xml:space="preserve">уровня выполнения </w:t>
      </w:r>
      <w:r w:rsidRPr="00187833">
        <w:rPr>
          <w:b w:val="0"/>
          <w:sz w:val="24"/>
          <w:szCs w:val="24"/>
        </w:rPr>
        <w:t>расходной части бюджета муниципального района «Троицко-Печорский». В 201</w:t>
      </w:r>
      <w:r>
        <w:rPr>
          <w:b w:val="0"/>
          <w:sz w:val="24"/>
          <w:szCs w:val="24"/>
        </w:rPr>
        <w:t>9</w:t>
      </w:r>
      <w:r w:rsidRPr="00187833">
        <w:rPr>
          <w:b w:val="0"/>
          <w:sz w:val="24"/>
          <w:szCs w:val="24"/>
        </w:rPr>
        <w:t xml:space="preserve"> году бюджет муниципального района был исполнен с профицитом на сумму </w:t>
      </w:r>
      <w:r>
        <w:rPr>
          <w:b w:val="0"/>
          <w:sz w:val="24"/>
          <w:szCs w:val="24"/>
        </w:rPr>
        <w:t>4 808,3</w:t>
      </w:r>
      <w:r w:rsidRPr="00187833">
        <w:rPr>
          <w:b w:val="0"/>
          <w:sz w:val="24"/>
          <w:szCs w:val="24"/>
        </w:rPr>
        <w:t xml:space="preserve"> тыс. руб.</w:t>
      </w:r>
    </w:p>
    <w:p w:rsidR="000A6BE7" w:rsidRPr="000A6BE7" w:rsidRDefault="000A6BE7" w:rsidP="000A6BE7">
      <w:pPr>
        <w:spacing w:after="0" w:line="240" w:lineRule="auto"/>
        <w:ind w:left="22" w:firstLine="545"/>
        <w:jc w:val="both"/>
        <w:rPr>
          <w:rFonts w:ascii="Times New Roman" w:hAnsi="Times New Roman" w:cs="Times New Roman"/>
          <w:sz w:val="24"/>
          <w:szCs w:val="24"/>
        </w:rPr>
      </w:pPr>
      <w:r w:rsidRPr="000A6BE7">
        <w:rPr>
          <w:rFonts w:ascii="Times New Roman" w:hAnsi="Times New Roman" w:cs="Times New Roman"/>
          <w:sz w:val="24"/>
          <w:szCs w:val="24"/>
        </w:rPr>
        <w:t xml:space="preserve"> </w:t>
      </w:r>
      <w:proofErr w:type="gramStart"/>
      <w:r w:rsidRPr="000A6BE7">
        <w:rPr>
          <w:rFonts w:ascii="Times New Roman" w:hAnsi="Times New Roman" w:cs="Times New Roman"/>
          <w:sz w:val="24"/>
          <w:szCs w:val="24"/>
        </w:rPr>
        <w:t>Решением Совета муниципального района «Троицко-Печорский» от 13.12.2019г. № 47/487 «О бюджете муниципального района «Троицко-Печорский» на 2020 год и плановый период 2021 и 2022 годов» (с учетом изменений и дополнений) определен общий объем доходов бюджета района в размере 798 654 772,90 руб., исполнение бюджета района составило 85,7%, в суммовом выражении 684 906 254,08 руб., не выполнены доходы на 113 748</w:t>
      </w:r>
      <w:proofErr w:type="gramEnd"/>
      <w:r w:rsidRPr="000A6BE7">
        <w:rPr>
          <w:rFonts w:ascii="Times New Roman" w:hAnsi="Times New Roman" w:cs="Times New Roman"/>
          <w:sz w:val="24"/>
          <w:szCs w:val="24"/>
        </w:rPr>
        <w:t> 518,82 руб.</w:t>
      </w:r>
    </w:p>
    <w:p w:rsidR="000A6BE7" w:rsidRPr="000A6BE7" w:rsidRDefault="000A6BE7" w:rsidP="000A6BE7">
      <w:pPr>
        <w:tabs>
          <w:tab w:val="left" w:pos="567"/>
        </w:tabs>
        <w:spacing w:after="0" w:line="240" w:lineRule="auto"/>
        <w:jc w:val="both"/>
        <w:rPr>
          <w:rFonts w:ascii="Times New Roman" w:hAnsi="Times New Roman" w:cs="Times New Roman"/>
          <w:sz w:val="24"/>
          <w:szCs w:val="24"/>
        </w:rPr>
      </w:pPr>
      <w:r w:rsidRPr="000A6BE7">
        <w:rPr>
          <w:rFonts w:ascii="Times New Roman" w:hAnsi="Times New Roman" w:cs="Times New Roman"/>
          <w:sz w:val="24"/>
          <w:szCs w:val="24"/>
        </w:rPr>
        <w:t xml:space="preserve">       В соответствии с Приложением 9 к решению Совета муниципального района «Троицко-Печорский» от 13.12.2019г. № 47/487 «О бюджете муниципального района «Троицко-Печорский» на 2020 год и плановый период 2021 и 2022 годов» главными администраторами доходов бюджета района определены        Контрольно-счетная палата, Администрация муниципального района «Троицко-Печорский», Финансовое управление, Управление культуры, Управление образования. Каждому администратору доходов присвоен собственный код. </w:t>
      </w:r>
    </w:p>
    <w:p w:rsidR="000A6BE7" w:rsidRPr="00A24CD6" w:rsidRDefault="000A6BE7" w:rsidP="000A6BE7">
      <w:pPr>
        <w:shd w:val="clear" w:color="auto" w:fill="FFFFFF"/>
        <w:autoSpaceDE w:val="0"/>
        <w:autoSpaceDN w:val="0"/>
        <w:adjustRightInd w:val="0"/>
        <w:ind w:firstLine="567"/>
        <w:jc w:val="both"/>
        <w:rPr>
          <w:rFonts w:ascii="Times New Roman" w:hAnsi="Times New Roman" w:cs="Times New Roman"/>
          <w:sz w:val="24"/>
          <w:szCs w:val="24"/>
        </w:rPr>
      </w:pPr>
      <w:r w:rsidRPr="00A24CD6">
        <w:rPr>
          <w:rFonts w:ascii="Times New Roman" w:hAnsi="Times New Roman" w:cs="Times New Roman"/>
          <w:sz w:val="24"/>
          <w:szCs w:val="24"/>
        </w:rPr>
        <w:t xml:space="preserve">  Сумма фактически поступивших доходов в разрезе кодов бюджетной классификации:</w:t>
      </w:r>
    </w:p>
    <w:p w:rsidR="000A6BE7" w:rsidRPr="00187833" w:rsidRDefault="000A6BE7" w:rsidP="000A6BE7">
      <w:pPr>
        <w:shd w:val="clear" w:color="auto" w:fill="FFFFFF"/>
        <w:autoSpaceDE w:val="0"/>
        <w:autoSpaceDN w:val="0"/>
        <w:adjustRightInd w:val="0"/>
        <w:ind w:firstLine="567"/>
        <w:jc w:val="right"/>
      </w:pPr>
      <w:r w:rsidRPr="00187833">
        <w:t xml:space="preserve">                                                                                                   В тыс. руб.</w:t>
      </w:r>
    </w:p>
    <w:tbl>
      <w:tblPr>
        <w:tblW w:w="10224" w:type="dxa"/>
        <w:tblInd w:w="90" w:type="dxa"/>
        <w:tblLayout w:type="fixed"/>
        <w:tblLook w:val="04A0" w:firstRow="1" w:lastRow="0" w:firstColumn="1" w:lastColumn="0" w:noHBand="0" w:noVBand="1"/>
      </w:tblPr>
      <w:tblGrid>
        <w:gridCol w:w="3704"/>
        <w:gridCol w:w="1018"/>
        <w:gridCol w:w="960"/>
        <w:gridCol w:w="960"/>
        <w:gridCol w:w="923"/>
        <w:gridCol w:w="968"/>
        <w:gridCol w:w="819"/>
        <w:gridCol w:w="872"/>
      </w:tblGrid>
      <w:tr w:rsidR="000A6BE7" w:rsidRPr="00187833" w:rsidTr="00BC0747">
        <w:trPr>
          <w:trHeight w:val="270"/>
        </w:trPr>
        <w:tc>
          <w:tcPr>
            <w:tcW w:w="370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A6BE7" w:rsidRPr="001E3435" w:rsidRDefault="000A6BE7" w:rsidP="00BC0747">
            <w:pPr>
              <w:jc w:val="center"/>
            </w:pPr>
            <w:r w:rsidRPr="001E3435">
              <w:t>Наименование доходов</w:t>
            </w:r>
          </w:p>
        </w:tc>
        <w:tc>
          <w:tcPr>
            <w:tcW w:w="1018"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A6BE7" w:rsidRPr="001E3435" w:rsidRDefault="000A6BE7" w:rsidP="00BC0747">
            <w:pPr>
              <w:jc w:val="center"/>
            </w:pPr>
            <w:r w:rsidRPr="001E3435">
              <w:t>201</w:t>
            </w:r>
            <w:r>
              <w:t>9</w:t>
            </w:r>
            <w:r w:rsidRPr="001E3435">
              <w:t xml:space="preserve"> г., </w:t>
            </w:r>
            <w:r w:rsidRPr="001E3435">
              <w:lastRenderedPageBreak/>
              <w:t>и</w:t>
            </w:r>
            <w:r w:rsidRPr="001E3435">
              <w:t>с</w:t>
            </w:r>
            <w:r w:rsidRPr="001E3435">
              <w:t>полнение</w:t>
            </w:r>
          </w:p>
        </w:tc>
        <w:tc>
          <w:tcPr>
            <w:tcW w:w="960" w:type="dxa"/>
            <w:tcBorders>
              <w:top w:val="single" w:sz="8" w:space="0" w:color="auto"/>
              <w:left w:val="nil"/>
              <w:bottom w:val="nil"/>
              <w:right w:val="single" w:sz="8" w:space="0" w:color="auto"/>
            </w:tcBorders>
            <w:shd w:val="clear" w:color="auto" w:fill="auto"/>
            <w:vAlign w:val="bottom"/>
          </w:tcPr>
          <w:p w:rsidR="000A6BE7" w:rsidRPr="001E3435" w:rsidRDefault="000A6BE7" w:rsidP="00BC0747">
            <w:pPr>
              <w:jc w:val="center"/>
            </w:pPr>
            <w:r>
              <w:lastRenderedPageBreak/>
              <w:t>2020</w:t>
            </w:r>
            <w:r w:rsidRPr="001E3435">
              <w:t xml:space="preserve"> г.</w:t>
            </w:r>
          </w:p>
        </w:tc>
        <w:tc>
          <w:tcPr>
            <w:tcW w:w="2851" w:type="dxa"/>
            <w:gridSpan w:val="3"/>
            <w:tcBorders>
              <w:top w:val="single" w:sz="8" w:space="0" w:color="auto"/>
              <w:left w:val="nil"/>
              <w:bottom w:val="single" w:sz="8" w:space="0" w:color="auto"/>
              <w:right w:val="single" w:sz="8" w:space="0" w:color="000000"/>
            </w:tcBorders>
            <w:shd w:val="clear" w:color="auto" w:fill="auto"/>
            <w:vAlign w:val="bottom"/>
          </w:tcPr>
          <w:p w:rsidR="000A6BE7" w:rsidRPr="001E3435" w:rsidRDefault="000A6BE7" w:rsidP="00BC0747">
            <w:pPr>
              <w:jc w:val="center"/>
            </w:pPr>
            <w:r w:rsidRPr="001E3435">
              <w:t>20</w:t>
            </w:r>
            <w:r>
              <w:t>20</w:t>
            </w:r>
            <w:r w:rsidRPr="001E3435">
              <w:t xml:space="preserve"> г., исполнение</w:t>
            </w:r>
          </w:p>
        </w:tc>
        <w:tc>
          <w:tcPr>
            <w:tcW w:w="1691" w:type="dxa"/>
            <w:gridSpan w:val="2"/>
            <w:tcBorders>
              <w:top w:val="single" w:sz="8" w:space="0" w:color="auto"/>
              <w:left w:val="nil"/>
              <w:bottom w:val="single" w:sz="8" w:space="0" w:color="auto"/>
              <w:right w:val="single" w:sz="8" w:space="0" w:color="000000"/>
            </w:tcBorders>
            <w:shd w:val="clear" w:color="auto" w:fill="auto"/>
            <w:vAlign w:val="bottom"/>
          </w:tcPr>
          <w:p w:rsidR="000A6BE7" w:rsidRPr="001E3435" w:rsidRDefault="000A6BE7" w:rsidP="00BC0747">
            <w:pPr>
              <w:jc w:val="center"/>
            </w:pPr>
            <w:r w:rsidRPr="001E3435">
              <w:t xml:space="preserve">Структура, </w:t>
            </w:r>
            <w:proofErr w:type="gramStart"/>
            <w:r w:rsidRPr="001E3435">
              <w:t>в</w:t>
            </w:r>
            <w:proofErr w:type="gramEnd"/>
            <w:r w:rsidRPr="001E3435">
              <w:t xml:space="preserve"> %</w:t>
            </w:r>
          </w:p>
        </w:tc>
      </w:tr>
      <w:tr w:rsidR="000A6BE7" w:rsidRPr="00187833" w:rsidTr="00BC0747">
        <w:trPr>
          <w:trHeight w:val="465"/>
        </w:trPr>
        <w:tc>
          <w:tcPr>
            <w:tcW w:w="3704" w:type="dxa"/>
            <w:vMerge/>
            <w:tcBorders>
              <w:top w:val="single" w:sz="8" w:space="0" w:color="auto"/>
              <w:left w:val="single" w:sz="8" w:space="0" w:color="auto"/>
              <w:bottom w:val="single" w:sz="8" w:space="0" w:color="000000"/>
              <w:right w:val="single" w:sz="8" w:space="0" w:color="auto"/>
            </w:tcBorders>
            <w:vAlign w:val="center"/>
          </w:tcPr>
          <w:p w:rsidR="000A6BE7" w:rsidRPr="001E3435" w:rsidRDefault="000A6BE7" w:rsidP="00BC0747"/>
        </w:tc>
        <w:tc>
          <w:tcPr>
            <w:tcW w:w="1018" w:type="dxa"/>
            <w:vMerge/>
            <w:tcBorders>
              <w:top w:val="single" w:sz="8" w:space="0" w:color="auto"/>
              <w:left w:val="single" w:sz="8" w:space="0" w:color="auto"/>
              <w:bottom w:val="single" w:sz="8" w:space="0" w:color="000000"/>
              <w:right w:val="single" w:sz="8" w:space="0" w:color="auto"/>
            </w:tcBorders>
            <w:vAlign w:val="center"/>
          </w:tcPr>
          <w:p w:rsidR="000A6BE7" w:rsidRPr="001E3435" w:rsidRDefault="000A6BE7" w:rsidP="00BC0747"/>
        </w:tc>
        <w:tc>
          <w:tcPr>
            <w:tcW w:w="960"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план</w:t>
            </w:r>
          </w:p>
        </w:tc>
        <w:tc>
          <w:tcPr>
            <w:tcW w:w="960"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тыс. руб.</w:t>
            </w:r>
          </w:p>
        </w:tc>
        <w:tc>
          <w:tcPr>
            <w:tcW w:w="923"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к плану на год, %</w:t>
            </w:r>
          </w:p>
        </w:tc>
        <w:tc>
          <w:tcPr>
            <w:tcW w:w="968"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к факту 201</w:t>
            </w:r>
            <w:r>
              <w:t>9</w:t>
            </w:r>
            <w:r w:rsidRPr="001E3435">
              <w:t>, %</w:t>
            </w:r>
          </w:p>
        </w:tc>
        <w:tc>
          <w:tcPr>
            <w:tcW w:w="819"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201</w:t>
            </w:r>
            <w:r>
              <w:t>9</w:t>
            </w:r>
            <w:r w:rsidRPr="001E3435">
              <w:t>г.</w:t>
            </w:r>
          </w:p>
        </w:tc>
        <w:tc>
          <w:tcPr>
            <w:tcW w:w="872" w:type="dxa"/>
            <w:tcBorders>
              <w:top w:val="nil"/>
              <w:left w:val="nil"/>
              <w:bottom w:val="single" w:sz="8" w:space="0" w:color="auto"/>
              <w:right w:val="single" w:sz="8" w:space="0" w:color="auto"/>
            </w:tcBorders>
            <w:shd w:val="clear" w:color="auto" w:fill="auto"/>
            <w:vAlign w:val="bottom"/>
          </w:tcPr>
          <w:p w:rsidR="000A6BE7" w:rsidRPr="001E3435" w:rsidRDefault="000A6BE7" w:rsidP="00BC0747">
            <w:pPr>
              <w:jc w:val="center"/>
            </w:pPr>
            <w:r w:rsidRPr="001E3435">
              <w:t>20</w:t>
            </w:r>
            <w:r>
              <w:t>20</w:t>
            </w:r>
            <w:r w:rsidRPr="001E3435">
              <w:t xml:space="preserve"> г.</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lastRenderedPageBreak/>
              <w:t>Налоговые и неналоговые доходы</w:t>
            </w:r>
          </w:p>
        </w:tc>
        <w:tc>
          <w:tcPr>
            <w:tcW w:w="101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199 794,1</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196 407,1</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197 225,0</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116,4%</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98,7%</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30,77</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28,8</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НАЛОГОВЫЕ  ДОХОДЫ</w:t>
            </w:r>
          </w:p>
        </w:tc>
        <w:tc>
          <w:tcPr>
            <w:tcW w:w="101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189 516,8</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185 177,8</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185 374,7</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100,1%</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97,8%</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29,16</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27,1</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НАЛОГИ НА ПРИБЫЛЬ, ДОХОДЫ</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157 886,0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155 352,6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159 498,0</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102,7%</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101%</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24,3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23,3</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t>Налог на доходы физических лиц</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Cs/>
                <w:sz w:val="16"/>
                <w:szCs w:val="16"/>
              </w:rPr>
            </w:pPr>
            <w:r w:rsidRPr="00CA4743">
              <w:rPr>
                <w:bCs/>
                <w:sz w:val="16"/>
                <w:szCs w:val="16"/>
              </w:rPr>
              <w:t>157 886,0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Cs/>
                <w:sz w:val="16"/>
                <w:szCs w:val="16"/>
              </w:rPr>
            </w:pPr>
            <w:r>
              <w:rPr>
                <w:bCs/>
                <w:sz w:val="16"/>
                <w:szCs w:val="16"/>
              </w:rPr>
              <w:t>155 352,6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Cs/>
                <w:sz w:val="16"/>
                <w:szCs w:val="16"/>
              </w:rPr>
            </w:pPr>
            <w:r>
              <w:rPr>
                <w:bCs/>
                <w:sz w:val="16"/>
                <w:szCs w:val="16"/>
              </w:rPr>
              <w:t>159 498,0</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102,7%</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101%</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sz w:val="18"/>
                <w:szCs w:val="18"/>
              </w:rPr>
            </w:pPr>
            <w:r w:rsidRPr="00CA4743">
              <w:rPr>
                <w:b/>
                <w:sz w:val="18"/>
                <w:szCs w:val="18"/>
              </w:rPr>
              <w:t>НАЛОГИ НА ТОВАРЫ (РАБОТЫ</w:t>
            </w:r>
            <w:proofErr w:type="gramStart"/>
            <w:r w:rsidRPr="00CA4743">
              <w:rPr>
                <w:b/>
                <w:sz w:val="18"/>
                <w:szCs w:val="18"/>
              </w:rPr>
              <w:t>,У</w:t>
            </w:r>
            <w:proofErr w:type="gramEnd"/>
            <w:r w:rsidRPr="00CA4743">
              <w:rPr>
                <w:b/>
                <w:sz w:val="18"/>
                <w:szCs w:val="18"/>
              </w:rPr>
              <w:t>СЛУГИ),РЕАЛИЗУЕМЫЕ НА ТЕРРИТОРИИ РФ</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sidRPr="00CA4743">
              <w:rPr>
                <w:b/>
                <w:sz w:val="16"/>
                <w:szCs w:val="16"/>
              </w:rPr>
              <w:t>16 772,0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Pr>
                <w:b/>
                <w:sz w:val="16"/>
                <w:szCs w:val="16"/>
              </w:rPr>
              <w:t>16 813,2</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Pr>
                <w:b/>
                <w:sz w:val="16"/>
                <w:szCs w:val="16"/>
              </w:rPr>
              <w:t>15 014,2</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89,3%</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89,5%</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sidRPr="00CA4743">
              <w:rPr>
                <w:b/>
                <w:sz w:val="16"/>
                <w:szCs w:val="16"/>
              </w:rPr>
              <w:t>2,6</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2,2</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НАЛОГИ НА СОВОКУПНЫЙ ДОХОД</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13 352,9</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11 328,4</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9 086,8</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80,2%</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68%</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2,06</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1,3</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sz w:val="18"/>
                <w:szCs w:val="18"/>
              </w:rPr>
            </w:pPr>
            <w:r w:rsidRPr="00CA4743">
              <w:rPr>
                <w:b/>
                <w:sz w:val="18"/>
                <w:szCs w:val="18"/>
              </w:rPr>
              <w:t>НАЛОГИ НА ИМУЩЕСТВО</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sidRPr="00CA4743">
              <w:rPr>
                <w:b/>
                <w:sz w:val="16"/>
                <w:szCs w:val="16"/>
              </w:rPr>
              <w:t>0,5</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Pr>
                <w:b/>
                <w:sz w:val="16"/>
                <w:szCs w:val="16"/>
              </w:rPr>
              <w:t>6,7</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sz w:val="16"/>
                <w:szCs w:val="16"/>
              </w:rPr>
            </w:pPr>
            <w:r>
              <w:rPr>
                <w:b/>
                <w:sz w:val="16"/>
                <w:szCs w:val="16"/>
              </w:rPr>
              <w:t>6,7</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100%</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1340%</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sidRPr="00CA4743">
              <w:rPr>
                <w:sz w:val="16"/>
                <w:szCs w:val="16"/>
              </w:rPr>
              <w:t>-</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ГОСУДАРСТВЕННАЯ ПОШЛИНА</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1 505,4</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1 676,9</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1 769,0</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105,5%</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117,5%</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0,2</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0,3</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НЕНАЛОГОВЫЕ ДОХОДЫ</w:t>
            </w:r>
          </w:p>
        </w:tc>
        <w:tc>
          <w:tcPr>
            <w:tcW w:w="101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10 277,3</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11 229,3</w:t>
            </w:r>
          </w:p>
        </w:tc>
        <w:tc>
          <w:tcPr>
            <w:tcW w:w="960"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11 850,3</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105,5%</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115,3%</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1,61</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1,7</w:t>
            </w:r>
          </w:p>
        </w:tc>
      </w:tr>
      <w:tr w:rsidR="000A6BE7" w:rsidRPr="00187833" w:rsidTr="00BC0747">
        <w:trPr>
          <w:trHeight w:val="962"/>
        </w:trPr>
        <w:tc>
          <w:tcPr>
            <w:tcW w:w="3704" w:type="dxa"/>
            <w:tcBorders>
              <w:top w:val="nil"/>
              <w:left w:val="single" w:sz="8" w:space="0" w:color="auto"/>
              <w:bottom w:val="single" w:sz="8" w:space="0" w:color="auto"/>
              <w:right w:val="single" w:sz="8" w:space="0" w:color="auto"/>
            </w:tcBorders>
            <w:shd w:val="clear" w:color="auto" w:fill="auto"/>
          </w:tcPr>
          <w:p w:rsidR="000A6BE7" w:rsidRPr="00CA4743" w:rsidRDefault="000A6BE7" w:rsidP="00BC0747">
            <w:pPr>
              <w:rPr>
                <w:b/>
                <w:bCs/>
                <w:sz w:val="18"/>
                <w:szCs w:val="18"/>
              </w:rPr>
            </w:pPr>
            <w:r w:rsidRPr="00CA4743">
              <w:rPr>
                <w:b/>
                <w:bCs/>
                <w:sz w:val="18"/>
                <w:szCs w:val="18"/>
              </w:rPr>
              <w:t>ДОХОДЫ ОТ ИСПОЛЬЗОВАНИЯ ИМУЩЕСТВА, НАХОДЯЩЕГОСЯ  В ГОСУДАРСТВЕННОЙ И МУНИЦ</w:t>
            </w:r>
            <w:r w:rsidRPr="00CA4743">
              <w:rPr>
                <w:b/>
                <w:bCs/>
                <w:sz w:val="18"/>
                <w:szCs w:val="18"/>
              </w:rPr>
              <w:t>И</w:t>
            </w:r>
            <w:r w:rsidRPr="00CA4743">
              <w:rPr>
                <w:b/>
                <w:bCs/>
                <w:sz w:val="18"/>
                <w:szCs w:val="18"/>
              </w:rPr>
              <w:t>ПАЛЬНОЙ СОБСТВЕННОСТИ</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4 305,0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8 048,3</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5 596,5</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69,5%</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130%</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0,7</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0,8</w:t>
            </w:r>
          </w:p>
        </w:tc>
      </w:tr>
      <w:tr w:rsidR="000A6BE7" w:rsidRPr="00187833" w:rsidTr="00BC0747">
        <w:trPr>
          <w:trHeight w:val="480"/>
        </w:trPr>
        <w:tc>
          <w:tcPr>
            <w:tcW w:w="3704" w:type="dxa"/>
            <w:tcBorders>
              <w:top w:val="nil"/>
              <w:left w:val="single" w:sz="8" w:space="0" w:color="auto"/>
              <w:bottom w:val="single" w:sz="8" w:space="0" w:color="auto"/>
              <w:right w:val="single" w:sz="8" w:space="0" w:color="auto"/>
            </w:tcBorders>
            <w:shd w:val="clear" w:color="auto" w:fill="auto"/>
          </w:tcPr>
          <w:p w:rsidR="000A6BE7" w:rsidRPr="00CA4743" w:rsidRDefault="000A6BE7" w:rsidP="00BC0747">
            <w:pPr>
              <w:rPr>
                <w:b/>
                <w:bCs/>
                <w:sz w:val="18"/>
                <w:szCs w:val="18"/>
              </w:rPr>
            </w:pPr>
            <w:r w:rsidRPr="00CA4743">
              <w:rPr>
                <w:b/>
                <w:bCs/>
                <w:sz w:val="18"/>
                <w:szCs w:val="18"/>
              </w:rPr>
              <w:t>ПЛАТЕЖИ ПРИ ПОЛЬЗОВАНИИ ПРИРОДНЫМИ РЕСУРСАМИ</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707,3</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718,6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893,6</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124,3%</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126,3%</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0,1</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0,13</w:t>
            </w:r>
          </w:p>
        </w:tc>
      </w:tr>
      <w:tr w:rsidR="000A6BE7" w:rsidRPr="00187833" w:rsidTr="00BC0747">
        <w:trPr>
          <w:trHeight w:val="660"/>
        </w:trPr>
        <w:tc>
          <w:tcPr>
            <w:tcW w:w="3704" w:type="dxa"/>
            <w:tcBorders>
              <w:top w:val="nil"/>
              <w:left w:val="single" w:sz="8" w:space="0" w:color="auto"/>
              <w:bottom w:val="single" w:sz="8" w:space="0" w:color="auto"/>
              <w:right w:val="single" w:sz="8" w:space="0" w:color="auto"/>
            </w:tcBorders>
            <w:shd w:val="clear" w:color="auto" w:fill="auto"/>
          </w:tcPr>
          <w:p w:rsidR="000A6BE7" w:rsidRPr="00CA4743" w:rsidRDefault="000A6BE7" w:rsidP="00BC0747">
            <w:pPr>
              <w:rPr>
                <w:b/>
                <w:bCs/>
                <w:sz w:val="18"/>
                <w:szCs w:val="18"/>
              </w:rPr>
            </w:pPr>
            <w:r w:rsidRPr="00CA4743">
              <w:rPr>
                <w:b/>
                <w:bCs/>
                <w:sz w:val="18"/>
                <w:szCs w:val="18"/>
              </w:rPr>
              <w:t>ДОХОДЫ ОТ ОКАЗАНИЯ ПЛАТНЫХ УСЛУГ И КОМПЕНСАЦИИ ЗАТРАТ ГОСУДАРСТВА</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849,9</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216,9</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25,5%</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0,13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0,03</w:t>
            </w:r>
          </w:p>
        </w:tc>
      </w:tr>
      <w:tr w:rsidR="000A6BE7" w:rsidRPr="00187833" w:rsidTr="00BC0747">
        <w:trPr>
          <w:trHeight w:val="690"/>
        </w:trPr>
        <w:tc>
          <w:tcPr>
            <w:tcW w:w="3704" w:type="dxa"/>
            <w:tcBorders>
              <w:top w:val="nil"/>
              <w:left w:val="single" w:sz="8" w:space="0" w:color="auto"/>
              <w:bottom w:val="single" w:sz="8" w:space="0" w:color="auto"/>
              <w:right w:val="single" w:sz="8" w:space="0" w:color="auto"/>
            </w:tcBorders>
            <w:shd w:val="clear" w:color="auto" w:fill="auto"/>
          </w:tcPr>
          <w:p w:rsidR="000A6BE7" w:rsidRPr="00CA4743" w:rsidRDefault="000A6BE7" w:rsidP="00BC0747">
            <w:pPr>
              <w:rPr>
                <w:b/>
                <w:bCs/>
                <w:sz w:val="18"/>
                <w:szCs w:val="18"/>
              </w:rPr>
            </w:pPr>
            <w:r w:rsidRPr="00CA4743">
              <w:rPr>
                <w:b/>
                <w:bCs/>
                <w:sz w:val="18"/>
                <w:szCs w:val="18"/>
              </w:rPr>
              <w:t>ДОХОДЫ ОТ ПРОДАЖИ МАТЕР</w:t>
            </w:r>
            <w:r w:rsidRPr="00CA4743">
              <w:rPr>
                <w:b/>
                <w:bCs/>
                <w:sz w:val="18"/>
                <w:szCs w:val="18"/>
              </w:rPr>
              <w:t>И</w:t>
            </w:r>
            <w:r w:rsidRPr="00CA4743">
              <w:rPr>
                <w:b/>
                <w:bCs/>
                <w:sz w:val="18"/>
                <w:szCs w:val="18"/>
              </w:rPr>
              <w:t>АЛЬНЫХ И НЕМАТЕРИАЛЬНЫХ АКТИВОВ</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175,1</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62,4</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283,9</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455%</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162,1%</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0,03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0,04</w:t>
            </w:r>
          </w:p>
        </w:tc>
      </w:tr>
      <w:tr w:rsidR="000A6BE7" w:rsidRPr="00187833" w:rsidTr="00BC0747">
        <w:trPr>
          <w:trHeight w:val="45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ШТРАФЫ, САНКЦИИ, ВОЗМЕЩ</w:t>
            </w:r>
            <w:r w:rsidRPr="00CA4743">
              <w:rPr>
                <w:b/>
                <w:bCs/>
                <w:sz w:val="18"/>
                <w:szCs w:val="18"/>
              </w:rPr>
              <w:t>Е</w:t>
            </w:r>
            <w:r w:rsidRPr="00CA4743">
              <w:rPr>
                <w:b/>
                <w:bCs/>
                <w:sz w:val="18"/>
                <w:szCs w:val="18"/>
              </w:rPr>
              <w:t>НИЕ УЩЕРБА</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4 239,6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2 400,0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4 859,4</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202,4%</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114,6%</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0,65</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0,7</w:t>
            </w:r>
          </w:p>
        </w:tc>
      </w:tr>
      <w:tr w:rsidR="000A6BE7" w:rsidRPr="00187833" w:rsidTr="00BC0747">
        <w:trPr>
          <w:trHeight w:val="45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ПРОЧИЕ НЕНАЛОГОВЫЕ ДОХОДЫ</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0,4</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-0,1</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БЕЗВОЗМЕЗДНЫЕ ПОСТУПЛЕНИЯ</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449 339,6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602 247,7</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487 134,4</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80,9%</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108,4%</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sidRPr="00CA4743">
              <w:rPr>
                <w:b/>
                <w:bCs/>
                <w:sz w:val="16"/>
                <w:szCs w:val="16"/>
              </w:rPr>
              <w:t>69,23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71,2</w:t>
            </w:r>
          </w:p>
        </w:tc>
      </w:tr>
      <w:tr w:rsidR="000A6BE7" w:rsidRPr="00187833" w:rsidTr="00BC0747">
        <w:trPr>
          <w:trHeight w:val="465"/>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t>Дотации от других бюджетов бюджетной системы Российской Федерации</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sidRPr="00CA4743">
              <w:rPr>
                <w:sz w:val="16"/>
                <w:szCs w:val="16"/>
              </w:rPr>
              <w:t>126 131,9</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148 066,6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148 066,6</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100%</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117,4%</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Cs/>
                <w:sz w:val="16"/>
                <w:szCs w:val="16"/>
              </w:rPr>
            </w:pPr>
            <w:r w:rsidRPr="00CA4743">
              <w:rPr>
                <w:bCs/>
                <w:sz w:val="16"/>
                <w:szCs w:val="16"/>
              </w:rPr>
              <w:t>19,43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Cs/>
                <w:sz w:val="16"/>
                <w:szCs w:val="16"/>
              </w:rPr>
            </w:pPr>
            <w:r>
              <w:rPr>
                <w:bCs/>
                <w:sz w:val="16"/>
                <w:szCs w:val="16"/>
              </w:rPr>
              <w:t>21,6</w:t>
            </w:r>
          </w:p>
        </w:tc>
      </w:tr>
      <w:tr w:rsidR="000A6BE7" w:rsidRPr="00187833" w:rsidTr="00BC0747">
        <w:trPr>
          <w:trHeight w:val="465"/>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t>Субсидии от других бюджетов бюдже</w:t>
            </w:r>
            <w:r w:rsidRPr="00CA4743">
              <w:rPr>
                <w:sz w:val="18"/>
                <w:szCs w:val="18"/>
              </w:rPr>
              <w:t>т</w:t>
            </w:r>
            <w:r w:rsidRPr="00CA4743">
              <w:rPr>
                <w:sz w:val="18"/>
                <w:szCs w:val="18"/>
              </w:rPr>
              <w:t>ной системы Российской Федерации</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sidRPr="00CA4743">
              <w:rPr>
                <w:sz w:val="16"/>
                <w:szCs w:val="16"/>
              </w:rPr>
              <w:t>101 327,1</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224 824,6</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110 547,5</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49,2%</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109,1%</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sidRPr="00CA4743">
              <w:rPr>
                <w:sz w:val="16"/>
                <w:szCs w:val="16"/>
              </w:rPr>
              <w:t>15,61</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16,15</w:t>
            </w:r>
          </w:p>
        </w:tc>
      </w:tr>
      <w:tr w:rsidR="000A6BE7" w:rsidRPr="00187833" w:rsidTr="00BC0747">
        <w:trPr>
          <w:trHeight w:val="465"/>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t>Субвенции от других бюджетов бюдже</w:t>
            </w:r>
            <w:r w:rsidRPr="00CA4743">
              <w:rPr>
                <w:sz w:val="18"/>
                <w:szCs w:val="18"/>
              </w:rPr>
              <w:t>т</w:t>
            </w:r>
            <w:r w:rsidRPr="00CA4743">
              <w:rPr>
                <w:sz w:val="18"/>
                <w:szCs w:val="18"/>
              </w:rPr>
              <w:t>ной системы Российской Федерации</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sidRPr="00CA4743">
              <w:rPr>
                <w:sz w:val="16"/>
                <w:szCs w:val="16"/>
              </w:rPr>
              <w:t>216 097,8</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224 925,2</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223 941,9</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99,6%</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103,6%</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sidRPr="00CA4743">
              <w:rPr>
                <w:sz w:val="16"/>
                <w:szCs w:val="16"/>
              </w:rPr>
              <w:t>33,29</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32,7</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t>Иные межбюджетные трансферты</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sidRPr="00CA4743">
              <w:rPr>
                <w:sz w:val="16"/>
                <w:szCs w:val="16"/>
              </w:rPr>
              <w:t>6 033,5</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4 429,9</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4 424,4</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99,9%</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73,3%</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sidRPr="00CA4743">
              <w:rPr>
                <w:sz w:val="16"/>
                <w:szCs w:val="16"/>
              </w:rPr>
              <w:t>0,93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0,7</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Pr>
                <w:sz w:val="18"/>
                <w:szCs w:val="18"/>
              </w:rPr>
              <w:t>Прочие безвозмездные поступления</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Default="000A6BE7" w:rsidP="00BC0747">
            <w:pPr>
              <w:jc w:val="center"/>
              <w:rPr>
                <w:sz w:val="16"/>
                <w:szCs w:val="16"/>
              </w:rPr>
            </w:pPr>
            <w:r>
              <w:rPr>
                <w:sz w:val="16"/>
                <w:szCs w:val="16"/>
              </w:rPr>
              <w:t>1,4</w:t>
            </w:r>
          </w:p>
        </w:tc>
        <w:tc>
          <w:tcPr>
            <w:tcW w:w="960" w:type="dxa"/>
            <w:tcBorders>
              <w:top w:val="nil"/>
              <w:left w:val="nil"/>
              <w:bottom w:val="single" w:sz="8" w:space="0" w:color="auto"/>
              <w:right w:val="single" w:sz="8" w:space="0" w:color="auto"/>
            </w:tcBorders>
            <w:shd w:val="clear" w:color="auto" w:fill="auto"/>
            <w:noWrap/>
            <w:vAlign w:val="bottom"/>
          </w:tcPr>
          <w:p w:rsidR="000A6BE7" w:rsidRDefault="000A6BE7" w:rsidP="00BC0747">
            <w:pPr>
              <w:jc w:val="center"/>
              <w:rPr>
                <w:sz w:val="16"/>
                <w:szCs w:val="16"/>
              </w:rPr>
            </w:pPr>
            <w:r>
              <w:rPr>
                <w:sz w:val="16"/>
                <w:szCs w:val="16"/>
              </w:rPr>
              <w:t>1,4</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100%</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r>
      <w:tr w:rsidR="000A6BE7" w:rsidRPr="00187833" w:rsidTr="00BC0747">
        <w:trPr>
          <w:trHeight w:val="27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Default="000A6BE7" w:rsidP="00BC0747">
            <w:pPr>
              <w:rPr>
                <w:sz w:val="18"/>
                <w:szCs w:val="18"/>
              </w:rPr>
            </w:pPr>
            <w:r>
              <w:rPr>
                <w:sz w:val="18"/>
                <w:szCs w:val="18"/>
              </w:rPr>
              <w:t>Доходы бюджетов от возврата остатков субсидий, субвенций и иных межбюджетных трансфертов прошлых лет, имеющих целевое назначение, прошлых лет</w:t>
            </w:r>
          </w:p>
        </w:tc>
        <w:tc>
          <w:tcPr>
            <w:tcW w:w="1018" w:type="dxa"/>
            <w:tcBorders>
              <w:top w:val="nil"/>
              <w:left w:val="nil"/>
              <w:bottom w:val="single" w:sz="8" w:space="0" w:color="auto"/>
              <w:right w:val="single" w:sz="8" w:space="0" w:color="auto"/>
            </w:tcBorders>
            <w:shd w:val="clear" w:color="auto" w:fill="auto"/>
            <w:noWrap/>
            <w:vAlign w:val="bottom"/>
          </w:tcPr>
          <w:p w:rsidR="000A6BE7" w:rsidRDefault="000A6BE7" w:rsidP="00BC0747">
            <w:pPr>
              <w:jc w:val="center"/>
              <w:rPr>
                <w:sz w:val="16"/>
                <w:szCs w:val="16"/>
              </w:rPr>
            </w:pPr>
            <w:r>
              <w:rPr>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Default="000A6BE7" w:rsidP="00BC0747">
            <w:pPr>
              <w:jc w:val="center"/>
              <w:rPr>
                <w:sz w:val="16"/>
                <w:szCs w:val="16"/>
              </w:rPr>
            </w:pPr>
            <w:r>
              <w:rPr>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Default="000A6BE7" w:rsidP="00BC0747">
            <w:pPr>
              <w:jc w:val="center"/>
              <w:rPr>
                <w:sz w:val="16"/>
                <w:szCs w:val="16"/>
              </w:rPr>
            </w:pPr>
            <w:r>
              <w:rPr>
                <w:sz w:val="16"/>
                <w:szCs w:val="16"/>
              </w:rPr>
              <w:t>522,7</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0,1</w:t>
            </w:r>
          </w:p>
        </w:tc>
      </w:tr>
      <w:tr w:rsidR="000A6BE7" w:rsidRPr="00187833" w:rsidTr="00BC0747">
        <w:trPr>
          <w:trHeight w:val="690"/>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sz w:val="18"/>
                <w:szCs w:val="18"/>
              </w:rPr>
            </w:pPr>
            <w:r w:rsidRPr="00CA4743">
              <w:rPr>
                <w:sz w:val="18"/>
                <w:szCs w:val="18"/>
              </w:rPr>
              <w:lastRenderedPageBreak/>
              <w:t>Возврат остатков субсидий, субвенций и иных межбюджетных трансфертов, имеющих целевое назначение прошлых лет</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sidRPr="00CA4743">
              <w:rPr>
                <w:sz w:val="16"/>
                <w:szCs w:val="16"/>
              </w:rPr>
              <w:t>-250,7</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0,00</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sz w:val="16"/>
                <w:szCs w:val="16"/>
              </w:rPr>
            </w:pPr>
            <w:r>
              <w:rPr>
                <w:sz w:val="16"/>
                <w:szCs w:val="16"/>
              </w:rPr>
              <w:t>-370,1</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147,6%</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sidRPr="00CA4743">
              <w:rPr>
                <w:sz w:val="16"/>
                <w:szCs w:val="16"/>
              </w:rPr>
              <w:t>-0,03</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sz w:val="16"/>
                <w:szCs w:val="16"/>
              </w:rPr>
            </w:pPr>
            <w:r>
              <w:rPr>
                <w:sz w:val="16"/>
                <w:szCs w:val="16"/>
              </w:rPr>
              <w:t>-0,05</w:t>
            </w:r>
          </w:p>
        </w:tc>
      </w:tr>
      <w:tr w:rsidR="000A6BE7" w:rsidRPr="00187833" w:rsidTr="00BC0747">
        <w:trPr>
          <w:trHeight w:val="255"/>
        </w:trPr>
        <w:tc>
          <w:tcPr>
            <w:tcW w:w="3704" w:type="dxa"/>
            <w:tcBorders>
              <w:top w:val="nil"/>
              <w:left w:val="single" w:sz="8" w:space="0" w:color="auto"/>
              <w:bottom w:val="single" w:sz="8" w:space="0" w:color="auto"/>
              <w:right w:val="single" w:sz="8" w:space="0" w:color="auto"/>
            </w:tcBorders>
            <w:shd w:val="clear" w:color="auto" w:fill="auto"/>
            <w:vAlign w:val="bottom"/>
          </w:tcPr>
          <w:p w:rsidR="000A6BE7" w:rsidRPr="00CA4743" w:rsidRDefault="000A6BE7" w:rsidP="00BC0747">
            <w:pPr>
              <w:rPr>
                <w:b/>
                <w:bCs/>
                <w:sz w:val="18"/>
                <w:szCs w:val="18"/>
              </w:rPr>
            </w:pPr>
            <w:r w:rsidRPr="00CA4743">
              <w:rPr>
                <w:b/>
                <w:bCs/>
                <w:sz w:val="18"/>
                <w:szCs w:val="18"/>
              </w:rPr>
              <w:t>ИТОГО ДОХОДОВ:</w:t>
            </w:r>
          </w:p>
        </w:tc>
        <w:tc>
          <w:tcPr>
            <w:tcW w:w="1018"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sidRPr="00CA4743">
              <w:rPr>
                <w:b/>
                <w:bCs/>
                <w:sz w:val="16"/>
                <w:szCs w:val="16"/>
              </w:rPr>
              <w:t>649 133,7</w:t>
            </w:r>
          </w:p>
        </w:tc>
        <w:tc>
          <w:tcPr>
            <w:tcW w:w="960" w:type="dxa"/>
            <w:tcBorders>
              <w:top w:val="nil"/>
              <w:left w:val="nil"/>
              <w:bottom w:val="single" w:sz="8" w:space="0" w:color="auto"/>
              <w:right w:val="single" w:sz="8" w:space="0" w:color="auto"/>
            </w:tcBorders>
            <w:shd w:val="clear" w:color="auto" w:fill="auto"/>
            <w:noWrap/>
            <w:vAlign w:val="bottom"/>
          </w:tcPr>
          <w:p w:rsidR="000A6BE7" w:rsidRPr="00CA4743" w:rsidRDefault="000A6BE7" w:rsidP="00BC0747">
            <w:pPr>
              <w:jc w:val="center"/>
              <w:rPr>
                <w:b/>
                <w:bCs/>
                <w:sz w:val="16"/>
                <w:szCs w:val="16"/>
              </w:rPr>
            </w:pPr>
            <w:r>
              <w:rPr>
                <w:b/>
                <w:bCs/>
                <w:sz w:val="16"/>
                <w:szCs w:val="16"/>
              </w:rPr>
              <w:t>798 654,8</w:t>
            </w:r>
          </w:p>
        </w:tc>
        <w:tc>
          <w:tcPr>
            <w:tcW w:w="960" w:type="dxa"/>
            <w:tcBorders>
              <w:top w:val="nil"/>
              <w:left w:val="nil"/>
              <w:bottom w:val="single" w:sz="8" w:space="0" w:color="auto"/>
              <w:right w:val="single" w:sz="8" w:space="0" w:color="auto"/>
            </w:tcBorders>
            <w:shd w:val="clear" w:color="auto" w:fill="auto"/>
            <w:noWrap/>
            <w:vAlign w:val="bottom"/>
          </w:tcPr>
          <w:p w:rsidR="000A6BE7" w:rsidRPr="00C51250" w:rsidRDefault="000A6BE7" w:rsidP="00BC0747">
            <w:pPr>
              <w:jc w:val="center"/>
              <w:rPr>
                <w:b/>
                <w:bCs/>
                <w:sz w:val="18"/>
                <w:szCs w:val="18"/>
              </w:rPr>
            </w:pPr>
            <w:r w:rsidRPr="00C51250">
              <w:rPr>
                <w:b/>
                <w:sz w:val="18"/>
                <w:szCs w:val="18"/>
              </w:rPr>
              <w:t>684 359,4</w:t>
            </w:r>
          </w:p>
        </w:tc>
        <w:tc>
          <w:tcPr>
            <w:tcW w:w="923"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85,7%</w:t>
            </w:r>
          </w:p>
        </w:tc>
        <w:tc>
          <w:tcPr>
            <w:tcW w:w="968"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bCs/>
                <w:sz w:val="16"/>
                <w:szCs w:val="16"/>
              </w:rPr>
            </w:pPr>
            <w:r>
              <w:rPr>
                <w:b/>
                <w:bCs/>
                <w:sz w:val="16"/>
                <w:szCs w:val="16"/>
              </w:rPr>
              <w:t>105,4%</w:t>
            </w:r>
          </w:p>
        </w:tc>
        <w:tc>
          <w:tcPr>
            <w:tcW w:w="819"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sidRPr="00CA4743">
              <w:rPr>
                <w:b/>
                <w:sz w:val="16"/>
                <w:szCs w:val="16"/>
              </w:rPr>
              <w:t>100%</w:t>
            </w:r>
          </w:p>
        </w:tc>
        <w:tc>
          <w:tcPr>
            <w:tcW w:w="872" w:type="dxa"/>
            <w:tcBorders>
              <w:top w:val="nil"/>
              <w:left w:val="nil"/>
              <w:bottom w:val="single" w:sz="8" w:space="0" w:color="auto"/>
              <w:right w:val="single" w:sz="8" w:space="0" w:color="auto"/>
            </w:tcBorders>
            <w:shd w:val="clear" w:color="auto" w:fill="auto"/>
            <w:vAlign w:val="bottom"/>
          </w:tcPr>
          <w:p w:rsidR="000A6BE7" w:rsidRPr="00CA4743" w:rsidRDefault="000A6BE7" w:rsidP="00BC0747">
            <w:pPr>
              <w:jc w:val="center"/>
              <w:rPr>
                <w:b/>
                <w:sz w:val="16"/>
                <w:szCs w:val="16"/>
              </w:rPr>
            </w:pPr>
            <w:r>
              <w:rPr>
                <w:b/>
                <w:sz w:val="16"/>
                <w:szCs w:val="16"/>
              </w:rPr>
              <w:t>100%</w:t>
            </w:r>
          </w:p>
        </w:tc>
      </w:tr>
    </w:tbl>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 xml:space="preserve">В структуре общих доходов бюджета за 2020 год удельный вес </w:t>
      </w:r>
      <w:r w:rsidRPr="006A778D">
        <w:rPr>
          <w:rFonts w:ascii="Times New Roman" w:hAnsi="Times New Roman" w:cs="Times New Roman"/>
          <w:b/>
          <w:sz w:val="24"/>
          <w:szCs w:val="24"/>
        </w:rPr>
        <w:t>налоговых и неналоговых</w:t>
      </w:r>
      <w:r w:rsidRPr="006A778D">
        <w:rPr>
          <w:rFonts w:ascii="Times New Roman" w:hAnsi="Times New Roman" w:cs="Times New Roman"/>
          <w:sz w:val="24"/>
          <w:szCs w:val="24"/>
        </w:rPr>
        <w:t xml:space="preserve"> </w:t>
      </w:r>
      <w:r w:rsidRPr="006A778D">
        <w:rPr>
          <w:rFonts w:ascii="Times New Roman" w:hAnsi="Times New Roman" w:cs="Times New Roman"/>
          <w:b/>
          <w:sz w:val="24"/>
          <w:szCs w:val="24"/>
        </w:rPr>
        <w:t>доходов</w:t>
      </w:r>
      <w:r w:rsidRPr="006A778D">
        <w:rPr>
          <w:rFonts w:ascii="Times New Roman" w:hAnsi="Times New Roman" w:cs="Times New Roman"/>
          <w:sz w:val="24"/>
          <w:szCs w:val="24"/>
        </w:rPr>
        <w:t xml:space="preserve"> составляет 28,8%, в 2019 году – 30,77%, снижение 0,43%.</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Наибольший удельный вес в общем объеме налоговых и неналоговых доходов составляют налог на доходы физических лиц (80,879%, рост на 1,8%) и доходы от акцизов на нефтепродукты (7,6%, снижение на 0,8%).</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Бюджетные назначения по налоговым и неналоговым доходам в течение 2020 года  менялись, снижение составило 2 508 498 руб.</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highlight w:val="yellow"/>
        </w:rPr>
      </w:pPr>
      <w:r w:rsidRPr="006A778D">
        <w:rPr>
          <w:rFonts w:ascii="Times New Roman" w:hAnsi="Times New Roman" w:cs="Times New Roman"/>
          <w:sz w:val="24"/>
          <w:szCs w:val="24"/>
        </w:rPr>
        <w:t>Исполнение бюджета по налоговым и неналоговым доходам составило 197 225 тыс. руб. или 106,4% к годовому плану. По сравнению с 2019 годом произошло снижение доходов на  2 569,1 тыс. руб. или на 1,3%. В структуре  доходов 94% составили налоговые доходы, 6% - неналоговые доходы, в прошлом году соответственно 95% и 5%.</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proofErr w:type="gramStart"/>
      <w:r w:rsidRPr="006A778D">
        <w:rPr>
          <w:rFonts w:ascii="Times New Roman" w:hAnsi="Times New Roman" w:cs="Times New Roman"/>
          <w:sz w:val="24"/>
          <w:szCs w:val="24"/>
          <w:u w:val="single"/>
        </w:rPr>
        <w:t>Налоговые доходы</w:t>
      </w:r>
      <w:r w:rsidRPr="006A778D">
        <w:rPr>
          <w:rFonts w:ascii="Times New Roman" w:hAnsi="Times New Roman" w:cs="Times New Roman"/>
          <w:sz w:val="24"/>
          <w:szCs w:val="24"/>
        </w:rPr>
        <w:t xml:space="preserve"> поступили в 2020 году в бюджет района на сумму 185 474,7 тыс. руб. Плановые назначения перевыполнены на 196,9 тыс. руб. или на 0,1%. По сравнению с 2019 годом снижение налоговых доходов составило 4 042,1 тыс. руб. или 2,2%. С наибольшими показателями (2,7%) перевыполнены утвержденные решением о бюджете на 2020 год объемы  налог на доходы физических лиц.</w:t>
      </w:r>
      <w:proofErr w:type="gramEnd"/>
      <w:r w:rsidRPr="006A778D">
        <w:rPr>
          <w:rFonts w:ascii="Times New Roman" w:hAnsi="Times New Roman" w:cs="Times New Roman"/>
          <w:sz w:val="24"/>
          <w:szCs w:val="24"/>
        </w:rPr>
        <w:t xml:space="preserve"> По сравнению с прошлым годом поступление указанного налога возросло  на 1 612 тыс. руб. Налог на доходы физических лиц поступил в бюджет района в размере 159 498 тыс. руб.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Не выполнены плановые показатели по сбору налогов на товары (работы, услуги), реализуемые на территории Российской Федерации на 1 799 тыс. руб. или на 10,7%. По сравнению с прошлым годом объемы поступлений снизились на 1 757,8 тыс. руб. или на 10,5%.</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Поступление налогов на совокупный доход  в отчетном периоде состоялось на сумму 9 086,8 тыс. руб., что на 2 241,6 тыс. руб. меньше планового показателя и на 4 266,1 тыс. руб. меньше прошлогоднего объема поступлений.</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proofErr w:type="gramStart"/>
      <w:r w:rsidRPr="006A778D">
        <w:rPr>
          <w:rFonts w:ascii="Times New Roman" w:hAnsi="Times New Roman" w:cs="Times New Roman"/>
          <w:sz w:val="24"/>
          <w:szCs w:val="24"/>
        </w:rPr>
        <w:t>Плановые показатели поступления в бюджет налога, взимаемого в связи с применением упрощенной системы налогообложения, не выполнены на 1 147,5 тыс. руб. или на 22,2%. Поступление в бюджет единого налога на вмененный доход за 2020 год составило 4 909,3 тыс. руб., что меньше планового показателя на 1 108,1 тыс. руб. и на 1 244,7  тыс. руб. меньше поступлений в прошлом году</w:t>
      </w:r>
      <w:proofErr w:type="gramEnd"/>
      <w:r w:rsidRPr="006A778D">
        <w:rPr>
          <w:rFonts w:ascii="Times New Roman" w:hAnsi="Times New Roman" w:cs="Times New Roman"/>
          <w:sz w:val="24"/>
          <w:szCs w:val="24"/>
        </w:rPr>
        <w:t xml:space="preserve">.  Перевыполнение на 14,6 тыс. руб. плановых показателей наблюдается при поступлении в бюджет налога, взимаемого с применением патентной системы налогообложения, поступило за год 174,6 тыс. руб. или на 17,9 тыс. руб. меньше, чем за 2019 год. </w:t>
      </w:r>
      <w:proofErr w:type="gramStart"/>
      <w:r w:rsidRPr="006A778D">
        <w:rPr>
          <w:rFonts w:ascii="Times New Roman" w:hAnsi="Times New Roman" w:cs="Times New Roman"/>
          <w:sz w:val="24"/>
          <w:szCs w:val="24"/>
        </w:rPr>
        <w:t>Не выполнение</w:t>
      </w:r>
      <w:proofErr w:type="gramEnd"/>
      <w:r w:rsidRPr="006A778D">
        <w:rPr>
          <w:rFonts w:ascii="Times New Roman" w:hAnsi="Times New Roman" w:cs="Times New Roman"/>
          <w:sz w:val="24"/>
          <w:szCs w:val="24"/>
        </w:rPr>
        <w:t xml:space="preserve"> плана по сбору единого сельскохозяйственного налога составило 0,6 тыс. руб. при поступлении 18,6 тыс. руб. По сравнению с прошлым годом ЕСХН поступил в бюджет района на 18,25 тыс. руб. или более чем в 3 раза меньше.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Налоги на имущество поступили в полном объеме от запланированных объемов в размере 6,7 тыс. руб., что на 6,2 тыс. руб. больше чем в 2019 году.</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План по доходам от уплаты государственной пошлины  перевыполнен на 92,1 тыс. руб. или 5,5%. По сравнению с прошлым годом поступление госпошлины возросло на 263,6 тыс. руб.</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В общем объеме доходов бюджета налоговые доходы составили в 2020 году 27,1%, снижение на 2,06%.</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u w:val="single"/>
        </w:rPr>
        <w:t>Неналоговые доходы</w:t>
      </w:r>
      <w:r w:rsidRPr="006A778D">
        <w:rPr>
          <w:rFonts w:ascii="Times New Roman" w:hAnsi="Times New Roman" w:cs="Times New Roman"/>
          <w:sz w:val="24"/>
          <w:szCs w:val="24"/>
        </w:rPr>
        <w:t xml:space="preserve"> поступили в 2020 году на сумму 11 850,3 тыс. руб., что на 1 573 тыс. руб. или на 15,3%  больше прошлогодних поступлений. Плановые показатели  неналоговых доходов  выполнены на 5,5% или на 621 тыс. руб. В общем объеме доходов бюджета неналоговые доходы составили 1,7%. В структуре неналоговых доходов основной удельный вес занимают доходы от использования имущества, находящегося в государственной и муниципальной собственности (47,2%, рост на 5,3 на 11,5%).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 xml:space="preserve"> Не выполнены плановые показатели по сбору доходов от использования имущества, находящегося в государственной и муниципальной собственности на 30,5% против 14%  в 2019 году. При утвержденном плане на сумму 8 048,3 тыс. руб. в бюджет поступило 5 596,5 тыс. руб., что на 1 291,5 тыс. руб. больше прошлогодних поступлений.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 xml:space="preserve">Перевыполнены на 175 тыс. руб. или 24,3% плановые показатели по поступлению платежей </w:t>
      </w:r>
      <w:r w:rsidRPr="006A778D">
        <w:rPr>
          <w:rFonts w:ascii="Times New Roman" w:hAnsi="Times New Roman" w:cs="Times New Roman"/>
          <w:sz w:val="24"/>
          <w:szCs w:val="24"/>
        </w:rPr>
        <w:lastRenderedPageBreak/>
        <w:t xml:space="preserve">при пользовании природными ресурсами, в суммовом выражении по сравнению с прошлым годом объем поступлений в бюджет вырос на 186,3 тыс. руб.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proofErr w:type="gramStart"/>
      <w:r w:rsidRPr="006A778D">
        <w:rPr>
          <w:rFonts w:ascii="Times New Roman" w:hAnsi="Times New Roman" w:cs="Times New Roman"/>
          <w:sz w:val="24"/>
          <w:szCs w:val="24"/>
        </w:rPr>
        <w:t>В отчетном периоде следует отметить тенденцию роста поступления доходов от продажи материальных и нематериальных активов, поступление составило 283,9 тыс. руб. от продажи земельных участков, рост на 108,9 тыс. руб. к плановому показателю), поступления штрафов и санкций более чем в 2 раза или на 2 459,4 тыс. руб. больше утвержденных плановых значений, поступило в бюджет района 4 859,4 тыс. руб., больше</w:t>
      </w:r>
      <w:proofErr w:type="gramEnd"/>
      <w:r w:rsidRPr="006A778D">
        <w:rPr>
          <w:rFonts w:ascii="Times New Roman" w:hAnsi="Times New Roman" w:cs="Times New Roman"/>
          <w:sz w:val="24"/>
          <w:szCs w:val="24"/>
        </w:rPr>
        <w:t xml:space="preserve"> прошлогодних поступлений на 619,8 тыс. руб.</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Поступление в бюджет района доходов от оказания платных услуг и компенсации затрат государства снизилось на 633 тыс. руб. и составило в отчетном году 216,9 тыс. руб.</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sz w:val="24"/>
          <w:szCs w:val="24"/>
        </w:rPr>
      </w:pPr>
      <w:r w:rsidRPr="006A778D">
        <w:rPr>
          <w:rFonts w:ascii="Times New Roman" w:hAnsi="Times New Roman" w:cs="Times New Roman"/>
          <w:sz w:val="24"/>
          <w:szCs w:val="24"/>
        </w:rPr>
        <w:t xml:space="preserve"> Объемное поступление неналоговых доходов – доходы от использования имущества, находящегося в государственной и муниципальной собственности. В 2020 году поступление составило 5 596,5 тыс. руб., рост за год на 1 291,5 тыс. руб. </w:t>
      </w:r>
    </w:p>
    <w:p w:rsidR="000A6BE7" w:rsidRPr="006A778D" w:rsidRDefault="000A6BE7" w:rsidP="006A778D">
      <w:pPr>
        <w:widowControl w:val="0"/>
        <w:spacing w:after="0" w:line="240" w:lineRule="auto"/>
        <w:ind w:left="6" w:right="34" w:firstLine="567"/>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Структуру доходов, полученных от использования имущества в  2020 году, составляют:</w:t>
      </w:r>
    </w:p>
    <w:p w:rsidR="000A6BE7" w:rsidRPr="006A778D" w:rsidRDefault="000A6BE7" w:rsidP="006A778D">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Доходы в виде прибыли, приходящейся на доли в уставных капиталах хозяйственных обществ, принадлежащим муниципальным районам   не поступали, как и в прошлом году;</w:t>
      </w:r>
    </w:p>
    <w:p w:rsidR="000A6BE7" w:rsidRPr="006A778D" w:rsidRDefault="000A6BE7" w:rsidP="006A778D">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784,5 тыс. руб., снижение за год на 98,2 тыс. руб. или на 11,1%;</w:t>
      </w:r>
    </w:p>
    <w:p w:rsidR="000A6BE7" w:rsidRPr="006A778D" w:rsidRDefault="000A6BE7" w:rsidP="006A778D">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  236,3 тыс. руб., рост за год на  61,2 тыс. руб.;</w:t>
      </w:r>
    </w:p>
    <w:p w:rsidR="000A6BE7" w:rsidRPr="006A778D" w:rsidRDefault="000A6BE7" w:rsidP="006A778D">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Доходы, получаемые в виде арендной платы за земли, находящиеся в собственности муниципальных районов,  а также средства от продажи прав на заключение договоров аренды указанных земельных участков – 1,3 тыс. руб., сохранен прошлогодний объем поступлений;</w:t>
      </w:r>
    </w:p>
    <w:p w:rsidR="000A6BE7" w:rsidRPr="006A778D" w:rsidRDefault="000A6BE7" w:rsidP="006A778D">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6A778D">
        <w:rPr>
          <w:rFonts w:ascii="Times New Roman" w:hAnsi="Times New Roman" w:cs="Times New Roman"/>
          <w:bCs/>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БУ и АУ) – 3 595,4 тыс. руб., рост за год на 738,5 тыс. руб.;</w:t>
      </w:r>
    </w:p>
    <w:p w:rsidR="000A6BE7" w:rsidRPr="0083118D" w:rsidRDefault="000A6BE7" w:rsidP="0083118D">
      <w:pPr>
        <w:pStyle w:val="a3"/>
        <w:numPr>
          <w:ilvl w:val="0"/>
          <w:numId w:val="8"/>
        </w:numPr>
        <w:spacing w:after="0" w:line="240" w:lineRule="auto"/>
        <w:ind w:left="0" w:firstLine="933"/>
        <w:jc w:val="both"/>
        <w:rPr>
          <w:rFonts w:ascii="Times New Roman" w:hAnsi="Times New Roman" w:cs="Times New Roman"/>
          <w:bCs/>
          <w:sz w:val="24"/>
          <w:szCs w:val="24"/>
        </w:rPr>
      </w:pPr>
      <w:proofErr w:type="gramStart"/>
      <w:r w:rsidRPr="0083118D">
        <w:rPr>
          <w:rFonts w:ascii="Times New Roman" w:hAnsi="Times New Roman" w:cs="Times New Roman"/>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- 979 тыс. руб. распределены следующим образом: плата за наем муниципального жилищного фонда  и доходы от предоставления в пользование части крыши административного здания, рост за год на 590 тыс. руб. Следует отметить, что</w:t>
      </w:r>
      <w:proofErr w:type="gramEnd"/>
      <w:r w:rsidRPr="0083118D">
        <w:rPr>
          <w:rFonts w:ascii="Times New Roman" w:hAnsi="Times New Roman" w:cs="Times New Roman"/>
          <w:bCs/>
          <w:sz w:val="24"/>
          <w:szCs w:val="24"/>
        </w:rPr>
        <w:t xml:space="preserve"> </w:t>
      </w:r>
      <w:proofErr w:type="gramStart"/>
      <w:r w:rsidRPr="0083118D">
        <w:rPr>
          <w:rFonts w:ascii="Times New Roman" w:hAnsi="Times New Roman" w:cs="Times New Roman"/>
          <w:bCs/>
          <w:sz w:val="24"/>
          <w:szCs w:val="24"/>
        </w:rPr>
        <w:t>с</w:t>
      </w:r>
      <w:r w:rsidRPr="0083118D">
        <w:rPr>
          <w:rFonts w:ascii="Times New Roman" w:hAnsi="Times New Roman" w:cs="Times New Roman"/>
          <w:b/>
          <w:sz w:val="24"/>
          <w:szCs w:val="24"/>
        </w:rPr>
        <w:t>нижение прочих поступлений от использования муниципального имущества сельских поселений в связи с отменой с 01.01.2020г. Закона Республики Коми от 09.12.2014г. № 148-РЗ «О некоторых вопросах местного значения муниципальных образований сельских поселений в Республике Коми» составило 916 640,23 руб., дебиторская задолженность по прочим платежам поступила в бюджет трех сельских поселений на сумму 35 340,37 руб.</w:t>
      </w:r>
      <w:r w:rsidR="0083118D">
        <w:rPr>
          <w:rFonts w:ascii="Times New Roman" w:hAnsi="Times New Roman" w:cs="Times New Roman"/>
          <w:b/>
          <w:sz w:val="24"/>
          <w:szCs w:val="24"/>
        </w:rPr>
        <w:t xml:space="preserve"> </w:t>
      </w:r>
      <w:proofErr w:type="gramEnd"/>
    </w:p>
    <w:p w:rsidR="000A6BE7" w:rsidRPr="006A778D" w:rsidRDefault="000A6BE7" w:rsidP="006A778D">
      <w:pPr>
        <w:spacing w:after="0" w:line="240" w:lineRule="auto"/>
        <w:ind w:right="29" w:firstLine="709"/>
        <w:jc w:val="both"/>
        <w:rPr>
          <w:rFonts w:ascii="Times New Roman" w:hAnsi="Times New Roman" w:cs="Times New Roman"/>
          <w:sz w:val="24"/>
          <w:szCs w:val="24"/>
        </w:rPr>
      </w:pPr>
      <w:r w:rsidRPr="006A778D">
        <w:rPr>
          <w:rFonts w:ascii="Times New Roman" w:hAnsi="Times New Roman" w:cs="Times New Roman"/>
          <w:sz w:val="24"/>
          <w:szCs w:val="24"/>
        </w:rPr>
        <w:t>Объем безвозмездных поступлений в 2020 году составил 487 134,4 тыс. руб., что на 115 113,3 тыс. руб. меньше плановых назначений, выполнение бюджетных назначений состоялось на 80,9%. В сравнении с прошлым годом объем безвозмездных поступлений вырос на  37 794,8 тыс. руб. или на 8,4%.</w:t>
      </w:r>
    </w:p>
    <w:p w:rsidR="000A6BE7" w:rsidRPr="006A778D" w:rsidRDefault="000A6BE7" w:rsidP="006A778D">
      <w:pPr>
        <w:spacing w:after="0" w:line="240" w:lineRule="auto"/>
        <w:ind w:right="29" w:firstLine="709"/>
        <w:jc w:val="both"/>
        <w:rPr>
          <w:rFonts w:ascii="Times New Roman" w:hAnsi="Times New Roman" w:cs="Times New Roman"/>
          <w:sz w:val="24"/>
          <w:szCs w:val="24"/>
        </w:rPr>
      </w:pPr>
      <w:r w:rsidRPr="006A778D">
        <w:rPr>
          <w:rFonts w:ascii="Times New Roman" w:hAnsi="Times New Roman" w:cs="Times New Roman"/>
          <w:sz w:val="24"/>
          <w:szCs w:val="24"/>
        </w:rPr>
        <w:t xml:space="preserve">В структуре доходов безвозмездные поступления составили 71,2%, отмечается рост удельного веса безвозмездных поступлений в общем объеме доходов бюджета на 1,97%. Плановые назначения по безвозмездным поступлениям в 2020 году возросли на 21 992 353,44 тыс. руб., окончательная сумма безвозмездных поступлений, утвержденная решение бюджета на 2020 год, составила 602 247 726,90 руб. </w:t>
      </w:r>
    </w:p>
    <w:p w:rsidR="000A6BE7" w:rsidRPr="00187833" w:rsidRDefault="000A6BE7" w:rsidP="000A6BE7">
      <w:pPr>
        <w:shd w:val="clear" w:color="auto" w:fill="FFFFFF"/>
        <w:autoSpaceDE w:val="0"/>
        <w:autoSpaceDN w:val="0"/>
        <w:adjustRightInd w:val="0"/>
        <w:ind w:firstLine="567"/>
        <w:jc w:val="right"/>
      </w:pPr>
      <w:r w:rsidRPr="00187833">
        <w:t xml:space="preserve">                                                                                                          В </w:t>
      </w:r>
      <w:proofErr w:type="spellStart"/>
      <w:r w:rsidRPr="00187833">
        <w:t>тыс</w:t>
      </w:r>
      <w:proofErr w:type="gramStart"/>
      <w:r w:rsidRPr="00187833">
        <w:t>.р</w:t>
      </w:r>
      <w:proofErr w:type="gramEnd"/>
      <w:r w:rsidRPr="00187833">
        <w:t>уб</w:t>
      </w:r>
      <w:proofErr w:type="spellEnd"/>
      <w:r w:rsidRPr="00187833">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88"/>
        <w:gridCol w:w="1418"/>
        <w:gridCol w:w="1417"/>
        <w:gridCol w:w="1134"/>
        <w:gridCol w:w="1276"/>
      </w:tblGrid>
      <w:tr w:rsidR="000A6BE7" w:rsidRPr="00187833" w:rsidTr="00BC0747">
        <w:tc>
          <w:tcPr>
            <w:tcW w:w="540" w:type="dxa"/>
          </w:tcPr>
          <w:p w:rsidR="000A6BE7" w:rsidRPr="00CA4743" w:rsidRDefault="000A6BE7" w:rsidP="00BC0747">
            <w:pPr>
              <w:jc w:val="both"/>
              <w:rPr>
                <w:sz w:val="20"/>
                <w:szCs w:val="20"/>
              </w:rPr>
            </w:pPr>
            <w:proofErr w:type="gramStart"/>
            <w:r w:rsidRPr="00CA4743">
              <w:rPr>
                <w:sz w:val="20"/>
                <w:szCs w:val="20"/>
              </w:rPr>
              <w:t>п</w:t>
            </w:r>
            <w:proofErr w:type="gramEnd"/>
            <w:r w:rsidRPr="00CA4743">
              <w:rPr>
                <w:sz w:val="20"/>
                <w:szCs w:val="20"/>
              </w:rPr>
              <w:t>/п</w:t>
            </w:r>
          </w:p>
        </w:tc>
        <w:tc>
          <w:tcPr>
            <w:tcW w:w="4388" w:type="dxa"/>
          </w:tcPr>
          <w:p w:rsidR="000A6BE7" w:rsidRPr="00CA4743" w:rsidRDefault="000A6BE7" w:rsidP="00BC0747">
            <w:pPr>
              <w:jc w:val="both"/>
              <w:rPr>
                <w:sz w:val="20"/>
                <w:szCs w:val="20"/>
              </w:rPr>
            </w:pPr>
            <w:r w:rsidRPr="00CA4743">
              <w:rPr>
                <w:sz w:val="20"/>
                <w:szCs w:val="20"/>
              </w:rPr>
              <w:t>Наименование показателей</w:t>
            </w:r>
          </w:p>
        </w:tc>
        <w:tc>
          <w:tcPr>
            <w:tcW w:w="1418" w:type="dxa"/>
          </w:tcPr>
          <w:p w:rsidR="000A6BE7" w:rsidRPr="00CA4743" w:rsidRDefault="000A6BE7" w:rsidP="00BC0747">
            <w:pPr>
              <w:jc w:val="both"/>
              <w:rPr>
                <w:sz w:val="20"/>
                <w:szCs w:val="20"/>
              </w:rPr>
            </w:pPr>
            <w:r w:rsidRPr="00CA4743">
              <w:rPr>
                <w:sz w:val="20"/>
                <w:szCs w:val="20"/>
              </w:rPr>
              <w:t>Бюджетные назначения на 20</w:t>
            </w:r>
            <w:r>
              <w:rPr>
                <w:sz w:val="20"/>
                <w:szCs w:val="20"/>
              </w:rPr>
              <w:t>20</w:t>
            </w:r>
            <w:r w:rsidRPr="00CA4743">
              <w:rPr>
                <w:sz w:val="20"/>
                <w:szCs w:val="20"/>
              </w:rPr>
              <w:t xml:space="preserve"> год</w:t>
            </w:r>
          </w:p>
        </w:tc>
        <w:tc>
          <w:tcPr>
            <w:tcW w:w="1417" w:type="dxa"/>
          </w:tcPr>
          <w:p w:rsidR="000A6BE7" w:rsidRPr="00CA4743" w:rsidRDefault="000A6BE7" w:rsidP="00BC0747">
            <w:pPr>
              <w:jc w:val="both"/>
              <w:rPr>
                <w:sz w:val="20"/>
                <w:szCs w:val="20"/>
              </w:rPr>
            </w:pPr>
            <w:r w:rsidRPr="00CA4743">
              <w:rPr>
                <w:sz w:val="20"/>
                <w:szCs w:val="20"/>
              </w:rPr>
              <w:t>Исполнение за 20</w:t>
            </w:r>
            <w:r>
              <w:rPr>
                <w:sz w:val="20"/>
                <w:szCs w:val="20"/>
              </w:rPr>
              <w:t>20</w:t>
            </w:r>
            <w:r w:rsidRPr="00CA4743">
              <w:rPr>
                <w:sz w:val="20"/>
                <w:szCs w:val="20"/>
              </w:rPr>
              <w:t xml:space="preserve"> год</w:t>
            </w:r>
          </w:p>
        </w:tc>
        <w:tc>
          <w:tcPr>
            <w:tcW w:w="1134" w:type="dxa"/>
          </w:tcPr>
          <w:p w:rsidR="000A6BE7" w:rsidRPr="00CA4743" w:rsidRDefault="000A6BE7" w:rsidP="00BC0747">
            <w:pPr>
              <w:jc w:val="both"/>
              <w:rPr>
                <w:sz w:val="20"/>
                <w:szCs w:val="20"/>
              </w:rPr>
            </w:pPr>
            <w:r w:rsidRPr="00CA4743">
              <w:rPr>
                <w:sz w:val="20"/>
                <w:szCs w:val="20"/>
              </w:rPr>
              <w:t>% выполн</w:t>
            </w:r>
            <w:r w:rsidRPr="00CA4743">
              <w:rPr>
                <w:sz w:val="20"/>
                <w:szCs w:val="20"/>
              </w:rPr>
              <w:t>е</w:t>
            </w:r>
            <w:r w:rsidRPr="00CA4743">
              <w:rPr>
                <w:sz w:val="20"/>
                <w:szCs w:val="20"/>
              </w:rPr>
              <w:t xml:space="preserve">ния к </w:t>
            </w:r>
            <w:proofErr w:type="spellStart"/>
            <w:proofErr w:type="gramStart"/>
            <w:r w:rsidRPr="00CA4743">
              <w:rPr>
                <w:sz w:val="20"/>
                <w:szCs w:val="20"/>
              </w:rPr>
              <w:t>годово-му</w:t>
            </w:r>
            <w:proofErr w:type="spellEnd"/>
            <w:proofErr w:type="gramEnd"/>
            <w:r w:rsidRPr="00CA4743">
              <w:rPr>
                <w:sz w:val="20"/>
                <w:szCs w:val="20"/>
              </w:rPr>
              <w:t xml:space="preserve"> </w:t>
            </w:r>
            <w:r w:rsidRPr="00CA4743">
              <w:rPr>
                <w:sz w:val="20"/>
                <w:szCs w:val="20"/>
              </w:rPr>
              <w:lastRenderedPageBreak/>
              <w:t>пл</w:t>
            </w:r>
            <w:r w:rsidRPr="00CA4743">
              <w:rPr>
                <w:sz w:val="20"/>
                <w:szCs w:val="20"/>
              </w:rPr>
              <w:t>а</w:t>
            </w:r>
            <w:r w:rsidRPr="00CA4743">
              <w:rPr>
                <w:sz w:val="20"/>
                <w:szCs w:val="20"/>
              </w:rPr>
              <w:t xml:space="preserve">ну </w:t>
            </w:r>
          </w:p>
        </w:tc>
        <w:tc>
          <w:tcPr>
            <w:tcW w:w="1276" w:type="dxa"/>
          </w:tcPr>
          <w:p w:rsidR="000A6BE7" w:rsidRPr="00CA4743" w:rsidRDefault="000A6BE7" w:rsidP="00BC0747">
            <w:pPr>
              <w:jc w:val="both"/>
              <w:rPr>
                <w:sz w:val="20"/>
                <w:szCs w:val="20"/>
              </w:rPr>
            </w:pPr>
            <w:r w:rsidRPr="00CA4743">
              <w:rPr>
                <w:sz w:val="20"/>
                <w:szCs w:val="20"/>
              </w:rPr>
              <w:lastRenderedPageBreak/>
              <w:t xml:space="preserve">Удельный вес в % </w:t>
            </w:r>
            <w:proofErr w:type="gramStart"/>
            <w:r w:rsidRPr="00CA4743">
              <w:rPr>
                <w:sz w:val="20"/>
                <w:szCs w:val="20"/>
              </w:rPr>
              <w:t>в</w:t>
            </w:r>
            <w:proofErr w:type="gramEnd"/>
            <w:r w:rsidRPr="00CA4743">
              <w:rPr>
                <w:sz w:val="20"/>
                <w:szCs w:val="20"/>
              </w:rPr>
              <w:t xml:space="preserve"> общей сумме </w:t>
            </w:r>
            <w:proofErr w:type="spellStart"/>
            <w:r w:rsidRPr="00CA4743">
              <w:rPr>
                <w:sz w:val="20"/>
                <w:szCs w:val="20"/>
              </w:rPr>
              <w:t>безво</w:t>
            </w:r>
            <w:r w:rsidRPr="00CA4743">
              <w:rPr>
                <w:sz w:val="20"/>
                <w:szCs w:val="20"/>
              </w:rPr>
              <w:t>з</w:t>
            </w:r>
            <w:r w:rsidRPr="00CA4743">
              <w:rPr>
                <w:sz w:val="20"/>
                <w:szCs w:val="20"/>
              </w:rPr>
              <w:t>безд</w:t>
            </w:r>
            <w:r w:rsidRPr="00CA4743">
              <w:rPr>
                <w:sz w:val="20"/>
                <w:szCs w:val="20"/>
              </w:rPr>
              <w:lastRenderedPageBreak/>
              <w:t>ных</w:t>
            </w:r>
            <w:proofErr w:type="spellEnd"/>
            <w:r w:rsidRPr="00CA4743">
              <w:rPr>
                <w:sz w:val="20"/>
                <w:szCs w:val="20"/>
              </w:rPr>
              <w:t xml:space="preserve"> </w:t>
            </w:r>
            <w:proofErr w:type="spellStart"/>
            <w:r w:rsidRPr="00CA4743">
              <w:rPr>
                <w:sz w:val="20"/>
                <w:szCs w:val="20"/>
              </w:rPr>
              <w:t>поступле-ний</w:t>
            </w:r>
            <w:proofErr w:type="spellEnd"/>
          </w:p>
        </w:tc>
      </w:tr>
      <w:tr w:rsidR="000A6BE7" w:rsidRPr="00187833" w:rsidTr="00BC0747">
        <w:tc>
          <w:tcPr>
            <w:tcW w:w="540" w:type="dxa"/>
          </w:tcPr>
          <w:p w:rsidR="000A6BE7" w:rsidRPr="00CA4743" w:rsidRDefault="000A6BE7" w:rsidP="00BC0747">
            <w:pPr>
              <w:jc w:val="center"/>
              <w:rPr>
                <w:sz w:val="20"/>
                <w:szCs w:val="20"/>
              </w:rPr>
            </w:pPr>
            <w:r w:rsidRPr="00CA4743">
              <w:rPr>
                <w:sz w:val="20"/>
                <w:szCs w:val="20"/>
              </w:rPr>
              <w:lastRenderedPageBreak/>
              <w:t>1</w:t>
            </w:r>
          </w:p>
        </w:tc>
        <w:tc>
          <w:tcPr>
            <w:tcW w:w="4388" w:type="dxa"/>
          </w:tcPr>
          <w:p w:rsidR="000A6BE7" w:rsidRPr="00CA4743" w:rsidRDefault="000A6BE7" w:rsidP="00BC0747">
            <w:pPr>
              <w:jc w:val="center"/>
              <w:rPr>
                <w:sz w:val="20"/>
                <w:szCs w:val="20"/>
              </w:rPr>
            </w:pPr>
            <w:r w:rsidRPr="00CA4743">
              <w:rPr>
                <w:sz w:val="20"/>
                <w:szCs w:val="20"/>
              </w:rPr>
              <w:t>2</w:t>
            </w:r>
          </w:p>
        </w:tc>
        <w:tc>
          <w:tcPr>
            <w:tcW w:w="1418" w:type="dxa"/>
          </w:tcPr>
          <w:p w:rsidR="000A6BE7" w:rsidRPr="00CA4743" w:rsidRDefault="000A6BE7" w:rsidP="00BC0747">
            <w:pPr>
              <w:jc w:val="center"/>
              <w:rPr>
                <w:sz w:val="20"/>
                <w:szCs w:val="20"/>
              </w:rPr>
            </w:pPr>
          </w:p>
        </w:tc>
        <w:tc>
          <w:tcPr>
            <w:tcW w:w="1417" w:type="dxa"/>
          </w:tcPr>
          <w:p w:rsidR="000A6BE7" w:rsidRPr="00CA4743" w:rsidRDefault="000A6BE7" w:rsidP="00BC0747">
            <w:pPr>
              <w:jc w:val="center"/>
              <w:rPr>
                <w:sz w:val="20"/>
                <w:szCs w:val="20"/>
              </w:rPr>
            </w:pPr>
            <w:r w:rsidRPr="00CA4743">
              <w:rPr>
                <w:sz w:val="20"/>
                <w:szCs w:val="20"/>
              </w:rPr>
              <w:t>5</w:t>
            </w:r>
          </w:p>
        </w:tc>
        <w:tc>
          <w:tcPr>
            <w:tcW w:w="1134" w:type="dxa"/>
          </w:tcPr>
          <w:p w:rsidR="000A6BE7" w:rsidRPr="00CA4743" w:rsidRDefault="000A6BE7" w:rsidP="00BC0747">
            <w:pPr>
              <w:jc w:val="center"/>
              <w:rPr>
                <w:sz w:val="20"/>
                <w:szCs w:val="20"/>
              </w:rPr>
            </w:pPr>
            <w:r w:rsidRPr="00CA4743">
              <w:rPr>
                <w:sz w:val="20"/>
                <w:szCs w:val="20"/>
              </w:rPr>
              <w:t>6</w:t>
            </w:r>
          </w:p>
        </w:tc>
        <w:tc>
          <w:tcPr>
            <w:tcW w:w="1276" w:type="dxa"/>
          </w:tcPr>
          <w:p w:rsidR="000A6BE7" w:rsidRPr="00CA4743" w:rsidRDefault="000A6BE7" w:rsidP="00BC0747">
            <w:pPr>
              <w:jc w:val="center"/>
              <w:rPr>
                <w:sz w:val="20"/>
                <w:szCs w:val="20"/>
              </w:rPr>
            </w:pPr>
            <w:r w:rsidRPr="00CA4743">
              <w:rPr>
                <w:sz w:val="20"/>
                <w:szCs w:val="20"/>
              </w:rPr>
              <w:t>7</w:t>
            </w:r>
          </w:p>
        </w:tc>
      </w:tr>
      <w:tr w:rsidR="000A6BE7" w:rsidRPr="00187833" w:rsidTr="00BC0747">
        <w:tc>
          <w:tcPr>
            <w:tcW w:w="540" w:type="dxa"/>
          </w:tcPr>
          <w:p w:rsidR="000A6BE7" w:rsidRPr="00CA4743" w:rsidRDefault="000A6BE7" w:rsidP="00BC0747">
            <w:pPr>
              <w:jc w:val="both"/>
              <w:rPr>
                <w:sz w:val="20"/>
                <w:szCs w:val="20"/>
              </w:rPr>
            </w:pPr>
            <w:r w:rsidRPr="00CA4743">
              <w:rPr>
                <w:sz w:val="20"/>
                <w:szCs w:val="20"/>
              </w:rPr>
              <w:t>1</w:t>
            </w:r>
          </w:p>
        </w:tc>
        <w:tc>
          <w:tcPr>
            <w:tcW w:w="4388" w:type="dxa"/>
          </w:tcPr>
          <w:p w:rsidR="000A6BE7" w:rsidRPr="00CA4743" w:rsidRDefault="000A6BE7" w:rsidP="00BC0747">
            <w:pPr>
              <w:rPr>
                <w:b/>
                <w:sz w:val="20"/>
                <w:szCs w:val="20"/>
              </w:rPr>
            </w:pPr>
            <w:r w:rsidRPr="00CA4743">
              <w:rPr>
                <w:b/>
                <w:sz w:val="20"/>
                <w:szCs w:val="20"/>
              </w:rPr>
              <w:t>ДОТАЦИИ - итого</w:t>
            </w:r>
          </w:p>
        </w:tc>
        <w:tc>
          <w:tcPr>
            <w:tcW w:w="1418" w:type="dxa"/>
          </w:tcPr>
          <w:p w:rsidR="000A6BE7" w:rsidRPr="00CA4743" w:rsidRDefault="000A6BE7" w:rsidP="00BC0747">
            <w:pPr>
              <w:jc w:val="center"/>
              <w:rPr>
                <w:b/>
                <w:sz w:val="20"/>
                <w:szCs w:val="20"/>
              </w:rPr>
            </w:pPr>
            <w:r>
              <w:rPr>
                <w:b/>
                <w:sz w:val="20"/>
                <w:szCs w:val="20"/>
              </w:rPr>
              <w:t>148 066,6</w:t>
            </w:r>
          </w:p>
        </w:tc>
        <w:tc>
          <w:tcPr>
            <w:tcW w:w="1417" w:type="dxa"/>
          </w:tcPr>
          <w:p w:rsidR="000A6BE7" w:rsidRPr="00CA4743" w:rsidRDefault="000A6BE7" w:rsidP="00BC0747">
            <w:pPr>
              <w:jc w:val="center"/>
              <w:rPr>
                <w:b/>
                <w:sz w:val="20"/>
                <w:szCs w:val="20"/>
              </w:rPr>
            </w:pPr>
            <w:r>
              <w:rPr>
                <w:b/>
                <w:sz w:val="20"/>
                <w:szCs w:val="20"/>
              </w:rPr>
              <w:t>148 066,6</w:t>
            </w:r>
          </w:p>
        </w:tc>
        <w:tc>
          <w:tcPr>
            <w:tcW w:w="1134" w:type="dxa"/>
          </w:tcPr>
          <w:p w:rsidR="000A6BE7" w:rsidRPr="00CA4743" w:rsidRDefault="000A6BE7" w:rsidP="00BC0747">
            <w:pPr>
              <w:jc w:val="center"/>
              <w:rPr>
                <w:b/>
                <w:sz w:val="20"/>
                <w:szCs w:val="20"/>
              </w:rPr>
            </w:pPr>
            <w:r w:rsidRPr="00CA4743">
              <w:rPr>
                <w:b/>
                <w:sz w:val="20"/>
                <w:szCs w:val="20"/>
              </w:rPr>
              <w:t>100%</w:t>
            </w:r>
          </w:p>
        </w:tc>
        <w:tc>
          <w:tcPr>
            <w:tcW w:w="1276" w:type="dxa"/>
          </w:tcPr>
          <w:p w:rsidR="000A6BE7" w:rsidRPr="00CA4743" w:rsidRDefault="000A6BE7" w:rsidP="00BC0747">
            <w:pPr>
              <w:jc w:val="center"/>
              <w:rPr>
                <w:b/>
                <w:sz w:val="20"/>
                <w:szCs w:val="20"/>
              </w:rPr>
            </w:pPr>
            <w:r>
              <w:rPr>
                <w:b/>
                <w:sz w:val="20"/>
                <w:szCs w:val="20"/>
              </w:rPr>
              <w:t>30,4</w:t>
            </w:r>
            <w:r w:rsidRPr="00CA4743">
              <w:rPr>
                <w:b/>
                <w:sz w:val="20"/>
                <w:szCs w:val="20"/>
              </w:rPr>
              <w:t>%</w:t>
            </w: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rPr>
                <w:sz w:val="20"/>
                <w:szCs w:val="20"/>
              </w:rPr>
            </w:pPr>
            <w:r w:rsidRPr="00CA4743">
              <w:rPr>
                <w:sz w:val="20"/>
                <w:szCs w:val="20"/>
              </w:rPr>
              <w:t>Дотации бюджетам муниципальных районов на выравнивание бюдже</w:t>
            </w:r>
            <w:r w:rsidRPr="00CA4743">
              <w:rPr>
                <w:sz w:val="20"/>
                <w:szCs w:val="20"/>
              </w:rPr>
              <w:t>т</w:t>
            </w:r>
            <w:r w:rsidRPr="00CA4743">
              <w:rPr>
                <w:sz w:val="20"/>
                <w:szCs w:val="20"/>
              </w:rPr>
              <w:t>ной обеспеченности</w:t>
            </w:r>
          </w:p>
        </w:tc>
        <w:tc>
          <w:tcPr>
            <w:tcW w:w="1418" w:type="dxa"/>
          </w:tcPr>
          <w:p w:rsidR="000A6BE7" w:rsidRPr="00CA4743" w:rsidRDefault="000A6BE7" w:rsidP="00BC0747">
            <w:pPr>
              <w:jc w:val="center"/>
              <w:rPr>
                <w:sz w:val="20"/>
                <w:szCs w:val="20"/>
              </w:rPr>
            </w:pPr>
            <w:r>
              <w:rPr>
                <w:sz w:val="20"/>
                <w:szCs w:val="20"/>
              </w:rPr>
              <w:t>71 656,6</w:t>
            </w:r>
          </w:p>
        </w:tc>
        <w:tc>
          <w:tcPr>
            <w:tcW w:w="1417" w:type="dxa"/>
          </w:tcPr>
          <w:p w:rsidR="000A6BE7" w:rsidRPr="00CA4743" w:rsidRDefault="000A6BE7" w:rsidP="00BC0747">
            <w:pPr>
              <w:jc w:val="center"/>
              <w:rPr>
                <w:sz w:val="20"/>
                <w:szCs w:val="20"/>
              </w:rPr>
            </w:pPr>
            <w:r>
              <w:rPr>
                <w:sz w:val="20"/>
                <w:szCs w:val="20"/>
              </w:rPr>
              <w:t>71 656,6</w:t>
            </w:r>
          </w:p>
        </w:tc>
        <w:tc>
          <w:tcPr>
            <w:tcW w:w="1134" w:type="dxa"/>
          </w:tcPr>
          <w:p w:rsidR="000A6BE7" w:rsidRPr="00CA4743" w:rsidRDefault="000A6BE7" w:rsidP="006A778D">
            <w:pPr>
              <w:jc w:val="center"/>
              <w:rPr>
                <w:sz w:val="20"/>
                <w:szCs w:val="20"/>
              </w:rPr>
            </w:pPr>
            <w:r w:rsidRPr="00CA4743">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rPr>
                <w:sz w:val="20"/>
                <w:szCs w:val="20"/>
              </w:rPr>
            </w:pPr>
            <w:r w:rsidRPr="00CA4743">
              <w:rPr>
                <w:sz w:val="20"/>
                <w:szCs w:val="20"/>
              </w:rPr>
              <w:t>Дотации бюджетам муниципальных на поддержку мер по обеспечению сбалансированности бюджетов</w:t>
            </w:r>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59 291,7</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59 291,7</w:t>
            </w:r>
          </w:p>
        </w:tc>
        <w:tc>
          <w:tcPr>
            <w:tcW w:w="1134" w:type="dxa"/>
          </w:tcPr>
          <w:p w:rsidR="000A6BE7" w:rsidRDefault="000A6BE7" w:rsidP="00BC0747">
            <w:pPr>
              <w:jc w:val="center"/>
              <w:rPr>
                <w:sz w:val="20"/>
                <w:szCs w:val="20"/>
              </w:rPr>
            </w:pPr>
          </w:p>
          <w:p w:rsidR="000A6BE7" w:rsidRPr="00CA4743" w:rsidRDefault="000A6BE7" w:rsidP="00BC0747">
            <w:pPr>
              <w:jc w:val="center"/>
              <w:rPr>
                <w:sz w:val="20"/>
                <w:szCs w:val="20"/>
              </w:rPr>
            </w:pPr>
            <w:r w:rsidRPr="00CA4743">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rPr>
                <w:sz w:val="20"/>
                <w:szCs w:val="20"/>
              </w:rPr>
            </w:pPr>
            <w:r>
              <w:rPr>
                <w:sz w:val="20"/>
                <w:szCs w:val="20"/>
              </w:rPr>
              <w:t>Дотации (гранты) бюджетам муниципальных районов за достижение показателей деятельности органов местного самоуправления</w:t>
            </w:r>
          </w:p>
        </w:tc>
        <w:tc>
          <w:tcPr>
            <w:tcW w:w="1418" w:type="dxa"/>
          </w:tcPr>
          <w:p w:rsidR="000A6BE7" w:rsidRDefault="000A6BE7" w:rsidP="00BC0747">
            <w:pPr>
              <w:jc w:val="center"/>
              <w:rPr>
                <w:sz w:val="20"/>
                <w:szCs w:val="20"/>
              </w:rPr>
            </w:pPr>
          </w:p>
          <w:p w:rsidR="000A6BE7" w:rsidRDefault="000A6BE7" w:rsidP="00BC0747">
            <w:pPr>
              <w:jc w:val="center"/>
              <w:rPr>
                <w:sz w:val="20"/>
                <w:szCs w:val="20"/>
              </w:rPr>
            </w:pPr>
            <w:r>
              <w:rPr>
                <w:sz w:val="20"/>
                <w:szCs w:val="20"/>
              </w:rPr>
              <w:t>13 000,0</w:t>
            </w:r>
          </w:p>
        </w:tc>
        <w:tc>
          <w:tcPr>
            <w:tcW w:w="1417" w:type="dxa"/>
          </w:tcPr>
          <w:p w:rsidR="000A6BE7" w:rsidRDefault="000A6BE7" w:rsidP="00BC0747">
            <w:pPr>
              <w:jc w:val="center"/>
              <w:rPr>
                <w:sz w:val="20"/>
                <w:szCs w:val="20"/>
              </w:rPr>
            </w:pPr>
          </w:p>
          <w:p w:rsidR="000A6BE7" w:rsidRDefault="000A6BE7" w:rsidP="00BC0747">
            <w:pPr>
              <w:jc w:val="center"/>
              <w:rPr>
                <w:sz w:val="20"/>
                <w:szCs w:val="20"/>
              </w:rPr>
            </w:pPr>
            <w:r>
              <w:rPr>
                <w:sz w:val="20"/>
                <w:szCs w:val="20"/>
              </w:rPr>
              <w:t>13 000,0</w:t>
            </w:r>
          </w:p>
        </w:tc>
        <w:tc>
          <w:tcPr>
            <w:tcW w:w="1134" w:type="dxa"/>
          </w:tcPr>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Default="000A6BE7" w:rsidP="00BC0747">
            <w:pPr>
              <w:rPr>
                <w:sz w:val="20"/>
                <w:szCs w:val="20"/>
              </w:rPr>
            </w:pPr>
            <w:r>
              <w:rPr>
                <w:sz w:val="20"/>
                <w:szCs w:val="20"/>
              </w:rPr>
              <w:t>Прочие дотации</w:t>
            </w:r>
          </w:p>
        </w:tc>
        <w:tc>
          <w:tcPr>
            <w:tcW w:w="1418" w:type="dxa"/>
          </w:tcPr>
          <w:p w:rsidR="000A6BE7" w:rsidRDefault="000A6BE7" w:rsidP="00BC0747">
            <w:pPr>
              <w:jc w:val="center"/>
              <w:rPr>
                <w:sz w:val="20"/>
                <w:szCs w:val="20"/>
              </w:rPr>
            </w:pPr>
            <w:r>
              <w:rPr>
                <w:sz w:val="20"/>
                <w:szCs w:val="20"/>
              </w:rPr>
              <w:t>4 118,3</w:t>
            </w:r>
          </w:p>
        </w:tc>
        <w:tc>
          <w:tcPr>
            <w:tcW w:w="1417" w:type="dxa"/>
          </w:tcPr>
          <w:p w:rsidR="000A6BE7" w:rsidRDefault="000A6BE7" w:rsidP="00BC0747">
            <w:pPr>
              <w:jc w:val="center"/>
              <w:rPr>
                <w:sz w:val="20"/>
                <w:szCs w:val="20"/>
              </w:rPr>
            </w:pPr>
            <w:r>
              <w:rPr>
                <w:sz w:val="20"/>
                <w:szCs w:val="20"/>
              </w:rPr>
              <w:t>4 118,3</w:t>
            </w:r>
          </w:p>
        </w:tc>
        <w:tc>
          <w:tcPr>
            <w:tcW w:w="1134" w:type="dxa"/>
          </w:tcPr>
          <w:p w:rsidR="000A6BE7" w:rsidRDefault="000A6BE7" w:rsidP="00BC0747">
            <w:pPr>
              <w:jc w:val="center"/>
              <w:rPr>
                <w:sz w:val="20"/>
                <w:szCs w:val="20"/>
              </w:rPr>
            </w:pP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r w:rsidRPr="00CA4743">
              <w:rPr>
                <w:sz w:val="20"/>
                <w:szCs w:val="20"/>
              </w:rPr>
              <w:t>2</w:t>
            </w:r>
          </w:p>
        </w:tc>
        <w:tc>
          <w:tcPr>
            <w:tcW w:w="4388" w:type="dxa"/>
          </w:tcPr>
          <w:p w:rsidR="000A6BE7" w:rsidRPr="00CA4743" w:rsidRDefault="000A6BE7" w:rsidP="00BC0747">
            <w:pPr>
              <w:rPr>
                <w:b/>
                <w:sz w:val="20"/>
                <w:szCs w:val="20"/>
              </w:rPr>
            </w:pPr>
            <w:r w:rsidRPr="00CA4743">
              <w:rPr>
                <w:b/>
                <w:sz w:val="20"/>
                <w:szCs w:val="20"/>
              </w:rPr>
              <w:t>СУБСИДИИ - итого</w:t>
            </w:r>
          </w:p>
        </w:tc>
        <w:tc>
          <w:tcPr>
            <w:tcW w:w="1418" w:type="dxa"/>
          </w:tcPr>
          <w:p w:rsidR="000A6BE7" w:rsidRPr="00CA4743" w:rsidRDefault="000A6BE7" w:rsidP="00BC0747">
            <w:pPr>
              <w:jc w:val="center"/>
              <w:rPr>
                <w:b/>
                <w:sz w:val="20"/>
                <w:szCs w:val="20"/>
              </w:rPr>
            </w:pPr>
            <w:r>
              <w:rPr>
                <w:b/>
                <w:sz w:val="20"/>
                <w:szCs w:val="20"/>
              </w:rPr>
              <w:t>224 824,6</w:t>
            </w:r>
          </w:p>
        </w:tc>
        <w:tc>
          <w:tcPr>
            <w:tcW w:w="1417" w:type="dxa"/>
          </w:tcPr>
          <w:p w:rsidR="000A6BE7" w:rsidRPr="00CA4743" w:rsidRDefault="000A6BE7" w:rsidP="00BC0747">
            <w:pPr>
              <w:jc w:val="center"/>
              <w:rPr>
                <w:b/>
                <w:sz w:val="20"/>
                <w:szCs w:val="20"/>
              </w:rPr>
            </w:pPr>
            <w:r>
              <w:rPr>
                <w:b/>
                <w:sz w:val="20"/>
                <w:szCs w:val="20"/>
              </w:rPr>
              <w:t>110 547,5</w:t>
            </w:r>
          </w:p>
        </w:tc>
        <w:tc>
          <w:tcPr>
            <w:tcW w:w="1134" w:type="dxa"/>
          </w:tcPr>
          <w:p w:rsidR="000A6BE7" w:rsidRPr="00CA4743" w:rsidRDefault="000A6BE7" w:rsidP="00BC0747">
            <w:pPr>
              <w:jc w:val="center"/>
              <w:rPr>
                <w:b/>
                <w:sz w:val="20"/>
                <w:szCs w:val="20"/>
              </w:rPr>
            </w:pPr>
            <w:r>
              <w:rPr>
                <w:b/>
                <w:sz w:val="20"/>
                <w:szCs w:val="20"/>
              </w:rPr>
              <w:t>49,2%</w:t>
            </w:r>
          </w:p>
        </w:tc>
        <w:tc>
          <w:tcPr>
            <w:tcW w:w="1276" w:type="dxa"/>
          </w:tcPr>
          <w:p w:rsidR="000A6BE7" w:rsidRPr="00CA4743" w:rsidRDefault="000A6BE7" w:rsidP="00BC0747">
            <w:pPr>
              <w:jc w:val="center"/>
              <w:rPr>
                <w:b/>
                <w:sz w:val="20"/>
                <w:szCs w:val="20"/>
              </w:rPr>
            </w:pPr>
            <w:r>
              <w:rPr>
                <w:b/>
                <w:sz w:val="20"/>
                <w:szCs w:val="20"/>
              </w:rPr>
              <w:t>22,7</w:t>
            </w:r>
            <w:r w:rsidRPr="00CA4743">
              <w:rPr>
                <w:b/>
                <w:sz w:val="20"/>
                <w:szCs w:val="20"/>
              </w:rPr>
              <w:t>%</w:t>
            </w: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C2EBC" w:rsidRDefault="000A6BE7" w:rsidP="00BC0747">
            <w:pPr>
              <w:rPr>
                <w:sz w:val="20"/>
                <w:szCs w:val="20"/>
              </w:rPr>
            </w:pPr>
            <w:r w:rsidRPr="00CC2EBC">
              <w:rPr>
                <w:sz w:val="20"/>
                <w:szCs w:val="20"/>
              </w:rPr>
              <w:t xml:space="preserve">Субсидии </w:t>
            </w:r>
            <w:r>
              <w:rPr>
                <w:sz w:val="20"/>
                <w:szCs w:val="20"/>
              </w:rPr>
              <w:t xml:space="preserve">бюджетам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c>
          <w:tcPr>
            <w:tcW w:w="1418" w:type="dxa"/>
          </w:tcPr>
          <w:p w:rsidR="000A6BE7" w:rsidRPr="00CC2EBC" w:rsidRDefault="000A6BE7" w:rsidP="00BC0747">
            <w:pPr>
              <w:jc w:val="center"/>
              <w:rPr>
                <w:sz w:val="20"/>
                <w:szCs w:val="20"/>
              </w:rPr>
            </w:pPr>
          </w:p>
          <w:p w:rsidR="000A6BE7" w:rsidRPr="00CC2EBC" w:rsidRDefault="000A6BE7" w:rsidP="00BC0747">
            <w:pPr>
              <w:jc w:val="center"/>
              <w:rPr>
                <w:sz w:val="20"/>
                <w:szCs w:val="20"/>
              </w:rPr>
            </w:pPr>
            <w:r w:rsidRPr="00CC2EBC">
              <w:rPr>
                <w:sz w:val="20"/>
                <w:szCs w:val="20"/>
              </w:rPr>
              <w:t>109 971,7</w:t>
            </w:r>
          </w:p>
        </w:tc>
        <w:tc>
          <w:tcPr>
            <w:tcW w:w="1417" w:type="dxa"/>
          </w:tcPr>
          <w:p w:rsidR="000A6BE7" w:rsidRPr="00CC2EBC" w:rsidRDefault="000A6BE7" w:rsidP="00BC0747">
            <w:pPr>
              <w:jc w:val="center"/>
              <w:rPr>
                <w:sz w:val="20"/>
                <w:szCs w:val="20"/>
              </w:rPr>
            </w:pPr>
          </w:p>
          <w:p w:rsidR="000A6BE7" w:rsidRPr="00CC2EBC" w:rsidRDefault="000A6BE7" w:rsidP="00BC0747">
            <w:pPr>
              <w:jc w:val="center"/>
              <w:rPr>
                <w:sz w:val="20"/>
                <w:szCs w:val="20"/>
              </w:rPr>
            </w:pPr>
            <w:r>
              <w:rPr>
                <w:sz w:val="20"/>
                <w:szCs w:val="20"/>
              </w:rPr>
              <w:t>6 425,6</w:t>
            </w:r>
          </w:p>
        </w:tc>
        <w:tc>
          <w:tcPr>
            <w:tcW w:w="1134" w:type="dxa"/>
          </w:tcPr>
          <w:p w:rsidR="000A6BE7" w:rsidRDefault="000A6BE7" w:rsidP="00BC0747">
            <w:pPr>
              <w:jc w:val="center"/>
              <w:rPr>
                <w:sz w:val="20"/>
                <w:szCs w:val="20"/>
              </w:rPr>
            </w:pPr>
          </w:p>
          <w:p w:rsidR="000A6BE7" w:rsidRPr="00CC2EBC" w:rsidRDefault="000A6BE7" w:rsidP="00BC0747">
            <w:pPr>
              <w:jc w:val="center"/>
              <w:rPr>
                <w:sz w:val="20"/>
                <w:szCs w:val="20"/>
              </w:rPr>
            </w:pPr>
            <w:r>
              <w:rPr>
                <w:sz w:val="20"/>
                <w:szCs w:val="20"/>
              </w:rPr>
              <w:t>5,8%</w:t>
            </w:r>
          </w:p>
        </w:tc>
        <w:tc>
          <w:tcPr>
            <w:tcW w:w="1276" w:type="dxa"/>
          </w:tcPr>
          <w:p w:rsidR="000A6BE7" w:rsidRPr="00CC2EBC"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Субсидии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реформирования ЖКХ</w:t>
            </w:r>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13 457,3</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11 698,2</w:t>
            </w:r>
          </w:p>
        </w:tc>
        <w:tc>
          <w:tcPr>
            <w:tcW w:w="1134" w:type="dxa"/>
          </w:tcPr>
          <w:p w:rsidR="000A6BE7" w:rsidRPr="00CA4743" w:rsidRDefault="000A6BE7" w:rsidP="00BC0747">
            <w:pPr>
              <w:jc w:val="center"/>
              <w:rPr>
                <w:sz w:val="20"/>
                <w:szCs w:val="20"/>
              </w:rPr>
            </w:pPr>
          </w:p>
          <w:p w:rsidR="000A6BE7" w:rsidRPr="00CA4743" w:rsidRDefault="000A6BE7" w:rsidP="00BC0747">
            <w:pPr>
              <w:jc w:val="center"/>
              <w:rPr>
                <w:sz w:val="20"/>
                <w:szCs w:val="20"/>
              </w:rPr>
            </w:pPr>
            <w:r>
              <w:rPr>
                <w:sz w:val="20"/>
                <w:szCs w:val="20"/>
              </w:rPr>
              <w:t>86,9</w:t>
            </w:r>
            <w:r w:rsidRPr="00CA4743">
              <w:rPr>
                <w:sz w:val="20"/>
                <w:szCs w:val="20"/>
              </w:rPr>
              <w:t>%</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 xml:space="preserve">Субсидии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бюджетов </w:t>
            </w:r>
          </w:p>
        </w:tc>
        <w:tc>
          <w:tcPr>
            <w:tcW w:w="1418" w:type="dxa"/>
          </w:tcPr>
          <w:p w:rsidR="000A6BE7" w:rsidRPr="00CA4743" w:rsidRDefault="000A6BE7" w:rsidP="00BC0747">
            <w:pPr>
              <w:jc w:val="center"/>
              <w:rPr>
                <w:sz w:val="20"/>
                <w:szCs w:val="20"/>
              </w:rPr>
            </w:pPr>
          </w:p>
          <w:p w:rsidR="000A6BE7" w:rsidRPr="00CA4743" w:rsidRDefault="000A6BE7" w:rsidP="00BC0747">
            <w:pPr>
              <w:jc w:val="center"/>
              <w:rPr>
                <w:sz w:val="20"/>
                <w:szCs w:val="20"/>
              </w:rPr>
            </w:pPr>
            <w:r>
              <w:rPr>
                <w:sz w:val="20"/>
                <w:szCs w:val="20"/>
              </w:rPr>
              <w:t>566,6</w:t>
            </w:r>
          </w:p>
        </w:tc>
        <w:tc>
          <w:tcPr>
            <w:tcW w:w="1417" w:type="dxa"/>
          </w:tcPr>
          <w:p w:rsidR="000A6BE7" w:rsidRPr="00CA4743" w:rsidRDefault="000A6BE7" w:rsidP="00BC0747">
            <w:pPr>
              <w:jc w:val="center"/>
              <w:rPr>
                <w:sz w:val="20"/>
                <w:szCs w:val="20"/>
              </w:rPr>
            </w:pPr>
          </w:p>
          <w:p w:rsidR="000A6BE7" w:rsidRPr="00CA4743" w:rsidRDefault="000A6BE7" w:rsidP="00BC0747">
            <w:pPr>
              <w:jc w:val="center"/>
              <w:rPr>
                <w:sz w:val="20"/>
                <w:szCs w:val="20"/>
              </w:rPr>
            </w:pPr>
            <w:r>
              <w:rPr>
                <w:sz w:val="20"/>
                <w:szCs w:val="20"/>
              </w:rPr>
              <w:t>566,6</w:t>
            </w:r>
          </w:p>
        </w:tc>
        <w:tc>
          <w:tcPr>
            <w:tcW w:w="1134" w:type="dxa"/>
          </w:tcPr>
          <w:p w:rsidR="000A6BE7" w:rsidRPr="00CA4743" w:rsidRDefault="000A6BE7" w:rsidP="00BC0747">
            <w:pPr>
              <w:jc w:val="center"/>
              <w:rPr>
                <w:sz w:val="20"/>
                <w:szCs w:val="20"/>
              </w:rPr>
            </w:pPr>
          </w:p>
          <w:p w:rsidR="000A6BE7" w:rsidRPr="00CA4743" w:rsidRDefault="000A6BE7" w:rsidP="00BC0747">
            <w:pPr>
              <w:jc w:val="center"/>
              <w:rPr>
                <w:sz w:val="20"/>
                <w:szCs w:val="20"/>
              </w:rPr>
            </w:pPr>
            <w:r w:rsidRPr="00CA4743">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proofErr w:type="gramStart"/>
            <w:r>
              <w:rPr>
                <w:sz w:val="20"/>
                <w:szCs w:val="20"/>
              </w:rPr>
              <w:t>Субсидии на организацию бесплатного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2 331,1</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2 331,1</w:t>
            </w:r>
          </w:p>
        </w:tc>
        <w:tc>
          <w:tcPr>
            <w:tcW w:w="1134"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904,8</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904,8</w:t>
            </w:r>
          </w:p>
        </w:tc>
        <w:tc>
          <w:tcPr>
            <w:tcW w:w="1134"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Субсидии бюджетам на реализацию мероприятий по обеспечению жильем молодых семей</w:t>
            </w:r>
          </w:p>
        </w:tc>
        <w:tc>
          <w:tcPr>
            <w:tcW w:w="1418" w:type="dxa"/>
          </w:tcPr>
          <w:p w:rsidR="000A6BE7" w:rsidRPr="00CA4743" w:rsidRDefault="000A6BE7" w:rsidP="00BC0747">
            <w:pPr>
              <w:jc w:val="center"/>
              <w:rPr>
                <w:sz w:val="20"/>
                <w:szCs w:val="20"/>
              </w:rPr>
            </w:pPr>
            <w:r>
              <w:rPr>
                <w:sz w:val="20"/>
                <w:szCs w:val="20"/>
              </w:rPr>
              <w:t>904,2</w:t>
            </w:r>
          </w:p>
        </w:tc>
        <w:tc>
          <w:tcPr>
            <w:tcW w:w="1417" w:type="dxa"/>
          </w:tcPr>
          <w:p w:rsidR="000A6BE7" w:rsidRPr="00CA4743" w:rsidRDefault="000A6BE7" w:rsidP="00BC0747">
            <w:pPr>
              <w:jc w:val="center"/>
              <w:rPr>
                <w:sz w:val="20"/>
                <w:szCs w:val="20"/>
              </w:rPr>
            </w:pPr>
            <w:r>
              <w:rPr>
                <w:sz w:val="20"/>
                <w:szCs w:val="20"/>
              </w:rPr>
              <w:t>904,2</w:t>
            </w:r>
          </w:p>
        </w:tc>
        <w:tc>
          <w:tcPr>
            <w:tcW w:w="1134" w:type="dxa"/>
          </w:tcPr>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Субсидии бюджетам на поддержку отрасли культура</w:t>
            </w:r>
          </w:p>
        </w:tc>
        <w:tc>
          <w:tcPr>
            <w:tcW w:w="1418" w:type="dxa"/>
          </w:tcPr>
          <w:p w:rsidR="000A6BE7" w:rsidRPr="00CA4743" w:rsidRDefault="000A6BE7" w:rsidP="00BC0747">
            <w:pPr>
              <w:jc w:val="center"/>
              <w:rPr>
                <w:sz w:val="20"/>
                <w:szCs w:val="20"/>
              </w:rPr>
            </w:pPr>
            <w:r>
              <w:rPr>
                <w:sz w:val="20"/>
                <w:szCs w:val="20"/>
              </w:rPr>
              <w:t>45,1</w:t>
            </w:r>
          </w:p>
        </w:tc>
        <w:tc>
          <w:tcPr>
            <w:tcW w:w="1417" w:type="dxa"/>
          </w:tcPr>
          <w:p w:rsidR="000A6BE7" w:rsidRPr="00CA4743" w:rsidRDefault="000A6BE7" w:rsidP="00BC0747">
            <w:pPr>
              <w:jc w:val="center"/>
              <w:rPr>
                <w:sz w:val="20"/>
                <w:szCs w:val="20"/>
              </w:rPr>
            </w:pPr>
            <w:r>
              <w:rPr>
                <w:sz w:val="20"/>
                <w:szCs w:val="20"/>
              </w:rPr>
              <w:t>45,1</w:t>
            </w:r>
          </w:p>
        </w:tc>
        <w:tc>
          <w:tcPr>
            <w:tcW w:w="1134" w:type="dxa"/>
          </w:tcPr>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A24CD6">
        <w:trPr>
          <w:trHeight w:val="414"/>
        </w:trPr>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Прочие субсидии бюджетам мун</w:t>
            </w:r>
            <w:r w:rsidRPr="00CA4743">
              <w:rPr>
                <w:sz w:val="20"/>
                <w:szCs w:val="20"/>
              </w:rPr>
              <w:t>и</w:t>
            </w:r>
            <w:r w:rsidRPr="00CA4743">
              <w:rPr>
                <w:sz w:val="20"/>
                <w:szCs w:val="20"/>
              </w:rPr>
              <w:t>ципальных районов, из них</w:t>
            </w:r>
          </w:p>
          <w:p w:rsidR="000A6BE7" w:rsidRPr="00CA4743" w:rsidRDefault="000A6BE7" w:rsidP="00BC0747">
            <w:pPr>
              <w:jc w:val="both"/>
              <w:rPr>
                <w:sz w:val="20"/>
                <w:szCs w:val="20"/>
              </w:rPr>
            </w:pPr>
            <w:r w:rsidRPr="00CA4743">
              <w:rPr>
                <w:sz w:val="20"/>
                <w:szCs w:val="20"/>
              </w:rPr>
              <w:t>- на оборудование и содержание ледовых переправ и зимних автомобильных дорог общего пользования местного значения</w:t>
            </w:r>
          </w:p>
          <w:p w:rsidR="000A6BE7" w:rsidRPr="00CA4743" w:rsidRDefault="000A6BE7" w:rsidP="00BC0747">
            <w:pPr>
              <w:jc w:val="both"/>
              <w:rPr>
                <w:sz w:val="20"/>
                <w:szCs w:val="20"/>
              </w:rPr>
            </w:pPr>
            <w:r w:rsidRPr="00CA4743">
              <w:rPr>
                <w:sz w:val="20"/>
                <w:szCs w:val="20"/>
              </w:rPr>
              <w:t>- на содержание автомобильных дорог общего пользования местного значения</w:t>
            </w:r>
          </w:p>
          <w:p w:rsidR="000A6BE7" w:rsidRPr="00CA4743" w:rsidRDefault="000A6BE7" w:rsidP="00BC0747">
            <w:pPr>
              <w:jc w:val="both"/>
              <w:rPr>
                <w:sz w:val="20"/>
                <w:szCs w:val="20"/>
              </w:rPr>
            </w:pPr>
            <w:r w:rsidRPr="00CA4743">
              <w:rPr>
                <w:sz w:val="20"/>
                <w:szCs w:val="20"/>
              </w:rPr>
              <w:t>- на организацию питания обучающихся 1-4 классов</w:t>
            </w:r>
          </w:p>
          <w:p w:rsidR="000A6BE7" w:rsidRPr="00CA4743" w:rsidRDefault="000A6BE7" w:rsidP="00BC0747">
            <w:pPr>
              <w:jc w:val="both"/>
              <w:rPr>
                <w:sz w:val="20"/>
                <w:szCs w:val="20"/>
              </w:rPr>
            </w:pPr>
            <w:r w:rsidRPr="00CA4743">
              <w:rPr>
                <w:sz w:val="20"/>
                <w:szCs w:val="20"/>
              </w:rPr>
              <w:t>- на обновление МТБ в организациях в сфере культуры</w:t>
            </w:r>
          </w:p>
          <w:p w:rsidR="000A6BE7" w:rsidRPr="00CA4743" w:rsidRDefault="000A6BE7" w:rsidP="00BC0747">
            <w:pPr>
              <w:jc w:val="both"/>
              <w:rPr>
                <w:sz w:val="20"/>
                <w:szCs w:val="20"/>
              </w:rPr>
            </w:pPr>
            <w:r w:rsidRPr="00CA4743">
              <w:rPr>
                <w:sz w:val="20"/>
                <w:szCs w:val="20"/>
              </w:rPr>
              <w:t>- на мероприятия по проведению оздоровительной кампании детей</w:t>
            </w:r>
          </w:p>
          <w:p w:rsidR="000A6BE7" w:rsidRPr="00CA4743" w:rsidRDefault="000A6BE7" w:rsidP="00BC0747">
            <w:pPr>
              <w:jc w:val="both"/>
              <w:rPr>
                <w:sz w:val="20"/>
                <w:szCs w:val="20"/>
              </w:rPr>
            </w:pPr>
            <w:r w:rsidRPr="00CA4743">
              <w:rPr>
                <w:sz w:val="20"/>
                <w:szCs w:val="20"/>
              </w:rPr>
              <w:t xml:space="preserve">- на </w:t>
            </w:r>
            <w:proofErr w:type="spellStart"/>
            <w:r w:rsidRPr="00CA4743">
              <w:rPr>
                <w:sz w:val="20"/>
                <w:szCs w:val="20"/>
              </w:rPr>
              <w:t>софинансирование</w:t>
            </w:r>
            <w:proofErr w:type="spellEnd"/>
            <w:r w:rsidRPr="00CA4743">
              <w:rPr>
                <w:sz w:val="20"/>
                <w:szCs w:val="20"/>
              </w:rP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w:t>
            </w:r>
          </w:p>
          <w:p w:rsidR="000A6BE7" w:rsidRPr="00CA4743" w:rsidRDefault="000A6BE7" w:rsidP="00BC0747">
            <w:pPr>
              <w:jc w:val="both"/>
              <w:rPr>
                <w:sz w:val="20"/>
                <w:szCs w:val="20"/>
              </w:rPr>
            </w:pPr>
            <w:r w:rsidRPr="00CA4743">
              <w:rPr>
                <w:sz w:val="20"/>
                <w:szCs w:val="20"/>
              </w:rPr>
              <w:t xml:space="preserve">- на </w:t>
            </w:r>
            <w:proofErr w:type="spellStart"/>
            <w:r w:rsidRPr="00CA4743">
              <w:rPr>
                <w:sz w:val="20"/>
                <w:szCs w:val="20"/>
              </w:rPr>
              <w:t>софинансирование</w:t>
            </w:r>
            <w:proofErr w:type="spellEnd"/>
            <w:r w:rsidRPr="00CA4743">
              <w:rPr>
                <w:sz w:val="20"/>
                <w:szCs w:val="20"/>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p w:rsidR="000A6BE7" w:rsidRPr="00CA4743" w:rsidRDefault="000A6BE7" w:rsidP="00BC0747">
            <w:pPr>
              <w:jc w:val="both"/>
              <w:rPr>
                <w:sz w:val="20"/>
                <w:szCs w:val="20"/>
              </w:rPr>
            </w:pPr>
            <w:r w:rsidRPr="00CA4743">
              <w:rPr>
                <w:sz w:val="20"/>
                <w:szCs w:val="20"/>
              </w:rPr>
              <w:t>- на укрепление материально-технической базы и создание безопасных условий в организациях в сфере образования</w:t>
            </w:r>
          </w:p>
          <w:p w:rsidR="000A6BE7" w:rsidRPr="00CA4743" w:rsidRDefault="000A6BE7" w:rsidP="00BC0747">
            <w:pPr>
              <w:jc w:val="both"/>
              <w:rPr>
                <w:sz w:val="20"/>
                <w:szCs w:val="20"/>
              </w:rPr>
            </w:pPr>
            <w:r w:rsidRPr="00CA4743">
              <w:rPr>
                <w:sz w:val="20"/>
                <w:szCs w:val="20"/>
              </w:rPr>
              <w:t xml:space="preserve">- на </w:t>
            </w:r>
            <w:proofErr w:type="spellStart"/>
            <w:r w:rsidRPr="00CA4743">
              <w:rPr>
                <w:sz w:val="20"/>
                <w:szCs w:val="20"/>
              </w:rPr>
              <w:t>софинансирование</w:t>
            </w:r>
            <w:proofErr w:type="spellEnd"/>
            <w:r w:rsidRPr="00CA4743">
              <w:rPr>
                <w:sz w:val="20"/>
                <w:szCs w:val="20"/>
              </w:rPr>
              <w:t xml:space="preserve"> расходных обязательств, возникающих при реализации муниципальных программ социально ориентированных некоммерческих организаций </w:t>
            </w:r>
          </w:p>
          <w:p w:rsidR="000A6BE7" w:rsidRPr="00CA4743" w:rsidRDefault="000A6BE7" w:rsidP="00BC0747">
            <w:pPr>
              <w:jc w:val="both"/>
              <w:rPr>
                <w:sz w:val="20"/>
                <w:szCs w:val="20"/>
              </w:rPr>
            </w:pPr>
            <w:r w:rsidRPr="00CA4743">
              <w:rPr>
                <w:sz w:val="20"/>
                <w:szCs w:val="20"/>
              </w:rPr>
              <w:t>- на оплату муниципальными учреждениями расходов по коммунальным услугам</w:t>
            </w:r>
          </w:p>
          <w:p w:rsidR="000A6BE7" w:rsidRDefault="000A6BE7" w:rsidP="00BC0747">
            <w:pPr>
              <w:jc w:val="both"/>
              <w:rPr>
                <w:sz w:val="20"/>
                <w:szCs w:val="20"/>
              </w:rPr>
            </w:pPr>
            <w:r w:rsidRPr="00CA4743">
              <w:rPr>
                <w:sz w:val="20"/>
                <w:szCs w:val="20"/>
              </w:rPr>
              <w:t xml:space="preserve">- на реализацию народных проектов </w:t>
            </w:r>
            <w:r>
              <w:rPr>
                <w:sz w:val="20"/>
                <w:szCs w:val="20"/>
              </w:rPr>
              <w:t>по обустройству источников холодного водоснабжения</w:t>
            </w:r>
            <w:r w:rsidRPr="00CA4743">
              <w:rPr>
                <w:sz w:val="20"/>
                <w:szCs w:val="20"/>
              </w:rPr>
              <w:t>, прошедших отбор в рамках проекта «Народный бюджет»</w:t>
            </w:r>
          </w:p>
          <w:p w:rsidR="000A6BE7" w:rsidRDefault="000A6BE7" w:rsidP="00BC0747">
            <w:pPr>
              <w:jc w:val="both"/>
              <w:rPr>
                <w:sz w:val="20"/>
                <w:szCs w:val="20"/>
              </w:rPr>
            </w:pPr>
            <w:r>
              <w:rPr>
                <w:sz w:val="20"/>
                <w:szCs w:val="20"/>
              </w:rPr>
              <w:t>-</w:t>
            </w:r>
            <w:r w:rsidRPr="00CA4743">
              <w:rPr>
                <w:sz w:val="20"/>
                <w:szCs w:val="20"/>
              </w:rPr>
              <w:t>на реализацию народных проектов в сфере культуры, прошедших отбор в рамках проекта «Народный бюджет»</w:t>
            </w:r>
          </w:p>
          <w:p w:rsidR="000A6BE7" w:rsidRPr="00CA4743" w:rsidRDefault="000A6BE7" w:rsidP="00BC0747">
            <w:pPr>
              <w:jc w:val="both"/>
              <w:rPr>
                <w:sz w:val="20"/>
                <w:szCs w:val="20"/>
              </w:rPr>
            </w:pPr>
            <w:r w:rsidRPr="00CA4743">
              <w:rPr>
                <w:sz w:val="20"/>
                <w:szCs w:val="20"/>
              </w:rPr>
              <w:t>- на реализацию народных проектов в сфере дорожной деятельности, прошедших отбор в рамках проекта "Народный бюджет"</w:t>
            </w:r>
          </w:p>
          <w:p w:rsidR="000A6BE7" w:rsidRPr="00CA4743" w:rsidRDefault="000A6BE7" w:rsidP="00BC0747">
            <w:pPr>
              <w:jc w:val="both"/>
              <w:rPr>
                <w:sz w:val="20"/>
                <w:szCs w:val="20"/>
              </w:rPr>
            </w:pPr>
            <w:r w:rsidRPr="00CA4743">
              <w:rPr>
                <w:sz w:val="20"/>
                <w:szCs w:val="20"/>
              </w:rPr>
              <w:t xml:space="preserve">- на реализацию народных проектов в сфере образования, прошедших отбор в рамках </w:t>
            </w:r>
            <w:r w:rsidRPr="00CA4743">
              <w:rPr>
                <w:sz w:val="20"/>
                <w:szCs w:val="20"/>
              </w:rPr>
              <w:lastRenderedPageBreak/>
              <w:t>проекта «Народный бюджет»</w:t>
            </w:r>
          </w:p>
          <w:p w:rsidR="000A6BE7" w:rsidRPr="00CA4743" w:rsidRDefault="000A6BE7" w:rsidP="00BC0747">
            <w:pPr>
              <w:jc w:val="both"/>
              <w:rPr>
                <w:sz w:val="20"/>
                <w:szCs w:val="20"/>
              </w:rPr>
            </w:pPr>
            <w:r w:rsidRPr="00CA4743">
              <w:rPr>
                <w:sz w:val="20"/>
                <w:szCs w:val="20"/>
              </w:rPr>
              <w:t xml:space="preserve">- на реализацию народных проектов, прошедших отбор в рамках проекта "Народный бюджет", в </w:t>
            </w:r>
            <w:r>
              <w:rPr>
                <w:sz w:val="20"/>
                <w:szCs w:val="20"/>
              </w:rPr>
              <w:t>сфере благоустройства</w:t>
            </w:r>
          </w:p>
          <w:p w:rsidR="000A6BE7" w:rsidRPr="00CA4743" w:rsidRDefault="000A6BE7" w:rsidP="00BC0747">
            <w:pPr>
              <w:jc w:val="both"/>
              <w:rPr>
                <w:sz w:val="20"/>
                <w:szCs w:val="20"/>
              </w:rPr>
            </w:pPr>
            <w:r w:rsidRPr="00CA4743">
              <w:rPr>
                <w:sz w:val="20"/>
                <w:szCs w:val="20"/>
              </w:rPr>
              <w:t xml:space="preserve">- на </w:t>
            </w:r>
            <w:proofErr w:type="spellStart"/>
            <w:r w:rsidRPr="00CA4743">
              <w:rPr>
                <w:sz w:val="20"/>
                <w:szCs w:val="20"/>
              </w:rPr>
              <w:t>софинансирование</w:t>
            </w:r>
            <w:proofErr w:type="spellEnd"/>
            <w:r w:rsidRPr="00CA4743">
              <w:rPr>
                <w:sz w:val="20"/>
                <w:szCs w:val="20"/>
              </w:rPr>
              <w:t xml:space="preserve">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w:t>
            </w:r>
          </w:p>
          <w:p w:rsidR="000A6BE7" w:rsidRDefault="000A6BE7" w:rsidP="00BC0747">
            <w:pPr>
              <w:jc w:val="both"/>
              <w:rPr>
                <w:sz w:val="20"/>
                <w:szCs w:val="20"/>
              </w:rPr>
            </w:pPr>
            <w:r w:rsidRPr="00CA4743">
              <w:rPr>
                <w:sz w:val="20"/>
                <w:szCs w:val="20"/>
              </w:rPr>
              <w:t xml:space="preserve">- </w:t>
            </w:r>
            <w:r>
              <w:rPr>
                <w:sz w:val="20"/>
                <w:szCs w:val="20"/>
              </w:rPr>
              <w:t xml:space="preserve">на проведение дезинфекционных мероприятий на открытых пространствах населенных пунктов в целях недопущения распространения новой </w:t>
            </w:r>
            <w:proofErr w:type="spellStart"/>
            <w:r>
              <w:rPr>
                <w:sz w:val="20"/>
                <w:szCs w:val="20"/>
              </w:rPr>
              <w:t>короновирусной</w:t>
            </w:r>
            <w:proofErr w:type="spellEnd"/>
            <w:r>
              <w:rPr>
                <w:sz w:val="20"/>
                <w:szCs w:val="20"/>
              </w:rPr>
              <w:t xml:space="preserve"> инфекции (</w:t>
            </w:r>
            <w:r>
              <w:rPr>
                <w:sz w:val="20"/>
                <w:szCs w:val="20"/>
                <w:lang w:val="en-US"/>
              </w:rPr>
              <w:t>COVID</w:t>
            </w:r>
            <w:r w:rsidRPr="00046BE4">
              <w:rPr>
                <w:sz w:val="20"/>
                <w:szCs w:val="20"/>
              </w:rPr>
              <w:t>-</w:t>
            </w:r>
            <w:r>
              <w:rPr>
                <w:sz w:val="20"/>
                <w:szCs w:val="20"/>
              </w:rPr>
              <w:t>19)</w:t>
            </w:r>
          </w:p>
          <w:p w:rsidR="000A6BE7" w:rsidRDefault="000A6BE7" w:rsidP="00BC0747">
            <w:pPr>
              <w:jc w:val="both"/>
              <w:rPr>
                <w:sz w:val="20"/>
                <w:szCs w:val="20"/>
              </w:rPr>
            </w:pPr>
            <w:r>
              <w:rPr>
                <w:sz w:val="20"/>
                <w:szCs w:val="20"/>
              </w:rPr>
              <w:t>- на поддержку отрасли культура</w:t>
            </w:r>
          </w:p>
          <w:p w:rsidR="000A6BE7" w:rsidRPr="00046BE4" w:rsidRDefault="000A6BE7" w:rsidP="00BC0747">
            <w:pPr>
              <w:jc w:val="both"/>
              <w:rPr>
                <w:sz w:val="20"/>
                <w:szCs w:val="20"/>
              </w:rPr>
            </w:pPr>
            <w:r>
              <w:rPr>
                <w:sz w:val="20"/>
                <w:szCs w:val="20"/>
              </w:rPr>
              <w:t>- на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территории труднодоступных и малонаселенных пунктов в Республике Коми</w:t>
            </w:r>
          </w:p>
        </w:tc>
        <w:tc>
          <w:tcPr>
            <w:tcW w:w="1418" w:type="dxa"/>
          </w:tcPr>
          <w:p w:rsidR="000A6BE7" w:rsidRDefault="000A6BE7" w:rsidP="00BC0747">
            <w:pPr>
              <w:jc w:val="center"/>
              <w:rPr>
                <w:sz w:val="20"/>
                <w:szCs w:val="20"/>
              </w:rPr>
            </w:pPr>
            <w:r>
              <w:rPr>
                <w:sz w:val="20"/>
                <w:szCs w:val="20"/>
              </w:rPr>
              <w:lastRenderedPageBreak/>
              <w:t>96 643,8</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12 516,4</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1 810,8</w:t>
            </w:r>
          </w:p>
          <w:p w:rsidR="00A24CD6" w:rsidRDefault="00A24CD6" w:rsidP="00BC0747">
            <w:pPr>
              <w:jc w:val="center"/>
              <w:rPr>
                <w:sz w:val="20"/>
                <w:szCs w:val="20"/>
              </w:rPr>
            </w:pPr>
          </w:p>
          <w:p w:rsidR="000A6BE7" w:rsidRDefault="000A6BE7" w:rsidP="00BC0747">
            <w:pPr>
              <w:jc w:val="center"/>
              <w:rPr>
                <w:sz w:val="20"/>
                <w:szCs w:val="20"/>
              </w:rPr>
            </w:pPr>
            <w:r>
              <w:rPr>
                <w:sz w:val="20"/>
                <w:szCs w:val="20"/>
              </w:rPr>
              <w:t>987,8</w:t>
            </w:r>
          </w:p>
          <w:p w:rsidR="000A6BE7" w:rsidRDefault="000A6BE7" w:rsidP="00BC0747">
            <w:pPr>
              <w:jc w:val="center"/>
              <w:rPr>
                <w:sz w:val="20"/>
                <w:szCs w:val="20"/>
              </w:rPr>
            </w:pPr>
            <w:r>
              <w:rPr>
                <w:sz w:val="20"/>
                <w:szCs w:val="20"/>
              </w:rPr>
              <w:t>74,8</w:t>
            </w:r>
          </w:p>
          <w:p w:rsidR="000A6BE7" w:rsidRDefault="000A6BE7" w:rsidP="00BC0747">
            <w:pPr>
              <w:jc w:val="center"/>
              <w:rPr>
                <w:sz w:val="20"/>
                <w:szCs w:val="20"/>
              </w:rPr>
            </w:pPr>
          </w:p>
          <w:p w:rsidR="000A6BE7" w:rsidRDefault="000A6BE7" w:rsidP="00BC0747">
            <w:pPr>
              <w:jc w:val="center"/>
              <w:rPr>
                <w:sz w:val="20"/>
                <w:szCs w:val="20"/>
              </w:rPr>
            </w:pPr>
            <w:r>
              <w:rPr>
                <w:sz w:val="20"/>
                <w:szCs w:val="20"/>
              </w:rPr>
              <w:t>586,1</w:t>
            </w:r>
          </w:p>
          <w:p w:rsidR="000A6BE7" w:rsidRDefault="000A6BE7" w:rsidP="00BC0747">
            <w:pPr>
              <w:jc w:val="center"/>
              <w:rPr>
                <w:sz w:val="20"/>
                <w:szCs w:val="20"/>
              </w:rPr>
            </w:pPr>
          </w:p>
          <w:p w:rsidR="000A6BE7" w:rsidRDefault="000A6BE7" w:rsidP="00BC0747">
            <w:pPr>
              <w:jc w:val="center"/>
              <w:rPr>
                <w:sz w:val="20"/>
                <w:szCs w:val="20"/>
              </w:rPr>
            </w:pPr>
            <w:r>
              <w:rPr>
                <w:sz w:val="20"/>
                <w:szCs w:val="20"/>
              </w:rPr>
              <w:t>20 318,0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10 398,6</w:t>
            </w:r>
          </w:p>
          <w:p w:rsidR="000A6BE7" w:rsidRDefault="000A6BE7" w:rsidP="00BC0747">
            <w:pPr>
              <w:jc w:val="center"/>
              <w:rPr>
                <w:sz w:val="20"/>
                <w:szCs w:val="20"/>
              </w:rPr>
            </w:pPr>
          </w:p>
          <w:p w:rsidR="000A6BE7" w:rsidRDefault="000A6BE7" w:rsidP="00BC0747">
            <w:pPr>
              <w:jc w:val="center"/>
              <w:rPr>
                <w:sz w:val="20"/>
                <w:szCs w:val="20"/>
              </w:rPr>
            </w:pPr>
            <w:r>
              <w:rPr>
                <w:sz w:val="20"/>
                <w:szCs w:val="20"/>
              </w:rPr>
              <w:t>4 389,4</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68,4</w:t>
            </w:r>
          </w:p>
          <w:p w:rsidR="000A6BE7" w:rsidRDefault="000A6BE7" w:rsidP="00BC0747">
            <w:pPr>
              <w:jc w:val="center"/>
              <w:rPr>
                <w:sz w:val="20"/>
                <w:szCs w:val="20"/>
              </w:rPr>
            </w:pPr>
          </w:p>
          <w:p w:rsidR="000A6BE7" w:rsidRDefault="000A6BE7" w:rsidP="00BC0747">
            <w:pPr>
              <w:jc w:val="center"/>
              <w:rPr>
                <w:sz w:val="20"/>
                <w:szCs w:val="20"/>
              </w:rPr>
            </w:pPr>
            <w:r>
              <w:rPr>
                <w:sz w:val="20"/>
                <w:szCs w:val="20"/>
              </w:rPr>
              <w:t>38 552,7</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A24CD6" w:rsidRDefault="00A24CD6"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1 000,0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1 600,0</w:t>
            </w:r>
          </w:p>
          <w:p w:rsidR="000A6BE7" w:rsidRDefault="000A6BE7" w:rsidP="00BC0747">
            <w:pPr>
              <w:jc w:val="center"/>
              <w:rPr>
                <w:sz w:val="20"/>
                <w:szCs w:val="20"/>
              </w:rPr>
            </w:pPr>
          </w:p>
          <w:p w:rsidR="000A6BE7" w:rsidRDefault="000A6BE7" w:rsidP="00BC0747">
            <w:pPr>
              <w:jc w:val="center"/>
              <w:rPr>
                <w:sz w:val="20"/>
                <w:szCs w:val="20"/>
              </w:rPr>
            </w:pPr>
          </w:p>
          <w:p w:rsidR="000A6BE7" w:rsidRDefault="00A24CD6" w:rsidP="00BC0747">
            <w:pPr>
              <w:jc w:val="center"/>
              <w:rPr>
                <w:sz w:val="20"/>
                <w:szCs w:val="20"/>
              </w:rPr>
            </w:pPr>
            <w:r>
              <w:rPr>
                <w:sz w:val="20"/>
                <w:szCs w:val="20"/>
              </w:rPr>
              <w:t>1</w:t>
            </w:r>
            <w:r w:rsidR="000A6BE7">
              <w:rPr>
                <w:sz w:val="20"/>
                <w:szCs w:val="20"/>
              </w:rPr>
              <w:t> 500,0</w:t>
            </w:r>
          </w:p>
          <w:p w:rsidR="000A6BE7" w:rsidRDefault="000A6BE7" w:rsidP="00BC0747">
            <w:pPr>
              <w:jc w:val="center"/>
              <w:rPr>
                <w:sz w:val="20"/>
                <w:szCs w:val="20"/>
              </w:rPr>
            </w:pPr>
          </w:p>
          <w:p w:rsidR="00A24CD6" w:rsidRDefault="00A24CD6" w:rsidP="00BC0747">
            <w:pPr>
              <w:jc w:val="center"/>
              <w:rPr>
                <w:sz w:val="20"/>
                <w:szCs w:val="20"/>
              </w:rPr>
            </w:pPr>
          </w:p>
          <w:p w:rsidR="000A6BE7" w:rsidRDefault="00A24CD6" w:rsidP="00BC0747">
            <w:pPr>
              <w:jc w:val="center"/>
              <w:rPr>
                <w:sz w:val="20"/>
                <w:szCs w:val="20"/>
              </w:rPr>
            </w:pPr>
            <w:r>
              <w:rPr>
                <w:sz w:val="20"/>
                <w:szCs w:val="20"/>
              </w:rPr>
              <w:t>4</w:t>
            </w:r>
            <w:r w:rsidR="000A6BE7">
              <w:rPr>
                <w:sz w:val="20"/>
                <w:szCs w:val="20"/>
              </w:rPr>
              <w:t>2,2</w:t>
            </w:r>
          </w:p>
          <w:p w:rsidR="000A6BE7" w:rsidRPr="00CA4743" w:rsidRDefault="000A6BE7" w:rsidP="00A24CD6">
            <w:pPr>
              <w:jc w:val="center"/>
              <w:rPr>
                <w:sz w:val="20"/>
                <w:szCs w:val="20"/>
              </w:rPr>
            </w:pPr>
            <w:r>
              <w:rPr>
                <w:sz w:val="20"/>
                <w:szCs w:val="20"/>
              </w:rPr>
              <w:t>398,6</w:t>
            </w:r>
          </w:p>
        </w:tc>
        <w:tc>
          <w:tcPr>
            <w:tcW w:w="1417" w:type="dxa"/>
          </w:tcPr>
          <w:p w:rsidR="000A6BE7" w:rsidRDefault="000A6BE7" w:rsidP="00BC0747">
            <w:pPr>
              <w:jc w:val="center"/>
              <w:rPr>
                <w:sz w:val="20"/>
                <w:szCs w:val="20"/>
              </w:rPr>
            </w:pPr>
            <w:r>
              <w:rPr>
                <w:sz w:val="20"/>
                <w:szCs w:val="20"/>
              </w:rPr>
              <w:lastRenderedPageBreak/>
              <w:t>87 671,9</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12 454,9</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1 756,7</w:t>
            </w:r>
          </w:p>
          <w:p w:rsidR="000A6BE7" w:rsidRDefault="000A6BE7" w:rsidP="00BC0747">
            <w:pPr>
              <w:jc w:val="center"/>
              <w:rPr>
                <w:sz w:val="20"/>
                <w:szCs w:val="20"/>
              </w:rPr>
            </w:pPr>
          </w:p>
          <w:p w:rsidR="000A6BE7" w:rsidRDefault="000A6BE7" w:rsidP="00BC0747">
            <w:pPr>
              <w:jc w:val="center"/>
              <w:rPr>
                <w:sz w:val="20"/>
                <w:szCs w:val="20"/>
              </w:rPr>
            </w:pPr>
            <w:r>
              <w:rPr>
                <w:sz w:val="20"/>
                <w:szCs w:val="20"/>
              </w:rPr>
              <w:t>987,8</w:t>
            </w:r>
          </w:p>
          <w:p w:rsidR="000A6BE7" w:rsidRDefault="000A6BE7" w:rsidP="00BC0747">
            <w:pPr>
              <w:jc w:val="center"/>
              <w:rPr>
                <w:sz w:val="20"/>
                <w:szCs w:val="20"/>
              </w:rPr>
            </w:pPr>
            <w:r>
              <w:rPr>
                <w:sz w:val="20"/>
                <w:szCs w:val="20"/>
              </w:rPr>
              <w:t>74,8</w:t>
            </w:r>
          </w:p>
          <w:p w:rsidR="000A6BE7" w:rsidRDefault="000A6BE7" w:rsidP="00BC0747">
            <w:pPr>
              <w:jc w:val="center"/>
              <w:rPr>
                <w:sz w:val="20"/>
                <w:szCs w:val="20"/>
              </w:rPr>
            </w:pPr>
          </w:p>
          <w:p w:rsidR="000A6BE7" w:rsidRDefault="000A6BE7" w:rsidP="00BC0747">
            <w:pPr>
              <w:jc w:val="center"/>
              <w:rPr>
                <w:sz w:val="20"/>
                <w:szCs w:val="20"/>
              </w:rPr>
            </w:pPr>
            <w:r>
              <w:rPr>
                <w:sz w:val="20"/>
                <w:szCs w:val="20"/>
              </w:rPr>
              <w:t>368,8</w:t>
            </w:r>
          </w:p>
          <w:p w:rsidR="000A6BE7" w:rsidRDefault="000A6BE7" w:rsidP="00BC0747">
            <w:pPr>
              <w:jc w:val="center"/>
              <w:rPr>
                <w:sz w:val="20"/>
                <w:szCs w:val="20"/>
              </w:rPr>
            </w:pPr>
          </w:p>
          <w:p w:rsidR="000A6BE7" w:rsidRDefault="000A6BE7" w:rsidP="00BC0747">
            <w:pPr>
              <w:jc w:val="center"/>
              <w:rPr>
                <w:sz w:val="20"/>
                <w:szCs w:val="20"/>
              </w:rPr>
            </w:pPr>
            <w:r>
              <w:rPr>
                <w:sz w:val="20"/>
                <w:szCs w:val="20"/>
              </w:rPr>
              <w:t>20 318,0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10 398,6</w:t>
            </w:r>
          </w:p>
          <w:p w:rsidR="000A6BE7" w:rsidRDefault="000A6BE7" w:rsidP="00BC0747">
            <w:pPr>
              <w:jc w:val="center"/>
              <w:rPr>
                <w:sz w:val="20"/>
                <w:szCs w:val="20"/>
              </w:rPr>
            </w:pPr>
          </w:p>
          <w:p w:rsidR="000A6BE7" w:rsidRDefault="000A6BE7" w:rsidP="00BC0747">
            <w:pPr>
              <w:jc w:val="center"/>
              <w:rPr>
                <w:sz w:val="20"/>
                <w:szCs w:val="20"/>
              </w:rPr>
            </w:pPr>
            <w:r>
              <w:rPr>
                <w:sz w:val="20"/>
                <w:szCs w:val="20"/>
              </w:rPr>
              <w:t>4 389,4</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68,4</w:t>
            </w:r>
          </w:p>
          <w:p w:rsidR="000A6BE7" w:rsidRDefault="000A6BE7" w:rsidP="00BC0747">
            <w:pPr>
              <w:jc w:val="center"/>
              <w:rPr>
                <w:sz w:val="20"/>
                <w:szCs w:val="20"/>
              </w:rPr>
            </w:pPr>
          </w:p>
          <w:p w:rsidR="000A6BE7" w:rsidRDefault="000A6BE7" w:rsidP="00BC0747">
            <w:pPr>
              <w:jc w:val="center"/>
              <w:rPr>
                <w:sz w:val="20"/>
                <w:szCs w:val="20"/>
              </w:rPr>
            </w:pPr>
            <w:r>
              <w:rPr>
                <w:sz w:val="20"/>
                <w:szCs w:val="20"/>
              </w:rPr>
              <w:t>29 913,7</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A24CD6" w:rsidRDefault="00A24CD6"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600,0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1 000,0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1 600,0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1 500,0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42,2</w:t>
            </w:r>
          </w:p>
          <w:p w:rsidR="000A6BE7" w:rsidRDefault="000A6BE7" w:rsidP="00BC0747">
            <w:pPr>
              <w:jc w:val="center"/>
              <w:rPr>
                <w:sz w:val="20"/>
                <w:szCs w:val="20"/>
              </w:rPr>
            </w:pPr>
            <w:r>
              <w:rPr>
                <w:sz w:val="20"/>
                <w:szCs w:val="20"/>
              </w:rPr>
              <w:t>398,6</w:t>
            </w:r>
          </w:p>
          <w:p w:rsidR="000A6BE7" w:rsidRPr="00CA4743" w:rsidRDefault="000A6BE7" w:rsidP="00BC0747">
            <w:pPr>
              <w:jc w:val="center"/>
              <w:rPr>
                <w:sz w:val="20"/>
                <w:szCs w:val="20"/>
              </w:rPr>
            </w:pPr>
          </w:p>
        </w:tc>
        <w:tc>
          <w:tcPr>
            <w:tcW w:w="1134" w:type="dxa"/>
          </w:tcPr>
          <w:p w:rsidR="000A6BE7" w:rsidRDefault="000A6BE7" w:rsidP="00BC0747">
            <w:pPr>
              <w:jc w:val="center"/>
              <w:rPr>
                <w:sz w:val="20"/>
                <w:szCs w:val="20"/>
              </w:rPr>
            </w:pPr>
            <w:r>
              <w:rPr>
                <w:sz w:val="20"/>
                <w:szCs w:val="20"/>
              </w:rPr>
              <w:lastRenderedPageBreak/>
              <w:t>90,7%</w:t>
            </w:r>
          </w:p>
          <w:p w:rsidR="000A6BE7" w:rsidRDefault="000A6BE7" w:rsidP="00BC0747">
            <w:pPr>
              <w:jc w:val="center"/>
              <w:rPr>
                <w:sz w:val="20"/>
                <w:szCs w:val="20"/>
              </w:rPr>
            </w:pPr>
          </w:p>
          <w:p w:rsidR="000A6BE7" w:rsidRDefault="000A6BE7" w:rsidP="00BC0747">
            <w:pPr>
              <w:jc w:val="center"/>
              <w:rPr>
                <w:sz w:val="20"/>
                <w:szCs w:val="20"/>
              </w:rPr>
            </w:pPr>
            <w:r>
              <w:rPr>
                <w:sz w:val="20"/>
                <w:szCs w:val="20"/>
              </w:rPr>
              <w:t>99,5%</w:t>
            </w:r>
          </w:p>
          <w:p w:rsidR="000A6BE7" w:rsidRDefault="000A6BE7" w:rsidP="00BC0747">
            <w:pPr>
              <w:jc w:val="center"/>
              <w:rPr>
                <w:sz w:val="20"/>
                <w:szCs w:val="20"/>
              </w:rPr>
            </w:pPr>
          </w:p>
          <w:p w:rsidR="000A6BE7" w:rsidRDefault="000A6BE7" w:rsidP="00BC0747">
            <w:pPr>
              <w:jc w:val="center"/>
              <w:rPr>
                <w:sz w:val="20"/>
                <w:szCs w:val="20"/>
              </w:rPr>
            </w:pPr>
            <w:r>
              <w:rPr>
                <w:sz w:val="20"/>
                <w:szCs w:val="20"/>
              </w:rPr>
              <w:t>97%</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62,9%</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77,6%</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Default="000A6BE7" w:rsidP="00BC0747">
            <w:pPr>
              <w:jc w:val="center"/>
              <w:rPr>
                <w:sz w:val="20"/>
                <w:szCs w:val="20"/>
              </w:rPr>
            </w:pPr>
          </w:p>
          <w:p w:rsidR="000A6BE7" w:rsidRDefault="000A6BE7" w:rsidP="00BC0747">
            <w:pPr>
              <w:jc w:val="center"/>
              <w:rPr>
                <w:sz w:val="20"/>
                <w:szCs w:val="20"/>
              </w:rPr>
            </w:pPr>
          </w:p>
          <w:p w:rsidR="000A6BE7" w:rsidRDefault="000A6BE7" w:rsidP="00BC0747">
            <w:pPr>
              <w:jc w:val="center"/>
              <w:rPr>
                <w:sz w:val="20"/>
                <w:szCs w:val="20"/>
              </w:rPr>
            </w:pPr>
            <w:r>
              <w:rPr>
                <w:sz w:val="20"/>
                <w:szCs w:val="20"/>
              </w:rPr>
              <w:t>100%</w:t>
            </w:r>
          </w:p>
          <w:p w:rsidR="000A6BE7" w:rsidRPr="00CA4743" w:rsidRDefault="000A6BE7" w:rsidP="00A24CD6">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r w:rsidRPr="00CA4743">
              <w:rPr>
                <w:sz w:val="20"/>
                <w:szCs w:val="20"/>
              </w:rPr>
              <w:lastRenderedPageBreak/>
              <w:t>3</w:t>
            </w:r>
          </w:p>
        </w:tc>
        <w:tc>
          <w:tcPr>
            <w:tcW w:w="4388" w:type="dxa"/>
          </w:tcPr>
          <w:p w:rsidR="000A6BE7" w:rsidRPr="00CA4743" w:rsidRDefault="000A6BE7" w:rsidP="00BC0747">
            <w:pPr>
              <w:jc w:val="both"/>
              <w:rPr>
                <w:b/>
                <w:sz w:val="20"/>
                <w:szCs w:val="20"/>
              </w:rPr>
            </w:pPr>
            <w:r w:rsidRPr="00CA4743">
              <w:rPr>
                <w:b/>
                <w:sz w:val="20"/>
                <w:szCs w:val="20"/>
              </w:rPr>
              <w:t>СУБВЕНЦИИ - итого</w:t>
            </w:r>
          </w:p>
        </w:tc>
        <w:tc>
          <w:tcPr>
            <w:tcW w:w="1418" w:type="dxa"/>
          </w:tcPr>
          <w:p w:rsidR="000A6BE7" w:rsidRPr="00CA4743" w:rsidRDefault="000A6BE7" w:rsidP="00BC0747">
            <w:pPr>
              <w:jc w:val="center"/>
              <w:rPr>
                <w:b/>
                <w:sz w:val="20"/>
                <w:szCs w:val="20"/>
              </w:rPr>
            </w:pPr>
            <w:r>
              <w:rPr>
                <w:b/>
                <w:sz w:val="20"/>
                <w:szCs w:val="20"/>
              </w:rPr>
              <w:t>224 925,2</w:t>
            </w:r>
          </w:p>
        </w:tc>
        <w:tc>
          <w:tcPr>
            <w:tcW w:w="1417" w:type="dxa"/>
          </w:tcPr>
          <w:p w:rsidR="000A6BE7" w:rsidRPr="00CA4743" w:rsidRDefault="000A6BE7" w:rsidP="00BC0747">
            <w:pPr>
              <w:jc w:val="center"/>
              <w:rPr>
                <w:b/>
                <w:sz w:val="20"/>
                <w:szCs w:val="20"/>
              </w:rPr>
            </w:pPr>
            <w:r>
              <w:rPr>
                <w:b/>
                <w:sz w:val="20"/>
                <w:szCs w:val="20"/>
              </w:rPr>
              <w:t>223 941,9</w:t>
            </w:r>
          </w:p>
        </w:tc>
        <w:tc>
          <w:tcPr>
            <w:tcW w:w="1134" w:type="dxa"/>
          </w:tcPr>
          <w:p w:rsidR="000A6BE7" w:rsidRPr="00CA4743" w:rsidRDefault="000A6BE7" w:rsidP="00BC0747">
            <w:pPr>
              <w:jc w:val="center"/>
              <w:rPr>
                <w:b/>
                <w:sz w:val="20"/>
                <w:szCs w:val="20"/>
              </w:rPr>
            </w:pPr>
            <w:r>
              <w:rPr>
                <w:b/>
                <w:sz w:val="20"/>
                <w:szCs w:val="20"/>
              </w:rPr>
              <w:t>99,6%</w:t>
            </w:r>
          </w:p>
        </w:tc>
        <w:tc>
          <w:tcPr>
            <w:tcW w:w="1276" w:type="dxa"/>
          </w:tcPr>
          <w:p w:rsidR="000A6BE7" w:rsidRPr="00CA4743" w:rsidRDefault="000A6BE7" w:rsidP="00BC0747">
            <w:pPr>
              <w:jc w:val="center"/>
              <w:rPr>
                <w:b/>
                <w:sz w:val="20"/>
                <w:szCs w:val="20"/>
              </w:rPr>
            </w:pPr>
            <w:r>
              <w:rPr>
                <w:b/>
                <w:sz w:val="20"/>
                <w:szCs w:val="20"/>
              </w:rPr>
              <w:t>46%</w:t>
            </w: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Субвенции бюджетам муниципал</w:t>
            </w:r>
            <w:r w:rsidRPr="00CA4743">
              <w:rPr>
                <w:sz w:val="20"/>
                <w:szCs w:val="20"/>
              </w:rPr>
              <w:t>ь</w:t>
            </w:r>
            <w:r w:rsidRPr="00CA4743">
              <w:rPr>
                <w:sz w:val="20"/>
                <w:szCs w:val="20"/>
              </w:rPr>
              <w:t xml:space="preserve">ных районов на выполнение передаваемых  полномочий субъектов Российской Федерации </w:t>
            </w:r>
          </w:p>
        </w:tc>
        <w:tc>
          <w:tcPr>
            <w:tcW w:w="1418" w:type="dxa"/>
          </w:tcPr>
          <w:p w:rsidR="000A6BE7" w:rsidRPr="00CA4743" w:rsidRDefault="000A6BE7" w:rsidP="00BC0747">
            <w:pPr>
              <w:jc w:val="center"/>
              <w:rPr>
                <w:sz w:val="20"/>
                <w:szCs w:val="20"/>
              </w:rPr>
            </w:pPr>
            <w:r>
              <w:rPr>
                <w:sz w:val="20"/>
                <w:szCs w:val="20"/>
              </w:rPr>
              <w:t>10 327,2</w:t>
            </w:r>
          </w:p>
        </w:tc>
        <w:tc>
          <w:tcPr>
            <w:tcW w:w="1417" w:type="dxa"/>
          </w:tcPr>
          <w:p w:rsidR="000A6BE7" w:rsidRPr="00CA4743" w:rsidRDefault="000A6BE7" w:rsidP="00BC0747">
            <w:pPr>
              <w:jc w:val="center"/>
              <w:rPr>
                <w:sz w:val="20"/>
                <w:szCs w:val="20"/>
              </w:rPr>
            </w:pPr>
            <w:r>
              <w:rPr>
                <w:sz w:val="20"/>
                <w:szCs w:val="20"/>
              </w:rPr>
              <w:t>9 666,7</w:t>
            </w:r>
          </w:p>
        </w:tc>
        <w:tc>
          <w:tcPr>
            <w:tcW w:w="1134" w:type="dxa"/>
          </w:tcPr>
          <w:p w:rsidR="000A6BE7" w:rsidRPr="00CA4743" w:rsidRDefault="000A6BE7" w:rsidP="00BC0747">
            <w:pPr>
              <w:jc w:val="center"/>
              <w:rPr>
                <w:sz w:val="20"/>
                <w:szCs w:val="20"/>
              </w:rPr>
            </w:pPr>
            <w:r>
              <w:rPr>
                <w:sz w:val="20"/>
                <w:szCs w:val="20"/>
              </w:rPr>
              <w:t>93,6%</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Pr>
                <w:sz w:val="20"/>
                <w:szCs w:val="20"/>
              </w:rPr>
              <w:t xml:space="preserve"> Субвенции на приобретение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18" w:type="dxa"/>
          </w:tcPr>
          <w:p w:rsidR="000A6BE7" w:rsidRPr="00CA4743" w:rsidRDefault="000A6BE7" w:rsidP="00BC0747">
            <w:pPr>
              <w:jc w:val="center"/>
              <w:rPr>
                <w:sz w:val="20"/>
                <w:szCs w:val="20"/>
              </w:rPr>
            </w:pPr>
            <w:r>
              <w:rPr>
                <w:sz w:val="20"/>
                <w:szCs w:val="20"/>
              </w:rPr>
              <w:t>4 195,4</w:t>
            </w:r>
          </w:p>
        </w:tc>
        <w:tc>
          <w:tcPr>
            <w:tcW w:w="1417" w:type="dxa"/>
          </w:tcPr>
          <w:p w:rsidR="000A6BE7" w:rsidRDefault="000A6BE7" w:rsidP="00BC0747">
            <w:pPr>
              <w:jc w:val="center"/>
              <w:rPr>
                <w:sz w:val="20"/>
                <w:szCs w:val="20"/>
              </w:rPr>
            </w:pPr>
            <w:r>
              <w:rPr>
                <w:sz w:val="20"/>
                <w:szCs w:val="20"/>
              </w:rPr>
              <w:t>4 195,4</w:t>
            </w:r>
          </w:p>
        </w:tc>
        <w:tc>
          <w:tcPr>
            <w:tcW w:w="1134" w:type="dxa"/>
          </w:tcPr>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Субвенции на составление  (измен</w:t>
            </w:r>
            <w:r w:rsidRPr="00CA4743">
              <w:rPr>
                <w:sz w:val="20"/>
                <w:szCs w:val="20"/>
              </w:rPr>
              <w:t>е</w:t>
            </w:r>
            <w:r w:rsidRPr="00CA4743">
              <w:rPr>
                <w:sz w:val="20"/>
                <w:szCs w:val="20"/>
              </w:rPr>
              <w:t>ние) списков кандидатов в прися</w:t>
            </w:r>
            <w:r w:rsidRPr="00CA4743">
              <w:rPr>
                <w:sz w:val="20"/>
                <w:szCs w:val="20"/>
              </w:rPr>
              <w:t>ж</w:t>
            </w:r>
            <w:r w:rsidRPr="00CA4743">
              <w:rPr>
                <w:sz w:val="20"/>
                <w:szCs w:val="20"/>
              </w:rPr>
              <w:t>ные заседатели федеральных судов</w:t>
            </w:r>
          </w:p>
        </w:tc>
        <w:tc>
          <w:tcPr>
            <w:tcW w:w="1418" w:type="dxa"/>
          </w:tcPr>
          <w:p w:rsidR="000A6BE7" w:rsidRPr="00CA4743" w:rsidRDefault="000A6BE7" w:rsidP="00BC0747">
            <w:pPr>
              <w:jc w:val="center"/>
              <w:rPr>
                <w:sz w:val="20"/>
                <w:szCs w:val="20"/>
              </w:rPr>
            </w:pPr>
            <w:r>
              <w:rPr>
                <w:sz w:val="20"/>
                <w:szCs w:val="20"/>
              </w:rPr>
              <w:t>4,0</w:t>
            </w:r>
          </w:p>
        </w:tc>
        <w:tc>
          <w:tcPr>
            <w:tcW w:w="1417" w:type="dxa"/>
          </w:tcPr>
          <w:p w:rsidR="000A6BE7" w:rsidRPr="00CA4743" w:rsidRDefault="000A6BE7" w:rsidP="00BC0747">
            <w:pPr>
              <w:jc w:val="center"/>
              <w:rPr>
                <w:sz w:val="20"/>
                <w:szCs w:val="20"/>
              </w:rPr>
            </w:pPr>
            <w:r>
              <w:rPr>
                <w:sz w:val="20"/>
                <w:szCs w:val="20"/>
              </w:rPr>
              <w:t>4,0</w:t>
            </w:r>
          </w:p>
        </w:tc>
        <w:tc>
          <w:tcPr>
            <w:tcW w:w="1134" w:type="dxa"/>
          </w:tcPr>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Pr>
                <w:sz w:val="20"/>
                <w:szCs w:val="20"/>
              </w:rPr>
              <w:t>Субвенция по проведение Всероссийской переписи населения</w:t>
            </w:r>
          </w:p>
        </w:tc>
        <w:tc>
          <w:tcPr>
            <w:tcW w:w="1418" w:type="dxa"/>
          </w:tcPr>
          <w:p w:rsidR="000A6BE7" w:rsidRPr="00CA4743" w:rsidRDefault="000A6BE7" w:rsidP="00BC0747">
            <w:pPr>
              <w:jc w:val="center"/>
              <w:rPr>
                <w:sz w:val="20"/>
                <w:szCs w:val="20"/>
              </w:rPr>
            </w:pPr>
            <w:r>
              <w:rPr>
                <w:sz w:val="20"/>
                <w:szCs w:val="20"/>
              </w:rPr>
              <w:t>322,8</w:t>
            </w:r>
          </w:p>
        </w:tc>
        <w:tc>
          <w:tcPr>
            <w:tcW w:w="1417" w:type="dxa"/>
          </w:tcPr>
          <w:p w:rsidR="000A6BE7" w:rsidRDefault="000A6BE7" w:rsidP="00BC0747">
            <w:pPr>
              <w:jc w:val="center"/>
              <w:rPr>
                <w:sz w:val="20"/>
                <w:szCs w:val="20"/>
              </w:rPr>
            </w:pPr>
            <w:r>
              <w:rPr>
                <w:sz w:val="20"/>
                <w:szCs w:val="20"/>
              </w:rPr>
              <w:t>0,00</w:t>
            </w:r>
          </w:p>
        </w:tc>
        <w:tc>
          <w:tcPr>
            <w:tcW w:w="1134" w:type="dxa"/>
          </w:tcPr>
          <w:p w:rsidR="000A6BE7" w:rsidRPr="00CA4743" w:rsidRDefault="000A6BE7" w:rsidP="00BC0747">
            <w:pPr>
              <w:jc w:val="center"/>
              <w:rPr>
                <w:sz w:val="20"/>
                <w:szCs w:val="20"/>
              </w:rPr>
            </w:pPr>
            <w:r>
              <w:rPr>
                <w:sz w:val="20"/>
                <w:szCs w:val="20"/>
              </w:rPr>
              <w:t>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sz w:val="20"/>
                <w:szCs w:val="20"/>
              </w:rPr>
              <w:t>Субвенции бюджетам муниципал</w:t>
            </w:r>
            <w:r w:rsidRPr="00CA4743">
              <w:rPr>
                <w:sz w:val="20"/>
                <w:szCs w:val="20"/>
              </w:rPr>
              <w:t>ь</w:t>
            </w:r>
            <w:r w:rsidRPr="00CA4743">
              <w:rPr>
                <w:sz w:val="20"/>
                <w:szCs w:val="20"/>
              </w:rPr>
              <w:t>ных районов на компенсацию части родительской платы за содержание ребенка в муниципальных образов</w:t>
            </w:r>
            <w:r w:rsidRPr="00CA4743">
              <w:rPr>
                <w:sz w:val="20"/>
                <w:szCs w:val="20"/>
              </w:rPr>
              <w:t>а</w:t>
            </w:r>
            <w:r w:rsidRPr="00CA4743">
              <w:rPr>
                <w:sz w:val="20"/>
                <w:szCs w:val="20"/>
              </w:rPr>
              <w:t>тельных учреждениях</w:t>
            </w:r>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1 600,0</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1 600,0</w:t>
            </w:r>
          </w:p>
        </w:tc>
        <w:tc>
          <w:tcPr>
            <w:tcW w:w="1134"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p>
        </w:tc>
        <w:tc>
          <w:tcPr>
            <w:tcW w:w="4388" w:type="dxa"/>
          </w:tcPr>
          <w:p w:rsidR="000A6BE7" w:rsidRPr="00CA4743" w:rsidRDefault="000A6BE7" w:rsidP="00BC0747">
            <w:pPr>
              <w:jc w:val="both"/>
              <w:rPr>
                <w:sz w:val="20"/>
                <w:szCs w:val="20"/>
              </w:rPr>
            </w:pPr>
            <w:r w:rsidRPr="00CA4743">
              <w:rPr>
                <w:color w:val="000000"/>
                <w:sz w:val="20"/>
                <w:szCs w:val="20"/>
              </w:rPr>
              <w:t>Субвенции бюджетам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418"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208 475,8</w:t>
            </w:r>
          </w:p>
        </w:tc>
        <w:tc>
          <w:tcPr>
            <w:tcW w:w="1417"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208 475,8</w:t>
            </w:r>
          </w:p>
        </w:tc>
        <w:tc>
          <w:tcPr>
            <w:tcW w:w="1134" w:type="dxa"/>
          </w:tcPr>
          <w:p w:rsidR="000A6BE7" w:rsidRDefault="000A6BE7" w:rsidP="00BC0747">
            <w:pPr>
              <w:jc w:val="center"/>
              <w:rPr>
                <w:sz w:val="20"/>
                <w:szCs w:val="20"/>
              </w:rPr>
            </w:pPr>
          </w:p>
          <w:p w:rsidR="000A6BE7" w:rsidRPr="00CA4743" w:rsidRDefault="000A6BE7" w:rsidP="00BC0747">
            <w:pPr>
              <w:jc w:val="center"/>
              <w:rPr>
                <w:sz w:val="20"/>
                <w:szCs w:val="20"/>
              </w:rPr>
            </w:pPr>
            <w:r>
              <w:rPr>
                <w:sz w:val="20"/>
                <w:szCs w:val="20"/>
              </w:rPr>
              <w:t>100%</w:t>
            </w:r>
          </w:p>
        </w:tc>
        <w:tc>
          <w:tcPr>
            <w:tcW w:w="1276" w:type="dxa"/>
          </w:tcPr>
          <w:p w:rsidR="000A6BE7" w:rsidRPr="00CA4743" w:rsidRDefault="000A6BE7" w:rsidP="00BC0747">
            <w:pPr>
              <w:jc w:val="center"/>
              <w:rPr>
                <w:sz w:val="20"/>
                <w:szCs w:val="20"/>
              </w:rPr>
            </w:pPr>
          </w:p>
        </w:tc>
      </w:tr>
      <w:tr w:rsidR="000A6BE7" w:rsidRPr="00187833" w:rsidTr="00BC0747">
        <w:tc>
          <w:tcPr>
            <w:tcW w:w="540" w:type="dxa"/>
          </w:tcPr>
          <w:p w:rsidR="000A6BE7" w:rsidRPr="00CA4743" w:rsidRDefault="000A6BE7" w:rsidP="00BC0747">
            <w:pPr>
              <w:jc w:val="both"/>
              <w:rPr>
                <w:sz w:val="20"/>
                <w:szCs w:val="20"/>
              </w:rPr>
            </w:pPr>
            <w:r w:rsidRPr="00CA4743">
              <w:rPr>
                <w:sz w:val="20"/>
                <w:szCs w:val="20"/>
              </w:rPr>
              <w:t>4</w:t>
            </w:r>
          </w:p>
        </w:tc>
        <w:tc>
          <w:tcPr>
            <w:tcW w:w="4388" w:type="dxa"/>
          </w:tcPr>
          <w:p w:rsidR="000A6BE7" w:rsidRPr="00CA4743" w:rsidRDefault="000A6BE7" w:rsidP="00BC0747">
            <w:pPr>
              <w:jc w:val="both"/>
              <w:rPr>
                <w:b/>
                <w:sz w:val="20"/>
                <w:szCs w:val="20"/>
              </w:rPr>
            </w:pPr>
            <w:r w:rsidRPr="00CA4743">
              <w:rPr>
                <w:b/>
                <w:sz w:val="20"/>
                <w:szCs w:val="20"/>
              </w:rPr>
              <w:t>Иные межбюджетные трансферты</w:t>
            </w:r>
          </w:p>
          <w:p w:rsidR="000A6BE7" w:rsidRPr="00CA4743" w:rsidRDefault="000A6BE7" w:rsidP="00BC0747">
            <w:pPr>
              <w:jc w:val="both"/>
              <w:rPr>
                <w:sz w:val="20"/>
                <w:szCs w:val="20"/>
              </w:rPr>
            </w:pPr>
            <w:r w:rsidRPr="00CA4743">
              <w:rPr>
                <w:sz w:val="20"/>
                <w:szCs w:val="20"/>
              </w:rPr>
              <w:lastRenderedPageBreak/>
              <w:t xml:space="preserve"> </w:t>
            </w:r>
          </w:p>
        </w:tc>
        <w:tc>
          <w:tcPr>
            <w:tcW w:w="1418" w:type="dxa"/>
          </w:tcPr>
          <w:p w:rsidR="000A6BE7" w:rsidRPr="00CA4743" w:rsidRDefault="000A6BE7" w:rsidP="00BC0747">
            <w:pPr>
              <w:jc w:val="center"/>
              <w:rPr>
                <w:sz w:val="20"/>
                <w:szCs w:val="20"/>
              </w:rPr>
            </w:pPr>
            <w:r>
              <w:rPr>
                <w:sz w:val="20"/>
                <w:szCs w:val="20"/>
              </w:rPr>
              <w:lastRenderedPageBreak/>
              <w:t>4 429,9</w:t>
            </w:r>
          </w:p>
        </w:tc>
        <w:tc>
          <w:tcPr>
            <w:tcW w:w="1417" w:type="dxa"/>
          </w:tcPr>
          <w:p w:rsidR="000A6BE7" w:rsidRPr="00CA4743" w:rsidRDefault="000A6BE7" w:rsidP="00BC0747">
            <w:pPr>
              <w:jc w:val="center"/>
              <w:rPr>
                <w:b/>
                <w:sz w:val="20"/>
                <w:szCs w:val="20"/>
              </w:rPr>
            </w:pPr>
            <w:r>
              <w:rPr>
                <w:b/>
                <w:sz w:val="20"/>
                <w:szCs w:val="20"/>
              </w:rPr>
              <w:t>4 424,4</w:t>
            </w:r>
          </w:p>
        </w:tc>
        <w:tc>
          <w:tcPr>
            <w:tcW w:w="1134" w:type="dxa"/>
          </w:tcPr>
          <w:p w:rsidR="000A6BE7" w:rsidRPr="00CA4743" w:rsidRDefault="000A6BE7" w:rsidP="00BC0747">
            <w:pPr>
              <w:jc w:val="center"/>
              <w:rPr>
                <w:sz w:val="20"/>
                <w:szCs w:val="20"/>
              </w:rPr>
            </w:pPr>
            <w:r>
              <w:rPr>
                <w:sz w:val="20"/>
                <w:szCs w:val="20"/>
              </w:rPr>
              <w:t>99,9%</w:t>
            </w:r>
          </w:p>
        </w:tc>
        <w:tc>
          <w:tcPr>
            <w:tcW w:w="1276" w:type="dxa"/>
          </w:tcPr>
          <w:p w:rsidR="000A6BE7" w:rsidRPr="00CA4743" w:rsidRDefault="000A6BE7" w:rsidP="00BC0747">
            <w:pPr>
              <w:jc w:val="center"/>
              <w:rPr>
                <w:b/>
                <w:sz w:val="20"/>
                <w:szCs w:val="20"/>
              </w:rPr>
            </w:pPr>
            <w:r>
              <w:rPr>
                <w:b/>
                <w:sz w:val="20"/>
                <w:szCs w:val="20"/>
              </w:rPr>
              <w:t>0,9%</w:t>
            </w:r>
          </w:p>
        </w:tc>
      </w:tr>
      <w:tr w:rsidR="000A6BE7" w:rsidRPr="00187833" w:rsidTr="00BC0747">
        <w:tc>
          <w:tcPr>
            <w:tcW w:w="540" w:type="dxa"/>
          </w:tcPr>
          <w:p w:rsidR="000A6BE7" w:rsidRPr="00CA4743" w:rsidRDefault="000A6BE7" w:rsidP="00BC0747">
            <w:pPr>
              <w:jc w:val="both"/>
              <w:rPr>
                <w:sz w:val="20"/>
                <w:szCs w:val="20"/>
              </w:rPr>
            </w:pPr>
            <w:r>
              <w:rPr>
                <w:sz w:val="20"/>
                <w:szCs w:val="20"/>
              </w:rPr>
              <w:lastRenderedPageBreak/>
              <w:t>5</w:t>
            </w:r>
          </w:p>
        </w:tc>
        <w:tc>
          <w:tcPr>
            <w:tcW w:w="4388" w:type="dxa"/>
          </w:tcPr>
          <w:p w:rsidR="000A6BE7" w:rsidRPr="00CA4743" w:rsidRDefault="000A6BE7" w:rsidP="00BC0747">
            <w:pPr>
              <w:jc w:val="both"/>
              <w:rPr>
                <w:b/>
                <w:sz w:val="20"/>
                <w:szCs w:val="20"/>
              </w:rPr>
            </w:pPr>
            <w:r>
              <w:rPr>
                <w:b/>
                <w:sz w:val="20"/>
                <w:szCs w:val="20"/>
              </w:rPr>
              <w:t>Прочие безвозмездные поступления</w:t>
            </w:r>
          </w:p>
        </w:tc>
        <w:tc>
          <w:tcPr>
            <w:tcW w:w="1418" w:type="dxa"/>
          </w:tcPr>
          <w:p w:rsidR="000A6BE7" w:rsidRDefault="000A6BE7" w:rsidP="00BC0747">
            <w:pPr>
              <w:jc w:val="center"/>
              <w:rPr>
                <w:sz w:val="20"/>
                <w:szCs w:val="20"/>
              </w:rPr>
            </w:pPr>
            <w:r>
              <w:rPr>
                <w:sz w:val="20"/>
                <w:szCs w:val="20"/>
              </w:rPr>
              <w:t>1,4</w:t>
            </w:r>
          </w:p>
        </w:tc>
        <w:tc>
          <w:tcPr>
            <w:tcW w:w="1417" w:type="dxa"/>
          </w:tcPr>
          <w:p w:rsidR="000A6BE7" w:rsidRDefault="000A6BE7" w:rsidP="00BC0747">
            <w:pPr>
              <w:jc w:val="center"/>
              <w:rPr>
                <w:b/>
                <w:sz w:val="20"/>
                <w:szCs w:val="20"/>
              </w:rPr>
            </w:pPr>
            <w:r>
              <w:rPr>
                <w:b/>
                <w:sz w:val="20"/>
                <w:szCs w:val="20"/>
              </w:rPr>
              <w:t>1,4</w:t>
            </w:r>
          </w:p>
        </w:tc>
        <w:tc>
          <w:tcPr>
            <w:tcW w:w="1134" w:type="dxa"/>
          </w:tcPr>
          <w:p w:rsidR="000A6BE7" w:rsidRDefault="000A6BE7" w:rsidP="00BC0747">
            <w:pPr>
              <w:jc w:val="center"/>
              <w:rPr>
                <w:sz w:val="20"/>
                <w:szCs w:val="20"/>
              </w:rPr>
            </w:pPr>
            <w:r>
              <w:rPr>
                <w:sz w:val="20"/>
                <w:szCs w:val="20"/>
              </w:rPr>
              <w:t>100%</w:t>
            </w:r>
          </w:p>
        </w:tc>
        <w:tc>
          <w:tcPr>
            <w:tcW w:w="1276" w:type="dxa"/>
          </w:tcPr>
          <w:p w:rsidR="000A6BE7" w:rsidRDefault="000A6BE7" w:rsidP="00BC0747">
            <w:pPr>
              <w:jc w:val="center"/>
              <w:rPr>
                <w:b/>
                <w:sz w:val="20"/>
                <w:szCs w:val="20"/>
              </w:rPr>
            </w:pPr>
            <w:r>
              <w:rPr>
                <w:b/>
                <w:sz w:val="20"/>
                <w:szCs w:val="20"/>
              </w:rPr>
              <w:t>-</w:t>
            </w:r>
          </w:p>
        </w:tc>
      </w:tr>
      <w:tr w:rsidR="000A6BE7" w:rsidRPr="00187833" w:rsidTr="00BC0747">
        <w:tc>
          <w:tcPr>
            <w:tcW w:w="540" w:type="dxa"/>
          </w:tcPr>
          <w:p w:rsidR="000A6BE7" w:rsidRDefault="000A6BE7" w:rsidP="00BC0747">
            <w:pPr>
              <w:jc w:val="both"/>
              <w:rPr>
                <w:sz w:val="20"/>
                <w:szCs w:val="20"/>
              </w:rPr>
            </w:pPr>
            <w:r>
              <w:rPr>
                <w:sz w:val="20"/>
                <w:szCs w:val="20"/>
              </w:rPr>
              <w:t>6</w:t>
            </w:r>
          </w:p>
        </w:tc>
        <w:tc>
          <w:tcPr>
            <w:tcW w:w="4388" w:type="dxa"/>
          </w:tcPr>
          <w:p w:rsidR="000A6BE7" w:rsidRPr="0055428F" w:rsidRDefault="000A6BE7" w:rsidP="00BC0747">
            <w:pPr>
              <w:jc w:val="both"/>
              <w:rPr>
                <w:b/>
                <w:sz w:val="20"/>
                <w:szCs w:val="20"/>
              </w:rPr>
            </w:pPr>
            <w:r w:rsidRPr="0055428F">
              <w:rPr>
                <w:b/>
                <w:sz w:val="20"/>
                <w:szCs w:val="20"/>
              </w:rPr>
              <w:t>Доходы бюджетов от возврата остатков субсидий, субвенций и иных межбюджетных трансфертов прошлых лет, имеющих целевое назначение, прошлых лет</w:t>
            </w:r>
          </w:p>
        </w:tc>
        <w:tc>
          <w:tcPr>
            <w:tcW w:w="1418" w:type="dxa"/>
          </w:tcPr>
          <w:p w:rsidR="000A6BE7" w:rsidRDefault="000A6BE7" w:rsidP="00BC0747">
            <w:pPr>
              <w:jc w:val="center"/>
              <w:rPr>
                <w:sz w:val="20"/>
                <w:szCs w:val="20"/>
              </w:rPr>
            </w:pPr>
            <w:r>
              <w:rPr>
                <w:sz w:val="20"/>
                <w:szCs w:val="20"/>
              </w:rPr>
              <w:t>0,0</w:t>
            </w:r>
          </w:p>
        </w:tc>
        <w:tc>
          <w:tcPr>
            <w:tcW w:w="1417" w:type="dxa"/>
          </w:tcPr>
          <w:p w:rsidR="000A6BE7" w:rsidRDefault="000A6BE7" w:rsidP="00BC0747">
            <w:pPr>
              <w:jc w:val="center"/>
              <w:rPr>
                <w:b/>
                <w:sz w:val="20"/>
                <w:szCs w:val="20"/>
              </w:rPr>
            </w:pPr>
            <w:r>
              <w:rPr>
                <w:b/>
                <w:sz w:val="20"/>
                <w:szCs w:val="20"/>
              </w:rPr>
              <w:t>522,7</w:t>
            </w:r>
          </w:p>
        </w:tc>
        <w:tc>
          <w:tcPr>
            <w:tcW w:w="1134" w:type="dxa"/>
          </w:tcPr>
          <w:p w:rsidR="000A6BE7" w:rsidRDefault="000A6BE7" w:rsidP="00BC0747">
            <w:pPr>
              <w:jc w:val="center"/>
              <w:rPr>
                <w:sz w:val="20"/>
                <w:szCs w:val="20"/>
              </w:rPr>
            </w:pPr>
            <w:r>
              <w:rPr>
                <w:sz w:val="20"/>
                <w:szCs w:val="20"/>
              </w:rPr>
              <w:t>-</w:t>
            </w:r>
          </w:p>
        </w:tc>
        <w:tc>
          <w:tcPr>
            <w:tcW w:w="1276" w:type="dxa"/>
          </w:tcPr>
          <w:p w:rsidR="000A6BE7" w:rsidRDefault="000A6BE7" w:rsidP="00BC0747">
            <w:pPr>
              <w:jc w:val="center"/>
              <w:rPr>
                <w:b/>
                <w:sz w:val="20"/>
                <w:szCs w:val="20"/>
              </w:rPr>
            </w:pPr>
            <w:r>
              <w:rPr>
                <w:b/>
                <w:sz w:val="20"/>
                <w:szCs w:val="20"/>
              </w:rPr>
              <w:t>0,1%</w:t>
            </w:r>
          </w:p>
        </w:tc>
      </w:tr>
      <w:tr w:rsidR="000A6BE7" w:rsidRPr="00187833" w:rsidTr="00BC0747">
        <w:tc>
          <w:tcPr>
            <w:tcW w:w="540" w:type="dxa"/>
          </w:tcPr>
          <w:p w:rsidR="000A6BE7" w:rsidRPr="00CA4743" w:rsidRDefault="000A6BE7" w:rsidP="00BC0747">
            <w:pPr>
              <w:jc w:val="both"/>
              <w:rPr>
                <w:sz w:val="20"/>
                <w:szCs w:val="20"/>
              </w:rPr>
            </w:pPr>
            <w:r w:rsidRPr="00CA4743">
              <w:rPr>
                <w:sz w:val="20"/>
                <w:szCs w:val="20"/>
              </w:rPr>
              <w:t>5</w:t>
            </w:r>
          </w:p>
        </w:tc>
        <w:tc>
          <w:tcPr>
            <w:tcW w:w="4388" w:type="dxa"/>
          </w:tcPr>
          <w:p w:rsidR="000A6BE7" w:rsidRPr="00CA4743" w:rsidRDefault="000A6BE7" w:rsidP="00BC0747">
            <w:pPr>
              <w:jc w:val="both"/>
              <w:rPr>
                <w:sz w:val="20"/>
                <w:szCs w:val="20"/>
              </w:rPr>
            </w:pPr>
            <w:r w:rsidRPr="00CA4743">
              <w:rPr>
                <w:b/>
                <w:sz w:val="20"/>
                <w:szCs w:val="20"/>
              </w:rPr>
              <w:t>Возврат остатков субсидий, су</w:t>
            </w:r>
            <w:r w:rsidRPr="00CA4743">
              <w:rPr>
                <w:b/>
                <w:sz w:val="20"/>
                <w:szCs w:val="20"/>
              </w:rPr>
              <w:t>б</w:t>
            </w:r>
            <w:r w:rsidRPr="00CA4743">
              <w:rPr>
                <w:b/>
                <w:sz w:val="20"/>
                <w:szCs w:val="20"/>
              </w:rPr>
              <w:t>венций  и иных межбюджетных трансфертов, имеющих целевое назначение</w:t>
            </w:r>
            <w:r w:rsidRPr="00CA4743">
              <w:rPr>
                <w:sz w:val="20"/>
                <w:szCs w:val="20"/>
              </w:rPr>
              <w:t xml:space="preserve">, </w:t>
            </w:r>
            <w:r w:rsidRPr="00CA4743">
              <w:rPr>
                <w:b/>
                <w:sz w:val="20"/>
                <w:szCs w:val="20"/>
              </w:rPr>
              <w:t>прошлых лет из бю</w:t>
            </w:r>
            <w:r w:rsidRPr="00CA4743">
              <w:rPr>
                <w:b/>
                <w:sz w:val="20"/>
                <w:szCs w:val="20"/>
              </w:rPr>
              <w:t>д</w:t>
            </w:r>
            <w:r w:rsidRPr="00CA4743">
              <w:rPr>
                <w:b/>
                <w:sz w:val="20"/>
                <w:szCs w:val="20"/>
              </w:rPr>
              <w:t>жета МР</w:t>
            </w:r>
          </w:p>
        </w:tc>
        <w:tc>
          <w:tcPr>
            <w:tcW w:w="1418" w:type="dxa"/>
          </w:tcPr>
          <w:p w:rsidR="000A6BE7" w:rsidRPr="00CA4743" w:rsidRDefault="000A6BE7" w:rsidP="00BC0747">
            <w:pPr>
              <w:jc w:val="center"/>
              <w:rPr>
                <w:b/>
                <w:sz w:val="20"/>
                <w:szCs w:val="20"/>
              </w:rPr>
            </w:pPr>
          </w:p>
          <w:p w:rsidR="000A6BE7" w:rsidRPr="00CA4743" w:rsidRDefault="000A6BE7" w:rsidP="00BC0747">
            <w:pPr>
              <w:jc w:val="center"/>
              <w:rPr>
                <w:b/>
                <w:sz w:val="20"/>
                <w:szCs w:val="20"/>
              </w:rPr>
            </w:pPr>
            <w:r>
              <w:rPr>
                <w:b/>
                <w:sz w:val="20"/>
                <w:szCs w:val="20"/>
              </w:rPr>
              <w:t>0,0</w:t>
            </w:r>
          </w:p>
        </w:tc>
        <w:tc>
          <w:tcPr>
            <w:tcW w:w="1417" w:type="dxa"/>
          </w:tcPr>
          <w:p w:rsidR="000A6BE7" w:rsidRPr="00CA4743" w:rsidRDefault="000A6BE7" w:rsidP="00BC0747">
            <w:pPr>
              <w:jc w:val="center"/>
              <w:rPr>
                <w:b/>
                <w:sz w:val="20"/>
                <w:szCs w:val="20"/>
              </w:rPr>
            </w:pPr>
          </w:p>
          <w:p w:rsidR="000A6BE7" w:rsidRPr="00CA4743" w:rsidRDefault="000A6BE7" w:rsidP="00BC0747">
            <w:pPr>
              <w:jc w:val="center"/>
              <w:rPr>
                <w:b/>
                <w:sz w:val="20"/>
                <w:szCs w:val="20"/>
              </w:rPr>
            </w:pPr>
            <w:r w:rsidRPr="00CA4743">
              <w:rPr>
                <w:b/>
                <w:sz w:val="20"/>
                <w:szCs w:val="20"/>
              </w:rPr>
              <w:t>-</w:t>
            </w:r>
            <w:r>
              <w:rPr>
                <w:b/>
                <w:sz w:val="20"/>
                <w:szCs w:val="20"/>
              </w:rPr>
              <w:t>370,1</w:t>
            </w:r>
          </w:p>
        </w:tc>
        <w:tc>
          <w:tcPr>
            <w:tcW w:w="1134" w:type="dxa"/>
          </w:tcPr>
          <w:p w:rsidR="000A6BE7" w:rsidRPr="00CA4743" w:rsidRDefault="000A6BE7" w:rsidP="00BC0747">
            <w:pPr>
              <w:jc w:val="center"/>
              <w:rPr>
                <w:b/>
                <w:sz w:val="20"/>
                <w:szCs w:val="20"/>
              </w:rPr>
            </w:pPr>
          </w:p>
          <w:p w:rsidR="000A6BE7" w:rsidRPr="00CA4743" w:rsidRDefault="000A6BE7" w:rsidP="00BC0747">
            <w:pPr>
              <w:jc w:val="center"/>
              <w:rPr>
                <w:b/>
                <w:sz w:val="20"/>
                <w:szCs w:val="20"/>
              </w:rPr>
            </w:pPr>
            <w:r>
              <w:rPr>
                <w:b/>
                <w:sz w:val="20"/>
                <w:szCs w:val="20"/>
              </w:rPr>
              <w:t>-</w:t>
            </w:r>
          </w:p>
        </w:tc>
        <w:tc>
          <w:tcPr>
            <w:tcW w:w="1276" w:type="dxa"/>
          </w:tcPr>
          <w:p w:rsidR="000A6BE7" w:rsidRPr="00CA4743" w:rsidRDefault="000A6BE7" w:rsidP="00BC0747">
            <w:pPr>
              <w:jc w:val="center"/>
              <w:rPr>
                <w:b/>
                <w:sz w:val="20"/>
                <w:szCs w:val="20"/>
              </w:rPr>
            </w:pPr>
          </w:p>
          <w:p w:rsidR="000A6BE7" w:rsidRPr="00CA4743" w:rsidRDefault="000A6BE7" w:rsidP="00BC0747">
            <w:pPr>
              <w:jc w:val="center"/>
              <w:rPr>
                <w:b/>
                <w:sz w:val="20"/>
                <w:szCs w:val="20"/>
              </w:rPr>
            </w:pPr>
            <w:r w:rsidRPr="00CA4743">
              <w:rPr>
                <w:b/>
                <w:sz w:val="20"/>
                <w:szCs w:val="20"/>
              </w:rPr>
              <w:t>-0,1%</w:t>
            </w:r>
          </w:p>
        </w:tc>
      </w:tr>
      <w:tr w:rsidR="000A6BE7" w:rsidRPr="00187833" w:rsidTr="00BC0747">
        <w:tc>
          <w:tcPr>
            <w:tcW w:w="540" w:type="dxa"/>
          </w:tcPr>
          <w:p w:rsidR="000A6BE7" w:rsidRPr="00CA4743" w:rsidRDefault="000A6BE7" w:rsidP="00BC0747">
            <w:pPr>
              <w:jc w:val="both"/>
              <w:rPr>
                <w:b/>
                <w:sz w:val="20"/>
                <w:szCs w:val="20"/>
              </w:rPr>
            </w:pPr>
          </w:p>
        </w:tc>
        <w:tc>
          <w:tcPr>
            <w:tcW w:w="4388" w:type="dxa"/>
          </w:tcPr>
          <w:p w:rsidR="000A6BE7" w:rsidRPr="00CA4743" w:rsidRDefault="000A6BE7" w:rsidP="00BC0747">
            <w:pPr>
              <w:jc w:val="both"/>
              <w:rPr>
                <w:b/>
                <w:sz w:val="20"/>
                <w:szCs w:val="20"/>
              </w:rPr>
            </w:pPr>
            <w:r w:rsidRPr="00CA4743">
              <w:rPr>
                <w:b/>
                <w:sz w:val="20"/>
                <w:szCs w:val="20"/>
              </w:rPr>
              <w:t>ВСЕГО БЕЗВОЗМЕЗДНЫЕ П</w:t>
            </w:r>
            <w:r w:rsidRPr="00CA4743">
              <w:rPr>
                <w:b/>
                <w:sz w:val="20"/>
                <w:szCs w:val="20"/>
              </w:rPr>
              <w:t>О</w:t>
            </w:r>
            <w:r w:rsidRPr="00CA4743">
              <w:rPr>
                <w:b/>
                <w:sz w:val="20"/>
                <w:szCs w:val="20"/>
              </w:rPr>
              <w:t>СТУПЛЕНИЯ</w:t>
            </w:r>
          </w:p>
        </w:tc>
        <w:tc>
          <w:tcPr>
            <w:tcW w:w="1418" w:type="dxa"/>
          </w:tcPr>
          <w:p w:rsidR="000A6BE7" w:rsidRPr="00CA4743" w:rsidRDefault="000A6BE7" w:rsidP="00BC0747">
            <w:pPr>
              <w:jc w:val="center"/>
              <w:rPr>
                <w:b/>
                <w:sz w:val="20"/>
                <w:szCs w:val="20"/>
              </w:rPr>
            </w:pPr>
            <w:r>
              <w:rPr>
                <w:b/>
                <w:sz w:val="20"/>
                <w:szCs w:val="20"/>
              </w:rPr>
              <w:t>602 246,3</w:t>
            </w:r>
          </w:p>
        </w:tc>
        <w:tc>
          <w:tcPr>
            <w:tcW w:w="1417" w:type="dxa"/>
          </w:tcPr>
          <w:p w:rsidR="000A6BE7" w:rsidRPr="00CA4743" w:rsidRDefault="000A6BE7" w:rsidP="00BC0747">
            <w:pPr>
              <w:jc w:val="center"/>
              <w:rPr>
                <w:b/>
                <w:sz w:val="20"/>
                <w:szCs w:val="20"/>
              </w:rPr>
            </w:pPr>
            <w:r>
              <w:rPr>
                <w:b/>
                <w:sz w:val="20"/>
                <w:szCs w:val="20"/>
              </w:rPr>
              <w:t>487 134,4</w:t>
            </w:r>
          </w:p>
        </w:tc>
        <w:tc>
          <w:tcPr>
            <w:tcW w:w="1134" w:type="dxa"/>
          </w:tcPr>
          <w:p w:rsidR="000A6BE7" w:rsidRPr="00CA4743" w:rsidRDefault="000A6BE7" w:rsidP="00BC0747">
            <w:pPr>
              <w:jc w:val="center"/>
              <w:rPr>
                <w:b/>
                <w:sz w:val="20"/>
                <w:szCs w:val="20"/>
              </w:rPr>
            </w:pPr>
            <w:r>
              <w:rPr>
                <w:b/>
                <w:sz w:val="20"/>
                <w:szCs w:val="20"/>
              </w:rPr>
              <w:t>80,9%</w:t>
            </w:r>
          </w:p>
        </w:tc>
        <w:tc>
          <w:tcPr>
            <w:tcW w:w="1276" w:type="dxa"/>
          </w:tcPr>
          <w:p w:rsidR="000A6BE7" w:rsidRPr="00CA4743" w:rsidRDefault="000A6BE7" w:rsidP="00BC0747">
            <w:pPr>
              <w:jc w:val="center"/>
              <w:rPr>
                <w:b/>
                <w:sz w:val="20"/>
                <w:szCs w:val="20"/>
              </w:rPr>
            </w:pPr>
            <w:r w:rsidRPr="00CA4743">
              <w:rPr>
                <w:b/>
                <w:sz w:val="20"/>
                <w:szCs w:val="20"/>
              </w:rPr>
              <w:t>100%</w:t>
            </w:r>
          </w:p>
        </w:tc>
      </w:tr>
    </w:tbl>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b/>
          <w:sz w:val="24"/>
          <w:szCs w:val="24"/>
        </w:rPr>
        <w:t>Дотации</w:t>
      </w:r>
      <w:r w:rsidRPr="00A24CD6">
        <w:rPr>
          <w:rFonts w:ascii="Times New Roman" w:hAnsi="Times New Roman" w:cs="Times New Roman"/>
          <w:sz w:val="24"/>
          <w:szCs w:val="24"/>
        </w:rPr>
        <w:t xml:space="preserve"> в структуре безвозмездных поступлений составили в отчетном периоде 30,4 %, что на 3% больше прошлогоднего показателя. Дотации поступили в полном объеме, по сравнению с 2019 годом размер дотаций возрос на 21 934,7 тыс. руб. или  на 17,4%.</w:t>
      </w:r>
    </w:p>
    <w:p w:rsidR="000A6BE7" w:rsidRPr="00A24CD6" w:rsidRDefault="000A6BE7" w:rsidP="00A24CD6">
      <w:pPr>
        <w:spacing w:after="0" w:line="240" w:lineRule="auto"/>
        <w:jc w:val="both"/>
        <w:rPr>
          <w:rFonts w:ascii="Times New Roman" w:hAnsi="Times New Roman" w:cs="Times New Roman"/>
          <w:sz w:val="24"/>
          <w:szCs w:val="24"/>
        </w:rPr>
      </w:pPr>
      <w:r w:rsidRPr="00A24CD6">
        <w:rPr>
          <w:rFonts w:ascii="Times New Roman" w:hAnsi="Times New Roman" w:cs="Times New Roman"/>
          <w:b/>
          <w:sz w:val="24"/>
          <w:szCs w:val="24"/>
        </w:rPr>
        <w:tab/>
        <w:t>Субсидии</w:t>
      </w:r>
      <w:r w:rsidRPr="00A24CD6">
        <w:rPr>
          <w:rFonts w:ascii="Times New Roman" w:hAnsi="Times New Roman" w:cs="Times New Roman"/>
          <w:sz w:val="24"/>
          <w:szCs w:val="24"/>
        </w:rPr>
        <w:t xml:space="preserve"> в общем объеме безвозмездных поступлений составляют 22,7%, что на 0,7% больше уровня 2019 года. </w:t>
      </w:r>
      <w:proofErr w:type="gramStart"/>
      <w:r w:rsidRPr="00A24CD6">
        <w:rPr>
          <w:rFonts w:ascii="Times New Roman" w:hAnsi="Times New Roman" w:cs="Times New Roman"/>
          <w:sz w:val="24"/>
          <w:szCs w:val="24"/>
        </w:rPr>
        <w:t xml:space="preserve">Субсидии в отчетном периоде поступили  на сумму  110 547,5 тыс. руб., по сравнению с прошлым годом  объемы поступления субсидий возросли на 9 220,4 тыс. руб. или на 9,1%. Плановые назначения исполнены на уровне 99,6%, не освоено 114 277,1 тыс. руб., в том числе субсидии на </w:t>
      </w:r>
      <w:proofErr w:type="spellStart"/>
      <w:r w:rsidRPr="00A24CD6">
        <w:rPr>
          <w:rFonts w:ascii="Times New Roman" w:hAnsi="Times New Roman" w:cs="Times New Roman"/>
          <w:sz w:val="24"/>
          <w:szCs w:val="24"/>
        </w:rPr>
        <w:t>софинансирование</w:t>
      </w:r>
      <w:proofErr w:type="spellEnd"/>
      <w:r w:rsidRPr="00A24CD6">
        <w:rPr>
          <w:rFonts w:ascii="Times New Roman" w:hAnsi="Times New Roman" w:cs="Times New Roman"/>
          <w:sz w:val="24"/>
          <w:szCs w:val="24"/>
        </w:rPr>
        <w:t xml:space="preserve"> капитальных вложений в объекты муниципальной собственности на сумму 103 546,1 тыс. руб., субсидии на</w:t>
      </w:r>
      <w:proofErr w:type="gramEnd"/>
      <w:r w:rsidRPr="00A24CD6">
        <w:rPr>
          <w:rFonts w:ascii="Times New Roman" w:hAnsi="Times New Roman" w:cs="Times New Roman"/>
          <w:sz w:val="24"/>
          <w:szCs w:val="24"/>
        </w:rPr>
        <w:t xml:space="preserve"> </w:t>
      </w:r>
      <w:proofErr w:type="gramStart"/>
      <w:r w:rsidRPr="00A24CD6">
        <w:rPr>
          <w:rFonts w:ascii="Times New Roman" w:hAnsi="Times New Roman" w:cs="Times New Roman"/>
          <w:sz w:val="24"/>
          <w:szCs w:val="24"/>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реформирования ЖКХ на сумму 1 759,1 тыс. руб., субсидии на оплату муниципальными учреждениями расходов по коммунальным услугам на сумму  8 639 тыс. руб., прочие субсидии на сумму 332,9 тыс. руб.: субсидии  на содержание автомобильных дорог общего пользования на сумму  61,5 тыс. руб</w:t>
      </w:r>
      <w:proofErr w:type="gramEnd"/>
      <w:r w:rsidRPr="00A24CD6">
        <w:rPr>
          <w:rFonts w:ascii="Times New Roman" w:hAnsi="Times New Roman" w:cs="Times New Roman"/>
          <w:sz w:val="24"/>
          <w:szCs w:val="24"/>
        </w:rPr>
        <w:t xml:space="preserve">., субсидии на оборудование и содержание ледовых переправ и зимних автомобильных дорог общего пользования местного значения на сумму 54,1 тыс. руб., субсидии на проведение оздоровительной кампании детей на сумму 217,3 тыс. руб. </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b/>
          <w:sz w:val="24"/>
          <w:szCs w:val="24"/>
        </w:rPr>
        <w:t xml:space="preserve">Субвенции </w:t>
      </w:r>
      <w:r w:rsidRPr="00A24CD6">
        <w:rPr>
          <w:rFonts w:ascii="Times New Roman" w:hAnsi="Times New Roman" w:cs="Times New Roman"/>
          <w:sz w:val="24"/>
          <w:szCs w:val="24"/>
        </w:rPr>
        <w:t xml:space="preserve">в бюджет района в 2020 году поступили на сумму 223 941,9 тыс. руб. или 99,6% от запланированных объемов поступлений. </w:t>
      </w:r>
      <w:proofErr w:type="gramStart"/>
      <w:r w:rsidRPr="00A24CD6">
        <w:rPr>
          <w:rFonts w:ascii="Times New Roman" w:hAnsi="Times New Roman" w:cs="Times New Roman"/>
          <w:sz w:val="24"/>
          <w:szCs w:val="24"/>
        </w:rPr>
        <w:t>В сравнении с прошлым годом субвенции возросли   на 7 844,1   тыс. руб. или на 3,6%. Не в полном объеме освоены субвенции на выполнение передаваемых полномочий субъектов Российской Федерации, разница с планом равна 660,5 тыс. руб. и субвенция на проведение Всероссийской переписи населения – на 322,8 тыс. руб. В структуре безвозмездных поступлений субвенции занимают наибольший уровень – 46%, прошлогодний показатель снизился на 1</w:t>
      </w:r>
      <w:proofErr w:type="gramEnd"/>
      <w:r w:rsidRPr="00A24CD6">
        <w:rPr>
          <w:rFonts w:ascii="Times New Roman" w:hAnsi="Times New Roman" w:cs="Times New Roman"/>
          <w:sz w:val="24"/>
          <w:szCs w:val="24"/>
        </w:rPr>
        <w:t xml:space="preserve">%. </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b/>
          <w:sz w:val="24"/>
          <w:szCs w:val="24"/>
        </w:rPr>
        <w:t xml:space="preserve">Иные межбюджетные трансферты </w:t>
      </w:r>
      <w:r w:rsidRPr="00A24CD6">
        <w:rPr>
          <w:rFonts w:ascii="Times New Roman" w:hAnsi="Times New Roman" w:cs="Times New Roman"/>
          <w:sz w:val="24"/>
          <w:szCs w:val="24"/>
        </w:rPr>
        <w:t>поступили в 2020 году  на сумму 4 424,4 тыс. руб., не выполнив плановый показатель на 5,5 тыс. руб. и снизив прошлогоднее поступление на 1 609,1 тыс. руб.</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b/>
          <w:sz w:val="24"/>
          <w:szCs w:val="24"/>
        </w:rPr>
        <w:t>Доходы бюджетов бюджетной системы Российской Федерации от возврата остатков субсидий и иных межбюджетных трансфертов, имеющих целевое назначение прошлых лет</w:t>
      </w:r>
      <w:r w:rsidRPr="00A24CD6">
        <w:rPr>
          <w:rFonts w:ascii="Times New Roman" w:hAnsi="Times New Roman" w:cs="Times New Roman"/>
          <w:sz w:val="24"/>
          <w:szCs w:val="24"/>
        </w:rPr>
        <w:t xml:space="preserve">, на 2020 год не планировались, поступление в бюджет в отчетном периоде составило 522,7 тыс. руб. </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b/>
          <w:sz w:val="24"/>
          <w:szCs w:val="24"/>
        </w:rPr>
        <w:t>Прочие безвозмездные поступления</w:t>
      </w:r>
      <w:r w:rsidRPr="00A24CD6">
        <w:rPr>
          <w:rFonts w:ascii="Times New Roman" w:hAnsi="Times New Roman" w:cs="Times New Roman"/>
          <w:sz w:val="24"/>
          <w:szCs w:val="24"/>
        </w:rPr>
        <w:t xml:space="preserve"> поступили в бюджет в полном объеме на сумму 1,4 тыс. руб., что превышает «нулевой» показатель 2019 года.</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24CD6">
        <w:rPr>
          <w:rFonts w:ascii="Times New Roman" w:hAnsi="Times New Roman" w:cs="Times New Roman"/>
          <w:sz w:val="24"/>
          <w:szCs w:val="24"/>
        </w:rPr>
        <w:t>В</w:t>
      </w:r>
      <w:r w:rsidRPr="00A24CD6">
        <w:rPr>
          <w:rFonts w:ascii="Times New Roman" w:hAnsi="Times New Roman" w:cs="Times New Roman"/>
          <w:b/>
          <w:sz w:val="24"/>
          <w:szCs w:val="24"/>
        </w:rPr>
        <w:t>озврат остатков субсидий, субвенций и иных межбюджетных трансфертов, имеющих целевое назначение, прошлых лет из бюджета муниципального района</w:t>
      </w:r>
      <w:r w:rsidRPr="00A24CD6">
        <w:rPr>
          <w:rFonts w:ascii="Times New Roman" w:hAnsi="Times New Roman" w:cs="Times New Roman"/>
          <w:sz w:val="24"/>
          <w:szCs w:val="24"/>
        </w:rPr>
        <w:t xml:space="preserve"> решением о бюджете на 2020 год не планировался, возврат состоялся в размере  370,1 тыс. руб. Рост остатков за год произошел на 119,4 тыс. руб.</w:t>
      </w:r>
    </w:p>
    <w:p w:rsidR="000A6BE7" w:rsidRPr="00A24CD6" w:rsidRDefault="000A6BE7" w:rsidP="00A24CD6">
      <w:pPr>
        <w:spacing w:after="0" w:line="240" w:lineRule="auto"/>
        <w:ind w:firstLine="708"/>
        <w:jc w:val="both"/>
        <w:rPr>
          <w:rFonts w:ascii="Times New Roman" w:hAnsi="Times New Roman" w:cs="Times New Roman"/>
          <w:sz w:val="24"/>
          <w:szCs w:val="24"/>
        </w:rPr>
      </w:pPr>
      <w:r w:rsidRPr="00A24CD6">
        <w:rPr>
          <w:rFonts w:ascii="Times New Roman" w:hAnsi="Times New Roman" w:cs="Times New Roman"/>
          <w:sz w:val="24"/>
          <w:szCs w:val="24"/>
        </w:rPr>
        <w:t xml:space="preserve"> Текстовые статьи проекта решения Совета муниципального района «Троицко-Печорский» «Об исполнении бюджета муниципального района «Троицко-Печорский» за 2020 год» соответствуют показателям Отчета об исполнении доходов бюджета муниципального района </w:t>
      </w:r>
      <w:r w:rsidRPr="00A24CD6">
        <w:rPr>
          <w:rFonts w:ascii="Times New Roman" w:hAnsi="Times New Roman" w:cs="Times New Roman"/>
          <w:sz w:val="24"/>
          <w:szCs w:val="24"/>
        </w:rPr>
        <w:lastRenderedPageBreak/>
        <w:t>«Троицко-Печорский» за 2020 год и данным представленной к внешней проверке пояснительной записки к годовому отчету об исполнении бюджета района в отношении доходной части.</w:t>
      </w:r>
    </w:p>
    <w:p w:rsidR="000A6BE7" w:rsidRPr="00A24CD6" w:rsidRDefault="000A6BE7" w:rsidP="00A24CD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0A6BE7" w:rsidRPr="00A24CD6" w:rsidRDefault="000A6BE7" w:rsidP="00A24CD6">
      <w:pPr>
        <w:spacing w:after="0" w:line="240" w:lineRule="auto"/>
        <w:ind w:right="29" w:firstLine="709"/>
        <w:jc w:val="both"/>
        <w:rPr>
          <w:rFonts w:ascii="Times New Roman" w:hAnsi="Times New Roman" w:cs="Times New Roman"/>
          <w:sz w:val="24"/>
          <w:szCs w:val="24"/>
        </w:rPr>
      </w:pPr>
      <w:r w:rsidRPr="00A24CD6">
        <w:rPr>
          <w:rFonts w:ascii="Times New Roman" w:hAnsi="Times New Roman" w:cs="Times New Roman"/>
          <w:sz w:val="24"/>
          <w:szCs w:val="24"/>
        </w:rPr>
        <w:t xml:space="preserve"> </w:t>
      </w:r>
      <w:proofErr w:type="gramStart"/>
      <w:r w:rsidRPr="00A24CD6">
        <w:rPr>
          <w:rFonts w:ascii="Times New Roman" w:hAnsi="Times New Roman" w:cs="Times New Roman"/>
          <w:sz w:val="24"/>
          <w:szCs w:val="24"/>
        </w:rPr>
        <w:t>Общий объем расходов бюджета муниципального района «Троицко-Печорский»  на 2020 год утвержден решением Совета от 13.12.2019 г.  № 47/487 «О бюджете муниципального района «Троицко-Печорский» на 2020 год и плановый период 2021 и 2022 годов» (с учетом изменений и дополнений) в сумме 838 127 625,98 руб. Согласно Приложению 2 к проекту решения Совета «Об исполнении бюджета муниципального района «Троицко-Печорский» за 2020 год</w:t>
      </w:r>
      <w:proofErr w:type="gramEnd"/>
      <w:r w:rsidRPr="00A24CD6">
        <w:rPr>
          <w:rFonts w:ascii="Times New Roman" w:hAnsi="Times New Roman" w:cs="Times New Roman"/>
          <w:sz w:val="24"/>
          <w:szCs w:val="24"/>
        </w:rPr>
        <w:t xml:space="preserve"> произведено расходов бюджета на сумму 673 906 254,08 руб. или на 80,4%, уровень исполнения уменьшился на 12,7%.</w:t>
      </w:r>
    </w:p>
    <w:p w:rsidR="000A6BE7" w:rsidRPr="00A24CD6" w:rsidRDefault="000A6BE7" w:rsidP="00A24CD6">
      <w:pPr>
        <w:spacing w:after="0" w:line="240" w:lineRule="auto"/>
        <w:ind w:right="29" w:firstLine="709"/>
        <w:jc w:val="both"/>
        <w:rPr>
          <w:rFonts w:ascii="Times New Roman" w:hAnsi="Times New Roman" w:cs="Times New Roman"/>
          <w:sz w:val="24"/>
          <w:szCs w:val="24"/>
        </w:rPr>
      </w:pPr>
      <w:r w:rsidRPr="00A24CD6">
        <w:rPr>
          <w:rFonts w:ascii="Times New Roman" w:hAnsi="Times New Roman" w:cs="Times New Roman"/>
          <w:sz w:val="24"/>
          <w:szCs w:val="24"/>
        </w:rPr>
        <w:t>Расходование средств  бюджета муниципального района «Троицко-Печорский» сверх утвержденных бюджетных ассигнований либо сверх сводной бюджетной росписи не установлено.</w:t>
      </w:r>
    </w:p>
    <w:p w:rsidR="000A6BE7" w:rsidRPr="00A24CD6" w:rsidRDefault="000A6BE7" w:rsidP="00A24CD6">
      <w:pPr>
        <w:autoSpaceDE w:val="0"/>
        <w:autoSpaceDN w:val="0"/>
        <w:adjustRightInd w:val="0"/>
        <w:spacing w:after="0" w:line="240" w:lineRule="auto"/>
        <w:ind w:firstLine="567"/>
        <w:jc w:val="both"/>
        <w:rPr>
          <w:rFonts w:ascii="Times New Roman" w:hAnsi="Times New Roman" w:cs="Times New Roman"/>
          <w:bCs/>
          <w:sz w:val="24"/>
          <w:szCs w:val="24"/>
        </w:rPr>
      </w:pPr>
      <w:r w:rsidRPr="00A24CD6">
        <w:rPr>
          <w:rFonts w:ascii="Times New Roman" w:hAnsi="Times New Roman" w:cs="Times New Roman"/>
          <w:bCs/>
          <w:sz w:val="24"/>
          <w:szCs w:val="24"/>
        </w:rPr>
        <w:t>Изменения в сводную бюджетную роспись в течение отчетного года вносились в соответствии с бюджетным законодательством.</w:t>
      </w:r>
    </w:p>
    <w:p w:rsidR="000A6BE7" w:rsidRPr="00A24CD6" w:rsidRDefault="000A6BE7" w:rsidP="00A24CD6">
      <w:pPr>
        <w:autoSpaceDE w:val="0"/>
        <w:autoSpaceDN w:val="0"/>
        <w:adjustRightInd w:val="0"/>
        <w:spacing w:after="0" w:line="240" w:lineRule="auto"/>
        <w:ind w:right="28" w:firstLine="709"/>
        <w:jc w:val="both"/>
        <w:rPr>
          <w:rFonts w:ascii="Times New Roman" w:hAnsi="Times New Roman" w:cs="Times New Roman"/>
          <w:bCs/>
          <w:sz w:val="24"/>
          <w:szCs w:val="24"/>
        </w:rPr>
      </w:pPr>
      <w:r w:rsidRPr="00A24CD6">
        <w:rPr>
          <w:rFonts w:ascii="Times New Roman" w:hAnsi="Times New Roman" w:cs="Times New Roman"/>
          <w:bCs/>
          <w:sz w:val="24"/>
          <w:szCs w:val="24"/>
        </w:rPr>
        <w:t>Расходы бюджета муниципального района «Троицко-Печорский» в 2020 году   осуществлялись по  непрограммным мероприятиям и в соответствии с направлениями расходов муниципальных программ.</w:t>
      </w:r>
    </w:p>
    <w:p w:rsidR="000A6BE7" w:rsidRPr="00A24CD6" w:rsidRDefault="000A6BE7" w:rsidP="00A24CD6">
      <w:pPr>
        <w:autoSpaceDE w:val="0"/>
        <w:autoSpaceDN w:val="0"/>
        <w:adjustRightInd w:val="0"/>
        <w:spacing w:after="0" w:line="240" w:lineRule="auto"/>
        <w:ind w:right="28" w:firstLine="709"/>
        <w:jc w:val="both"/>
        <w:rPr>
          <w:rFonts w:ascii="Times New Roman" w:hAnsi="Times New Roman" w:cs="Times New Roman"/>
          <w:bCs/>
          <w:sz w:val="24"/>
          <w:szCs w:val="24"/>
        </w:rPr>
      </w:pPr>
      <w:proofErr w:type="gramStart"/>
      <w:r w:rsidRPr="00A24CD6">
        <w:rPr>
          <w:rFonts w:ascii="Times New Roman" w:hAnsi="Times New Roman" w:cs="Times New Roman"/>
          <w:bCs/>
          <w:sz w:val="24"/>
          <w:szCs w:val="24"/>
        </w:rPr>
        <w:t>Исполнение бюджета в программном формате составило в сумме 600 774 018,86 руб. или 89,1% в составе общих расходов бюджета, снижение за год на 1,2%. Непрограммные расходы бюджета составляют 73 132 235,22 руб., что в общих расходах занимает 10,9%. Рост непрограммных расходов в 2020 году по сравнению с 2019 годом составило 10 757 897,21 руб.</w:t>
      </w:r>
      <w:proofErr w:type="gramEnd"/>
    </w:p>
    <w:p w:rsidR="000A6BE7" w:rsidRPr="00A24CD6" w:rsidRDefault="000A6BE7" w:rsidP="00A24CD6">
      <w:pPr>
        <w:autoSpaceDE w:val="0"/>
        <w:autoSpaceDN w:val="0"/>
        <w:adjustRightInd w:val="0"/>
        <w:spacing w:after="0" w:line="240" w:lineRule="auto"/>
        <w:ind w:right="28" w:firstLine="709"/>
        <w:jc w:val="both"/>
        <w:rPr>
          <w:rFonts w:ascii="Times New Roman" w:hAnsi="Times New Roman" w:cs="Times New Roman"/>
          <w:sz w:val="24"/>
          <w:szCs w:val="24"/>
        </w:rPr>
      </w:pPr>
      <w:r w:rsidRPr="00A24CD6">
        <w:rPr>
          <w:rFonts w:ascii="Times New Roman" w:hAnsi="Times New Roman" w:cs="Times New Roman"/>
          <w:bCs/>
          <w:sz w:val="24"/>
          <w:szCs w:val="24"/>
        </w:rPr>
        <w:t xml:space="preserve"> Структура расходов бюджета муниципального района «Троицко-Печорский» представлена в таблице:</w:t>
      </w:r>
    </w:p>
    <w:p w:rsidR="000A6BE7" w:rsidRPr="00187833" w:rsidRDefault="000A6BE7" w:rsidP="000A6BE7">
      <w:pPr>
        <w:pStyle w:val="a5"/>
        <w:spacing w:after="0" w:line="240" w:lineRule="auto"/>
        <w:ind w:firstLine="284"/>
        <w:jc w:val="right"/>
        <w:rPr>
          <w:b w:val="0"/>
          <w:sz w:val="24"/>
          <w:szCs w:val="24"/>
        </w:rPr>
      </w:pPr>
      <w:r w:rsidRPr="00187833">
        <w:rPr>
          <w:b w:val="0"/>
          <w:sz w:val="24"/>
          <w:szCs w:val="24"/>
        </w:rPr>
        <w:t>В тыс. руб.</w:t>
      </w:r>
    </w:p>
    <w:tbl>
      <w:tblPr>
        <w:tblW w:w="9941" w:type="dxa"/>
        <w:tblInd w:w="90" w:type="dxa"/>
        <w:tblLayout w:type="fixed"/>
        <w:tblLook w:val="04A0" w:firstRow="1" w:lastRow="0" w:firstColumn="1" w:lastColumn="0" w:noHBand="0" w:noVBand="1"/>
      </w:tblPr>
      <w:tblGrid>
        <w:gridCol w:w="3420"/>
        <w:gridCol w:w="1134"/>
        <w:gridCol w:w="1134"/>
        <w:gridCol w:w="1134"/>
        <w:gridCol w:w="851"/>
        <w:gridCol w:w="850"/>
        <w:gridCol w:w="709"/>
        <w:gridCol w:w="709"/>
      </w:tblGrid>
      <w:tr w:rsidR="000A6BE7" w:rsidRPr="00187833" w:rsidTr="00BC0747">
        <w:trPr>
          <w:trHeight w:val="270"/>
        </w:trPr>
        <w:tc>
          <w:tcPr>
            <w:tcW w:w="342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201</w:t>
            </w:r>
            <w:r>
              <w:rPr>
                <w:sz w:val="20"/>
                <w:szCs w:val="20"/>
              </w:rPr>
              <w:t>9</w:t>
            </w:r>
            <w:r w:rsidRPr="008A5BCF">
              <w:rPr>
                <w:sz w:val="20"/>
                <w:szCs w:val="20"/>
              </w:rPr>
              <w:t>, и</w:t>
            </w:r>
            <w:r w:rsidRPr="008A5BCF">
              <w:rPr>
                <w:sz w:val="20"/>
                <w:szCs w:val="20"/>
              </w:rPr>
              <w:t>с</w:t>
            </w:r>
            <w:r w:rsidRPr="008A5BCF">
              <w:rPr>
                <w:sz w:val="20"/>
                <w:szCs w:val="20"/>
              </w:rPr>
              <w:t>полнение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20</w:t>
            </w:r>
            <w:r>
              <w:rPr>
                <w:sz w:val="20"/>
                <w:szCs w:val="20"/>
              </w:rPr>
              <w:t>20</w:t>
            </w:r>
            <w:r w:rsidRPr="008A5BCF">
              <w:rPr>
                <w:sz w:val="20"/>
                <w:szCs w:val="20"/>
              </w:rPr>
              <w:t>, план</w:t>
            </w:r>
          </w:p>
        </w:tc>
        <w:tc>
          <w:tcPr>
            <w:tcW w:w="2835" w:type="dxa"/>
            <w:gridSpan w:val="3"/>
            <w:tcBorders>
              <w:top w:val="single" w:sz="8" w:space="0" w:color="auto"/>
              <w:left w:val="nil"/>
              <w:bottom w:val="single" w:sz="8" w:space="0" w:color="auto"/>
              <w:right w:val="single" w:sz="8" w:space="0" w:color="000000"/>
            </w:tcBorders>
            <w:shd w:val="clear" w:color="auto" w:fill="auto"/>
            <w:vAlign w:val="bottom"/>
          </w:tcPr>
          <w:p w:rsidR="000A6BE7" w:rsidRPr="008A5BCF" w:rsidRDefault="000A6BE7" w:rsidP="00BC0747">
            <w:pPr>
              <w:jc w:val="center"/>
              <w:rPr>
                <w:sz w:val="20"/>
                <w:szCs w:val="20"/>
              </w:rPr>
            </w:pPr>
            <w:r>
              <w:rPr>
                <w:sz w:val="20"/>
                <w:szCs w:val="20"/>
              </w:rPr>
              <w:t>2020</w:t>
            </w:r>
            <w:r w:rsidRPr="008A5BCF">
              <w:rPr>
                <w:sz w:val="20"/>
                <w:szCs w:val="20"/>
              </w:rPr>
              <w:t xml:space="preserve"> исполнение</w:t>
            </w:r>
          </w:p>
        </w:tc>
        <w:tc>
          <w:tcPr>
            <w:tcW w:w="1418" w:type="dxa"/>
            <w:gridSpan w:val="2"/>
            <w:tcBorders>
              <w:top w:val="single" w:sz="8" w:space="0" w:color="auto"/>
              <w:left w:val="nil"/>
              <w:bottom w:val="single" w:sz="8" w:space="0" w:color="auto"/>
              <w:right w:val="single" w:sz="8" w:space="0" w:color="000000"/>
            </w:tcBorders>
            <w:shd w:val="clear" w:color="auto" w:fill="auto"/>
            <w:vAlign w:val="bottom"/>
          </w:tcPr>
          <w:p w:rsidR="000A6BE7" w:rsidRPr="008A5BCF" w:rsidRDefault="000A6BE7" w:rsidP="00BC0747">
            <w:pPr>
              <w:jc w:val="center"/>
              <w:rPr>
                <w:sz w:val="20"/>
                <w:szCs w:val="20"/>
              </w:rPr>
            </w:pPr>
            <w:r w:rsidRPr="008A5BCF">
              <w:rPr>
                <w:sz w:val="20"/>
                <w:szCs w:val="20"/>
              </w:rPr>
              <w:t>Структура</w:t>
            </w:r>
          </w:p>
        </w:tc>
      </w:tr>
      <w:tr w:rsidR="000A6BE7" w:rsidRPr="00187833" w:rsidTr="00BC0747">
        <w:trPr>
          <w:trHeight w:val="255"/>
        </w:trPr>
        <w:tc>
          <w:tcPr>
            <w:tcW w:w="3420"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тыс.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к плану на год, %</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к факту 201</w:t>
            </w:r>
            <w:r>
              <w:rPr>
                <w:sz w:val="20"/>
                <w:szCs w:val="20"/>
              </w:rPr>
              <w:t>9</w:t>
            </w:r>
            <w:r w:rsidRPr="008A5BCF">
              <w:rPr>
                <w:sz w:val="20"/>
                <w:szCs w:val="20"/>
              </w:rPr>
              <w:t>, %</w:t>
            </w:r>
          </w:p>
        </w:tc>
        <w:tc>
          <w:tcPr>
            <w:tcW w:w="709" w:type="dxa"/>
            <w:tcBorders>
              <w:top w:val="nil"/>
              <w:left w:val="nil"/>
              <w:bottom w:val="nil"/>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201</w:t>
            </w:r>
            <w:r>
              <w:rPr>
                <w:sz w:val="20"/>
                <w:szCs w:val="20"/>
              </w:rPr>
              <w:t>9</w:t>
            </w:r>
          </w:p>
        </w:tc>
        <w:tc>
          <w:tcPr>
            <w:tcW w:w="709" w:type="dxa"/>
            <w:tcBorders>
              <w:top w:val="nil"/>
              <w:left w:val="nil"/>
              <w:bottom w:val="nil"/>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20</w:t>
            </w:r>
            <w:r>
              <w:rPr>
                <w:sz w:val="20"/>
                <w:szCs w:val="20"/>
              </w:rPr>
              <w:t>20</w:t>
            </w:r>
          </w:p>
        </w:tc>
      </w:tr>
      <w:tr w:rsidR="000A6BE7" w:rsidRPr="00187833" w:rsidTr="00BC0747">
        <w:trPr>
          <w:trHeight w:val="270"/>
        </w:trPr>
        <w:tc>
          <w:tcPr>
            <w:tcW w:w="3420"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0A6BE7" w:rsidRPr="008A5BCF" w:rsidRDefault="000A6BE7" w:rsidP="00BC0747">
            <w:pPr>
              <w:rPr>
                <w:sz w:val="20"/>
                <w:szCs w:val="20"/>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в %</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20"/>
                <w:szCs w:val="20"/>
              </w:rPr>
            </w:pPr>
            <w:r w:rsidRPr="008A5BCF">
              <w:rPr>
                <w:sz w:val="20"/>
                <w:szCs w:val="20"/>
              </w:rPr>
              <w:t>в %</w:t>
            </w:r>
          </w:p>
        </w:tc>
      </w:tr>
      <w:tr w:rsidR="000A6BE7" w:rsidRPr="00187833" w:rsidTr="00BC0747">
        <w:trPr>
          <w:trHeight w:val="5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Общегосударственные вопросы - 0100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81 084,2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138 388,7</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125 006,7</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90,4%</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154,2%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12,6</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18,7</w:t>
            </w:r>
          </w:p>
        </w:tc>
      </w:tr>
      <w:tr w:rsidR="000A6BE7" w:rsidRPr="00187833" w:rsidTr="00BC0747">
        <w:trPr>
          <w:trHeight w:val="5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Cs/>
                <w:sz w:val="18"/>
                <w:szCs w:val="18"/>
              </w:rPr>
            </w:pPr>
            <w:r w:rsidRPr="008A5BCF">
              <w:rPr>
                <w:bCs/>
                <w:sz w:val="18"/>
                <w:szCs w:val="18"/>
              </w:rPr>
              <w:t>Функционирование высшего должностного лица субъекта Российской Федерации  и муниципального образования-0102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sidRPr="008A5BCF">
              <w:rPr>
                <w:bCs/>
                <w:sz w:val="18"/>
                <w:szCs w:val="18"/>
              </w:rPr>
              <w:t>298,0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3 412,7</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3 133,2</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91,8%</w:t>
            </w:r>
          </w:p>
        </w:tc>
        <w:tc>
          <w:tcPr>
            <w:tcW w:w="850" w:type="dxa"/>
            <w:tcBorders>
              <w:top w:val="nil"/>
              <w:left w:val="nil"/>
              <w:bottom w:val="single" w:sz="8" w:space="0" w:color="auto"/>
              <w:right w:val="single" w:sz="8" w:space="0" w:color="auto"/>
            </w:tcBorders>
            <w:shd w:val="clear" w:color="auto" w:fill="auto"/>
            <w:vAlign w:val="bottom"/>
          </w:tcPr>
          <w:p w:rsidR="000A6BE7" w:rsidRPr="00C74BAE" w:rsidRDefault="000A6BE7" w:rsidP="00BC0747">
            <w:pPr>
              <w:jc w:val="center"/>
              <w:rPr>
                <w:bCs/>
                <w:sz w:val="16"/>
                <w:szCs w:val="16"/>
              </w:rPr>
            </w:pPr>
            <w:r w:rsidRPr="00C74BAE">
              <w:rPr>
                <w:bCs/>
                <w:sz w:val="16"/>
                <w:szCs w:val="16"/>
              </w:rPr>
              <w:t>1051,4%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p>
        </w:tc>
      </w:tr>
      <w:tr w:rsidR="000A6BE7" w:rsidRPr="00187833" w:rsidTr="00BC0747">
        <w:trPr>
          <w:trHeight w:val="67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Функционирование законодательных (пре</w:t>
            </w:r>
            <w:r w:rsidRPr="008A5BCF">
              <w:rPr>
                <w:sz w:val="18"/>
                <w:szCs w:val="18"/>
              </w:rPr>
              <w:t>д</w:t>
            </w:r>
            <w:r w:rsidRPr="008A5BCF">
              <w:rPr>
                <w:sz w:val="18"/>
                <w:szCs w:val="18"/>
              </w:rPr>
              <w:t>ставительных) органов государственной вл</w:t>
            </w:r>
            <w:r w:rsidRPr="008A5BCF">
              <w:rPr>
                <w:sz w:val="18"/>
                <w:szCs w:val="18"/>
              </w:rPr>
              <w:t>а</w:t>
            </w:r>
            <w:r w:rsidRPr="008A5BCF">
              <w:rPr>
                <w:sz w:val="18"/>
                <w:szCs w:val="18"/>
              </w:rPr>
              <w:t>сти и местного самоуправления – 0103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76,0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105,3%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90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Функционирование Правительства Росси</w:t>
            </w:r>
            <w:r w:rsidRPr="008A5BCF">
              <w:rPr>
                <w:sz w:val="18"/>
                <w:szCs w:val="18"/>
              </w:rPr>
              <w:t>й</w:t>
            </w:r>
            <w:r w:rsidRPr="008A5BCF">
              <w:rPr>
                <w:sz w:val="18"/>
                <w:szCs w:val="18"/>
              </w:rPr>
              <w:t>ской Федерации, высших органов исполн</w:t>
            </w:r>
            <w:r w:rsidRPr="008A5BCF">
              <w:rPr>
                <w:sz w:val="18"/>
                <w:szCs w:val="18"/>
              </w:rPr>
              <w:t>и</w:t>
            </w:r>
            <w:r w:rsidRPr="008A5BCF">
              <w:rPr>
                <w:sz w:val="18"/>
                <w:szCs w:val="18"/>
              </w:rPr>
              <w:t>тельной власти субъектов Российской Фед</w:t>
            </w:r>
            <w:r w:rsidRPr="008A5BCF">
              <w:rPr>
                <w:sz w:val="18"/>
                <w:szCs w:val="18"/>
              </w:rPr>
              <w:t>е</w:t>
            </w:r>
            <w:r w:rsidRPr="008A5BCF">
              <w:rPr>
                <w:sz w:val="18"/>
                <w:szCs w:val="18"/>
              </w:rPr>
              <w:t>рации, местных администраций - 0104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50 607,9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51 676,9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49 515,5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95,8%</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97,8%</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69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Обеспечение деятельности финансовых,  налоговых и таможенных органов и органов надзора - 0106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15 201,0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17 167,2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16 686,9</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97,2%</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109,8%</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69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Обеспечение проведения выборов, референдумов -0109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125,0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600,0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480%</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4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Резервные фонды - 0111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150,0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Другие общегосударственные вопросы - </w:t>
            </w:r>
            <w:r w:rsidRPr="008A5BCF">
              <w:rPr>
                <w:sz w:val="18"/>
                <w:szCs w:val="18"/>
              </w:rPr>
              <w:lastRenderedPageBreak/>
              <w:t>0113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lastRenderedPageBreak/>
              <w:t>14 776,3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65 387,3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54 991,1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84,1%</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372,2%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sz w:val="18"/>
                <w:szCs w:val="18"/>
              </w:rPr>
            </w:pPr>
            <w:r w:rsidRPr="008A5BCF">
              <w:rPr>
                <w:b/>
                <w:sz w:val="18"/>
                <w:szCs w:val="18"/>
              </w:rPr>
              <w:lastRenderedPageBreak/>
              <w:t>Национальная оборона - 0200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sidRPr="008A5BCF">
              <w:rPr>
                <w:b/>
                <w:sz w:val="18"/>
                <w:szCs w:val="18"/>
              </w:rPr>
              <w:t>1 349,4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0%</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sidRPr="008A5BCF">
              <w:rPr>
                <w:b/>
                <w:sz w:val="18"/>
                <w:szCs w:val="18"/>
              </w:rPr>
              <w:t>0,2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w:t>
            </w:r>
          </w:p>
        </w:tc>
      </w:tr>
      <w:tr w:rsidR="000A6BE7" w:rsidRPr="00187833" w:rsidTr="00BC0747">
        <w:trPr>
          <w:trHeight w:val="2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Мобилизационная и вневойсковая подготовка -0203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1 349,4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45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Национальная безопасность и прав</w:t>
            </w:r>
            <w:r w:rsidRPr="008A5BCF">
              <w:rPr>
                <w:b/>
                <w:bCs/>
                <w:sz w:val="18"/>
                <w:szCs w:val="18"/>
              </w:rPr>
              <w:t>о</w:t>
            </w:r>
            <w:r w:rsidRPr="008A5BCF">
              <w:rPr>
                <w:b/>
                <w:bCs/>
                <w:sz w:val="18"/>
                <w:szCs w:val="18"/>
              </w:rPr>
              <w:t>охранительная деятельность - 0300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263,8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2 276,0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2 262,5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99,4%</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857,6%</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0,04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0,3</w:t>
            </w:r>
          </w:p>
        </w:tc>
      </w:tr>
      <w:tr w:rsidR="000A6BE7" w:rsidRPr="00187833" w:rsidTr="00BC0747">
        <w:trPr>
          <w:trHeight w:val="69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Защита населения и территории от чрезв</w:t>
            </w:r>
            <w:r w:rsidRPr="008A5BCF">
              <w:rPr>
                <w:sz w:val="18"/>
                <w:szCs w:val="18"/>
              </w:rPr>
              <w:t>ы</w:t>
            </w:r>
            <w:r w:rsidRPr="008A5BCF">
              <w:rPr>
                <w:sz w:val="18"/>
                <w:szCs w:val="18"/>
              </w:rPr>
              <w:t>чайных ситуаций  природного и техногенного характера</w:t>
            </w:r>
            <w:proofErr w:type="gramStart"/>
            <w:r w:rsidRPr="008A5BCF">
              <w:rPr>
                <w:sz w:val="18"/>
                <w:szCs w:val="18"/>
              </w:rPr>
              <w:t xml:space="preserve"> ,</w:t>
            </w:r>
            <w:proofErr w:type="gramEnd"/>
            <w:r w:rsidRPr="008A5BCF">
              <w:rPr>
                <w:sz w:val="18"/>
                <w:szCs w:val="18"/>
              </w:rPr>
              <w:t xml:space="preserve"> гражданская оборона - 0309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263,8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2 276,0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2 262,5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99,4%</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857,6%</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Национальная экономика - 0400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41 170,5</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42 079,8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36 394,9</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86,5%</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88,4%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6,4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5,4</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Cs/>
                <w:sz w:val="18"/>
                <w:szCs w:val="18"/>
              </w:rPr>
            </w:pPr>
            <w:r w:rsidRPr="008A5BCF">
              <w:rPr>
                <w:bCs/>
                <w:sz w:val="18"/>
                <w:szCs w:val="18"/>
              </w:rPr>
              <w:t>Сельское хозяйство и рыболовство - 0405</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sidRPr="008A5BCF">
              <w:rPr>
                <w:bCs/>
                <w:sz w:val="18"/>
                <w:szCs w:val="18"/>
              </w:rPr>
              <w:t>19,0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20,0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20,0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Cs/>
                <w:sz w:val="18"/>
                <w:szCs w:val="18"/>
              </w:rPr>
            </w:pPr>
            <w:r>
              <w:rPr>
                <w:bCs/>
                <w:sz w:val="18"/>
                <w:szCs w:val="18"/>
              </w:rPr>
              <w:t>105,2%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Транспорт- 0408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4 290,0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4 907,2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4 517,1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92%</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105,3%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Дорожное хозяйств</w:t>
            </w:r>
            <w:proofErr w:type="gramStart"/>
            <w:r w:rsidRPr="008A5BCF">
              <w:rPr>
                <w:sz w:val="18"/>
                <w:szCs w:val="18"/>
              </w:rPr>
              <w:t>о(</w:t>
            </w:r>
            <w:proofErr w:type="gramEnd"/>
            <w:r w:rsidRPr="008A5BCF">
              <w:rPr>
                <w:sz w:val="18"/>
                <w:szCs w:val="18"/>
              </w:rPr>
              <w:t>дорожные фонды) - 0409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36 293,5</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35 024,0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30 029,2</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85,7%</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82,7%</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Другие вопросы в области национальной экономики- 0412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568,0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2 128,6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1 828,6</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85,9%</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321,9%</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Жилищно-коммунальное хозяйство - 0500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13 687,2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31 534,8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20 285,8</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64,3%</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148,2%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2,1</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3,0</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Жилищное хозяйство- 0501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12 026,6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21 941,9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15 114,3</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68,9%</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125,7%</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Коммунальное хозяйство - 0502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1 488,3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6 301,9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3 627,2</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57,6%</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243,7%</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Благоустройство – 0503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172,3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3 291,0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1 544,3</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46,9%</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896,3%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Образование - 0700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368 051,4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402 463,2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 xml:space="preserve"> 380 660,1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94,6%</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103,4%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57,1</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56,5</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Дошкольное образование - 0701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56 295,0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61 050,1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60 017,7</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98,3%</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106,6%</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Общее образование - 0702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253 974.1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275 406,0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258 353,2</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93,8%</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101,7%</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Дополнительное образование - 0703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34 454,9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39 439,0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38 543,5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97,7%</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111,9%</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5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Молодежная политика и оздоровление детей- 0707</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2 293,1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2 067,3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1 498,4</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72,5%</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65,3%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4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Другие вопросы в области образования - 0709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21 034,3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24 500,8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22 247,3</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90,8%</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105,8%</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04"/>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Культура, кинематография - 0800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76 758,2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73 411,4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71 627,6</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97,6%</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93,3%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11,9</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10,6</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Культура - 0801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63 295,4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58 349,1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56 650,5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97,1%</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89,5%</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46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Другие вопросы в области культуры, кин</w:t>
            </w:r>
            <w:r w:rsidRPr="008A5BCF">
              <w:rPr>
                <w:sz w:val="18"/>
                <w:szCs w:val="18"/>
              </w:rPr>
              <w:t>е</w:t>
            </w:r>
            <w:r w:rsidRPr="008A5BCF">
              <w:rPr>
                <w:sz w:val="18"/>
                <w:szCs w:val="18"/>
              </w:rPr>
              <w:t>матографии - 0804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13 462,8</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15 062,3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14 977,1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99,4%</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111,2%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Социальная политика - 1000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19 818,7</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15 127,7</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14 969,7</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99%</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75,5%</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3,07</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2,2</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Пенсионное обеспечение - 1001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6 455,4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6 713,0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6 711,9</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104%</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Социальное обеспечение населения - 1003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140,0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232,1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154,5</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66,6%</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110,3%</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lastRenderedPageBreak/>
              <w:t>Охрана семьи и детства - 1004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13 223,3</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8 182,6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8 103,3</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99%</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61,2%</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Физическая  культура и спорт - 1100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602,4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118 502,9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8 355,9</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7,1%</w:t>
            </w:r>
          </w:p>
        </w:tc>
        <w:tc>
          <w:tcPr>
            <w:tcW w:w="850" w:type="dxa"/>
            <w:tcBorders>
              <w:top w:val="nil"/>
              <w:left w:val="nil"/>
              <w:bottom w:val="single" w:sz="8" w:space="0" w:color="auto"/>
              <w:right w:val="single" w:sz="8" w:space="0" w:color="auto"/>
            </w:tcBorders>
            <w:shd w:val="clear" w:color="auto" w:fill="auto"/>
            <w:vAlign w:val="bottom"/>
          </w:tcPr>
          <w:p w:rsidR="000A6BE7" w:rsidRPr="002F1B6E" w:rsidRDefault="000A6BE7" w:rsidP="00BC0747">
            <w:pPr>
              <w:jc w:val="center"/>
              <w:rPr>
                <w:b/>
                <w:bCs/>
                <w:sz w:val="16"/>
                <w:szCs w:val="16"/>
              </w:rPr>
            </w:pPr>
            <w:r w:rsidRPr="002F1B6E">
              <w:rPr>
                <w:b/>
                <w:bCs/>
                <w:sz w:val="16"/>
                <w:szCs w:val="16"/>
              </w:rPr>
              <w:t>1387,1%</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0,09</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1,2</w:t>
            </w: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Массовый спорт - 1102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602,4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118 502,9</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8 355,9</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7,1%</w:t>
            </w:r>
          </w:p>
        </w:tc>
        <w:tc>
          <w:tcPr>
            <w:tcW w:w="850" w:type="dxa"/>
            <w:tcBorders>
              <w:top w:val="nil"/>
              <w:left w:val="nil"/>
              <w:bottom w:val="single" w:sz="8" w:space="0" w:color="auto"/>
              <w:right w:val="single" w:sz="8" w:space="0" w:color="auto"/>
            </w:tcBorders>
            <w:shd w:val="clear" w:color="auto" w:fill="auto"/>
            <w:vAlign w:val="bottom"/>
          </w:tcPr>
          <w:p w:rsidR="000A6BE7" w:rsidRPr="002F1B6E" w:rsidRDefault="000A6BE7" w:rsidP="00BC0747">
            <w:pPr>
              <w:jc w:val="center"/>
              <w:rPr>
                <w:sz w:val="16"/>
                <w:szCs w:val="16"/>
              </w:rPr>
            </w:pPr>
            <w:r w:rsidRPr="002F1B6E">
              <w:rPr>
                <w:sz w:val="16"/>
                <w:szCs w:val="16"/>
              </w:rPr>
              <w:t>1387,1%</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Межбюджетные трансферты - 1400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41 539,6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14 343,1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14 343,1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sz w:val="18"/>
                <w:szCs w:val="18"/>
              </w:rPr>
            </w:pPr>
            <w:r>
              <w:rPr>
                <w:b/>
                <w:sz w:val="18"/>
                <w:szCs w:val="18"/>
              </w:rPr>
              <w:t>34,5%</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6,5</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2,1</w:t>
            </w:r>
          </w:p>
        </w:tc>
      </w:tr>
      <w:tr w:rsidR="000A6BE7" w:rsidRPr="00187833" w:rsidTr="00BC0747">
        <w:trPr>
          <w:trHeight w:val="465"/>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Дотации на выравнивание бюджетной обе</w:t>
            </w:r>
            <w:r w:rsidRPr="008A5BCF">
              <w:rPr>
                <w:sz w:val="18"/>
                <w:szCs w:val="18"/>
              </w:rPr>
              <w:t>с</w:t>
            </w:r>
            <w:r w:rsidRPr="008A5BCF">
              <w:rPr>
                <w:sz w:val="18"/>
                <w:szCs w:val="18"/>
              </w:rPr>
              <w:t>печенности  субъектов РФ и муниципальных образований - 1401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7 351,0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14 341,1</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14 341,1</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100%</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34,5%</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sz w:val="18"/>
                <w:szCs w:val="18"/>
              </w:rPr>
            </w:pPr>
            <w:r w:rsidRPr="008A5BCF">
              <w:rPr>
                <w:sz w:val="18"/>
                <w:szCs w:val="18"/>
              </w:rPr>
              <w:t xml:space="preserve">  Иные дотации - 1402</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sidRPr="008A5BCF">
              <w:rPr>
                <w:sz w:val="18"/>
                <w:szCs w:val="18"/>
              </w:rPr>
              <w:t>34 188,6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0,00</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r>
              <w:rPr>
                <w:sz w:val="18"/>
                <w:szCs w:val="18"/>
              </w:rPr>
              <w:t>0%</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sz w:val="18"/>
                <w:szCs w:val="18"/>
              </w:rPr>
            </w:pPr>
          </w:p>
        </w:tc>
      </w:tr>
      <w:tr w:rsidR="000A6BE7" w:rsidRPr="00187833" w:rsidTr="00BC0747">
        <w:trPr>
          <w:trHeight w:val="270"/>
        </w:trPr>
        <w:tc>
          <w:tcPr>
            <w:tcW w:w="3420" w:type="dxa"/>
            <w:tcBorders>
              <w:top w:val="nil"/>
              <w:left w:val="single" w:sz="8" w:space="0" w:color="auto"/>
              <w:bottom w:val="single" w:sz="8" w:space="0" w:color="auto"/>
              <w:right w:val="single" w:sz="8" w:space="0" w:color="auto"/>
            </w:tcBorders>
            <w:shd w:val="clear" w:color="auto" w:fill="auto"/>
            <w:vAlign w:val="bottom"/>
          </w:tcPr>
          <w:p w:rsidR="000A6BE7" w:rsidRPr="008A5BCF" w:rsidRDefault="000A6BE7" w:rsidP="00BC0747">
            <w:pPr>
              <w:rPr>
                <w:b/>
                <w:bCs/>
                <w:sz w:val="18"/>
                <w:szCs w:val="18"/>
              </w:rPr>
            </w:pPr>
            <w:r w:rsidRPr="008A5BCF">
              <w:rPr>
                <w:b/>
                <w:bCs/>
                <w:sz w:val="18"/>
                <w:szCs w:val="18"/>
              </w:rPr>
              <w:t>ВСЕГО  РАСХОДОВ</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644 325,4</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838 127,6</w:t>
            </w:r>
          </w:p>
        </w:tc>
        <w:tc>
          <w:tcPr>
            <w:tcW w:w="1134"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673 906,3</w:t>
            </w:r>
          </w:p>
        </w:tc>
        <w:tc>
          <w:tcPr>
            <w:tcW w:w="851"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80,4%</w:t>
            </w:r>
          </w:p>
        </w:tc>
        <w:tc>
          <w:tcPr>
            <w:tcW w:w="850"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104,6%</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sidRPr="008A5BCF">
              <w:rPr>
                <w:b/>
                <w:bCs/>
                <w:sz w:val="18"/>
                <w:szCs w:val="18"/>
              </w:rPr>
              <w:t>100</w:t>
            </w:r>
            <w:r>
              <w:rPr>
                <w:b/>
                <w:bCs/>
                <w:sz w:val="18"/>
                <w:szCs w:val="18"/>
              </w:rPr>
              <w:t>%</w:t>
            </w:r>
          </w:p>
        </w:tc>
        <w:tc>
          <w:tcPr>
            <w:tcW w:w="709" w:type="dxa"/>
            <w:tcBorders>
              <w:top w:val="nil"/>
              <w:left w:val="nil"/>
              <w:bottom w:val="single" w:sz="8" w:space="0" w:color="auto"/>
              <w:right w:val="single" w:sz="8" w:space="0" w:color="auto"/>
            </w:tcBorders>
            <w:shd w:val="clear" w:color="auto" w:fill="auto"/>
            <w:vAlign w:val="bottom"/>
          </w:tcPr>
          <w:p w:rsidR="000A6BE7" w:rsidRPr="008A5BCF" w:rsidRDefault="000A6BE7" w:rsidP="00BC0747">
            <w:pPr>
              <w:jc w:val="center"/>
              <w:rPr>
                <w:b/>
                <w:bCs/>
                <w:sz w:val="18"/>
                <w:szCs w:val="18"/>
              </w:rPr>
            </w:pPr>
            <w:r>
              <w:rPr>
                <w:b/>
                <w:bCs/>
                <w:sz w:val="18"/>
                <w:szCs w:val="18"/>
              </w:rPr>
              <w:t>100%</w:t>
            </w:r>
          </w:p>
        </w:tc>
      </w:tr>
    </w:tbl>
    <w:p w:rsidR="000A6BE7" w:rsidRPr="00187833" w:rsidRDefault="000A6BE7" w:rsidP="000A6BE7">
      <w:pPr>
        <w:pStyle w:val="a5"/>
        <w:spacing w:after="0" w:line="240" w:lineRule="auto"/>
        <w:ind w:left="0" w:right="198" w:firstLine="709"/>
        <w:jc w:val="both"/>
        <w:rPr>
          <w:b w:val="0"/>
          <w:sz w:val="24"/>
          <w:szCs w:val="24"/>
        </w:rPr>
      </w:pPr>
      <w:r w:rsidRPr="00187833">
        <w:rPr>
          <w:b w:val="0"/>
          <w:bCs w:val="0"/>
          <w:sz w:val="24"/>
          <w:szCs w:val="24"/>
        </w:rPr>
        <w:t>В связи с ориентированием бюджета 20</w:t>
      </w:r>
      <w:r>
        <w:rPr>
          <w:b w:val="0"/>
          <w:bCs w:val="0"/>
          <w:sz w:val="24"/>
          <w:szCs w:val="24"/>
        </w:rPr>
        <w:t>20</w:t>
      </w:r>
      <w:r w:rsidRPr="00187833">
        <w:rPr>
          <w:b w:val="0"/>
          <w:bCs w:val="0"/>
          <w:sz w:val="24"/>
          <w:szCs w:val="24"/>
        </w:rPr>
        <w:t xml:space="preserve"> года на социальные направления н</w:t>
      </w:r>
      <w:r w:rsidRPr="00187833">
        <w:rPr>
          <w:b w:val="0"/>
          <w:sz w:val="24"/>
          <w:szCs w:val="24"/>
        </w:rPr>
        <w:t>аибольшую долю в структуре расходов, как и в 201</w:t>
      </w:r>
      <w:r>
        <w:rPr>
          <w:b w:val="0"/>
          <w:sz w:val="24"/>
          <w:szCs w:val="24"/>
        </w:rPr>
        <w:t>9</w:t>
      </w:r>
      <w:r w:rsidRPr="00187833">
        <w:rPr>
          <w:b w:val="0"/>
          <w:sz w:val="24"/>
          <w:szCs w:val="24"/>
        </w:rPr>
        <w:t xml:space="preserve"> году, занимают расходы на образование (</w:t>
      </w:r>
      <w:r>
        <w:rPr>
          <w:b w:val="0"/>
          <w:sz w:val="24"/>
          <w:szCs w:val="24"/>
        </w:rPr>
        <w:t>56,5</w:t>
      </w:r>
      <w:r w:rsidRPr="00187833">
        <w:rPr>
          <w:b w:val="0"/>
          <w:sz w:val="24"/>
          <w:szCs w:val="24"/>
        </w:rPr>
        <w:t xml:space="preserve">%, снижение на </w:t>
      </w:r>
      <w:r>
        <w:rPr>
          <w:b w:val="0"/>
          <w:sz w:val="24"/>
          <w:szCs w:val="24"/>
        </w:rPr>
        <w:t>0</w:t>
      </w:r>
      <w:r w:rsidRPr="00187833">
        <w:rPr>
          <w:b w:val="0"/>
          <w:sz w:val="24"/>
          <w:szCs w:val="24"/>
        </w:rPr>
        <w:t xml:space="preserve">,6%) и расходы на </w:t>
      </w:r>
      <w:r>
        <w:rPr>
          <w:b w:val="0"/>
          <w:sz w:val="24"/>
          <w:szCs w:val="24"/>
        </w:rPr>
        <w:t>общегосударственные вопросы (18,7%, рост на 6,1%), в прошлом году – расходы на культуру (10,6%, снижение за год на 1,3%).</w:t>
      </w:r>
      <w:r w:rsidRPr="00187833">
        <w:rPr>
          <w:b w:val="0"/>
          <w:sz w:val="24"/>
          <w:szCs w:val="24"/>
        </w:rPr>
        <w:t xml:space="preserve"> </w:t>
      </w:r>
    </w:p>
    <w:p w:rsidR="000A6BE7" w:rsidRPr="00A24CD6" w:rsidRDefault="000A6BE7" w:rsidP="000A6BE7">
      <w:pPr>
        <w:pStyle w:val="a5"/>
        <w:spacing w:after="0" w:line="240" w:lineRule="auto"/>
        <w:ind w:left="0" w:right="198" w:firstLine="709"/>
        <w:jc w:val="both"/>
        <w:rPr>
          <w:b w:val="0"/>
          <w:sz w:val="24"/>
          <w:szCs w:val="24"/>
        </w:rPr>
      </w:pPr>
      <w:r w:rsidRPr="00187833">
        <w:rPr>
          <w:b w:val="0"/>
          <w:sz w:val="24"/>
          <w:szCs w:val="24"/>
        </w:rPr>
        <w:t>Наименьшую долю в структуре расходов традиционно занимают расходы на финансирование разделов «Национальная безопасность и правоохранительная деятельность» (0</w:t>
      </w:r>
      <w:r w:rsidRPr="00A24CD6">
        <w:rPr>
          <w:b w:val="0"/>
          <w:sz w:val="24"/>
          <w:szCs w:val="24"/>
        </w:rPr>
        <w:t xml:space="preserve">,3%, рост на 0,26%), «Физическая культура и спорт» (1,2%, рост на 1,11%). </w:t>
      </w:r>
    </w:p>
    <w:p w:rsidR="000A6BE7" w:rsidRPr="00A24CD6" w:rsidRDefault="000A6BE7" w:rsidP="00A24CD6">
      <w:pPr>
        <w:autoSpaceDE w:val="0"/>
        <w:autoSpaceDN w:val="0"/>
        <w:adjustRightInd w:val="0"/>
        <w:ind w:right="28" w:firstLine="709"/>
        <w:jc w:val="both"/>
        <w:rPr>
          <w:rFonts w:ascii="Times New Roman" w:hAnsi="Times New Roman" w:cs="Times New Roman"/>
          <w:sz w:val="24"/>
          <w:szCs w:val="24"/>
        </w:rPr>
      </w:pPr>
      <w:r w:rsidRPr="00A24CD6">
        <w:rPr>
          <w:rFonts w:ascii="Times New Roman" w:hAnsi="Times New Roman" w:cs="Times New Roman"/>
          <w:bCs/>
          <w:sz w:val="24"/>
          <w:szCs w:val="24"/>
        </w:rPr>
        <w:t>В 2020 году не наблюдается рост расходных обязательств по сравнению с прошлым годом по всем разделам ведомственной структуры. Значительно, на 65,5% снизились межбюджетные трансферты</w:t>
      </w:r>
      <w:proofErr w:type="gramStart"/>
      <w:r w:rsidRPr="00A24CD6">
        <w:rPr>
          <w:rFonts w:ascii="Times New Roman" w:hAnsi="Times New Roman" w:cs="Times New Roman"/>
          <w:bCs/>
          <w:sz w:val="24"/>
          <w:szCs w:val="24"/>
        </w:rPr>
        <w:t>.</w:t>
      </w:r>
      <w:proofErr w:type="gramEnd"/>
      <w:r w:rsidR="00A24CD6">
        <w:rPr>
          <w:rFonts w:ascii="Times New Roman" w:hAnsi="Times New Roman" w:cs="Times New Roman"/>
          <w:bCs/>
          <w:sz w:val="24"/>
          <w:szCs w:val="24"/>
        </w:rPr>
        <w:t xml:space="preserve"> </w:t>
      </w:r>
      <w:proofErr w:type="gramStart"/>
      <w:r w:rsidR="00A24CD6" w:rsidRPr="00A24CD6">
        <w:rPr>
          <w:rFonts w:ascii="Times New Roman" w:hAnsi="Times New Roman" w:cs="Times New Roman"/>
          <w:bCs/>
          <w:sz w:val="24"/>
          <w:szCs w:val="24"/>
        </w:rPr>
        <w:t>М</w:t>
      </w:r>
      <w:r w:rsidRPr="00A24CD6">
        <w:rPr>
          <w:rFonts w:ascii="Times New Roman" w:hAnsi="Times New Roman" w:cs="Times New Roman"/>
          <w:sz w:val="24"/>
          <w:szCs w:val="24"/>
        </w:rPr>
        <w:t>ежбюджетные трансферты</w:t>
      </w:r>
      <w:r w:rsidR="00A24CD6">
        <w:rPr>
          <w:rFonts w:ascii="Times New Roman" w:hAnsi="Times New Roman" w:cs="Times New Roman"/>
          <w:sz w:val="24"/>
          <w:szCs w:val="24"/>
        </w:rPr>
        <w:t xml:space="preserve"> </w:t>
      </w:r>
      <w:r w:rsidRPr="00A24CD6">
        <w:rPr>
          <w:rFonts w:ascii="Times New Roman" w:hAnsi="Times New Roman" w:cs="Times New Roman"/>
          <w:sz w:val="24"/>
          <w:szCs w:val="24"/>
        </w:rPr>
        <w:t xml:space="preserve">исполнены в полном объеме на сумму 14 343,1 тыс. руб. Снижение расходов  текущего года составило 65,5%, в суммовом выражении 27 196,5 тыс. руб. Удельный вес расходов в общем объеме расходов бюджета района за 2020 год составил 2,1%. Расходы осуществлены по </w:t>
      </w:r>
      <w:r w:rsidRPr="00A24CD6">
        <w:rPr>
          <w:rFonts w:ascii="Times New Roman" w:hAnsi="Times New Roman" w:cs="Times New Roman"/>
          <w:i/>
          <w:sz w:val="24"/>
          <w:szCs w:val="24"/>
        </w:rPr>
        <w:t>подразделу 1401 «Дотации на выравнивание бюджетной обеспеченности субъектов Российской Федерации и муниципальных образований».</w:t>
      </w:r>
      <w:proofErr w:type="gramEnd"/>
      <w:r w:rsidRPr="00A24CD6">
        <w:rPr>
          <w:rFonts w:ascii="Times New Roman" w:hAnsi="Times New Roman" w:cs="Times New Roman"/>
          <w:i/>
          <w:sz w:val="24"/>
          <w:szCs w:val="24"/>
        </w:rPr>
        <w:t xml:space="preserve"> </w:t>
      </w:r>
      <w:r w:rsidRPr="00A24CD6">
        <w:rPr>
          <w:rFonts w:ascii="Times New Roman" w:hAnsi="Times New Roman" w:cs="Times New Roman"/>
          <w:sz w:val="24"/>
          <w:szCs w:val="24"/>
        </w:rPr>
        <w:t>По подразделу 1402 «Иные дотации» на предоставление дотаций бюджетам поселений на поддержку мер по обеспечению сбалансированности бюджетов» расходы на 2020 год не планировались и не осуществлялись, снижение за отчетный период составило 34 188,6 тыс. руб.</w:t>
      </w:r>
    </w:p>
    <w:p w:rsidR="000A6BE7" w:rsidRPr="00A24CD6" w:rsidRDefault="000A6BE7" w:rsidP="000A6BE7">
      <w:pPr>
        <w:autoSpaceDE w:val="0"/>
        <w:autoSpaceDN w:val="0"/>
        <w:adjustRightInd w:val="0"/>
        <w:ind w:right="28" w:firstLine="709"/>
        <w:jc w:val="both"/>
        <w:rPr>
          <w:rFonts w:ascii="Times New Roman" w:hAnsi="Times New Roman" w:cs="Times New Roman"/>
          <w:bCs/>
          <w:sz w:val="24"/>
          <w:szCs w:val="24"/>
        </w:rPr>
      </w:pPr>
      <w:r w:rsidRPr="00A24CD6">
        <w:rPr>
          <w:rFonts w:ascii="Times New Roman" w:hAnsi="Times New Roman" w:cs="Times New Roman"/>
          <w:bCs/>
          <w:sz w:val="24"/>
          <w:szCs w:val="24"/>
        </w:rPr>
        <w:t xml:space="preserve"> В разрезе муниципальных программ расходы исполнены следующим образом:</w:t>
      </w:r>
    </w:p>
    <w:p w:rsidR="000A6BE7" w:rsidRPr="00187833" w:rsidRDefault="000A6BE7" w:rsidP="000A6BE7">
      <w:pPr>
        <w:autoSpaceDE w:val="0"/>
        <w:autoSpaceDN w:val="0"/>
        <w:adjustRightInd w:val="0"/>
        <w:ind w:right="28" w:firstLine="709"/>
        <w:jc w:val="right"/>
        <w:rPr>
          <w:bCs/>
        </w:rPr>
      </w:pPr>
      <w:r w:rsidRPr="00187833">
        <w:rPr>
          <w:bCs/>
        </w:rPr>
        <w:t xml:space="preserve">В </w:t>
      </w:r>
      <w:proofErr w:type="spellStart"/>
      <w:r w:rsidRPr="00187833">
        <w:rPr>
          <w:bCs/>
        </w:rPr>
        <w:t>тыс</w:t>
      </w:r>
      <w:proofErr w:type="gramStart"/>
      <w:r w:rsidRPr="00187833">
        <w:rPr>
          <w:bCs/>
        </w:rPr>
        <w:t>.р</w:t>
      </w:r>
      <w:proofErr w:type="gramEnd"/>
      <w:r w:rsidRPr="00187833">
        <w:rPr>
          <w:bCs/>
        </w:rPr>
        <w:t>уб</w:t>
      </w:r>
      <w:proofErr w:type="spellEnd"/>
      <w:r w:rsidRPr="00187833">
        <w:rPr>
          <w:b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7"/>
        <w:gridCol w:w="1615"/>
        <w:gridCol w:w="1510"/>
        <w:gridCol w:w="1130"/>
      </w:tblGrid>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center"/>
              <w:rPr>
                <w:bCs/>
              </w:rPr>
            </w:pPr>
            <w:r w:rsidRPr="00187833">
              <w:rPr>
                <w:bCs/>
              </w:rPr>
              <w:t>Наименование муниципальной программы</w:t>
            </w:r>
          </w:p>
        </w:tc>
        <w:tc>
          <w:tcPr>
            <w:tcW w:w="1637" w:type="dxa"/>
            <w:shd w:val="clear" w:color="auto" w:fill="auto"/>
          </w:tcPr>
          <w:p w:rsidR="000A6BE7" w:rsidRPr="00187833" w:rsidRDefault="000A6BE7" w:rsidP="00BC0747">
            <w:pPr>
              <w:jc w:val="both"/>
            </w:pPr>
            <w:r w:rsidRPr="00187833">
              <w:t>Бюджетные назначения на 20</w:t>
            </w:r>
            <w:r>
              <w:t>20</w:t>
            </w:r>
            <w:r w:rsidRPr="00187833">
              <w:t xml:space="preserve"> год</w:t>
            </w:r>
          </w:p>
        </w:tc>
        <w:tc>
          <w:tcPr>
            <w:tcW w:w="1615" w:type="dxa"/>
            <w:shd w:val="clear" w:color="auto" w:fill="auto"/>
          </w:tcPr>
          <w:p w:rsidR="000A6BE7" w:rsidRPr="00187833" w:rsidRDefault="000A6BE7" w:rsidP="00BC0747">
            <w:pPr>
              <w:jc w:val="both"/>
            </w:pPr>
            <w:r w:rsidRPr="00187833">
              <w:t>Исполнение за 20</w:t>
            </w:r>
            <w:r>
              <w:t>20</w:t>
            </w:r>
            <w:r w:rsidRPr="00187833">
              <w:t xml:space="preserve"> год</w:t>
            </w:r>
          </w:p>
        </w:tc>
        <w:tc>
          <w:tcPr>
            <w:tcW w:w="1510" w:type="dxa"/>
            <w:shd w:val="clear" w:color="auto" w:fill="auto"/>
          </w:tcPr>
          <w:p w:rsidR="000A6BE7" w:rsidRPr="00187833" w:rsidRDefault="000A6BE7" w:rsidP="00BC0747">
            <w:pPr>
              <w:jc w:val="both"/>
            </w:pPr>
            <w:r w:rsidRPr="00187833">
              <w:t>% выполн</w:t>
            </w:r>
            <w:r w:rsidRPr="00187833">
              <w:t>е</w:t>
            </w:r>
            <w:r w:rsidRPr="00187833">
              <w:t>ния к пл</w:t>
            </w:r>
            <w:r w:rsidRPr="00187833">
              <w:t>а</w:t>
            </w:r>
            <w:r w:rsidRPr="00187833">
              <w:t xml:space="preserve">ну </w:t>
            </w:r>
          </w:p>
        </w:tc>
        <w:tc>
          <w:tcPr>
            <w:tcW w:w="1084" w:type="dxa"/>
          </w:tcPr>
          <w:p w:rsidR="000A6BE7" w:rsidRPr="00187833" w:rsidRDefault="000A6BE7" w:rsidP="00BC0747">
            <w:pPr>
              <w:jc w:val="both"/>
            </w:pPr>
            <w:r w:rsidRPr="00187833">
              <w:t>Остаток</w:t>
            </w:r>
          </w:p>
          <w:p w:rsidR="000A6BE7" w:rsidRPr="00187833" w:rsidRDefault="000A6BE7" w:rsidP="00BC0747">
            <w:pPr>
              <w:jc w:val="both"/>
            </w:pPr>
            <w:r w:rsidRPr="00187833">
              <w:t>средств</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Развитие экономики и агропромышленного комплекса</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2 302,5</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2 002,5</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87%</w:t>
            </w:r>
          </w:p>
        </w:tc>
        <w:tc>
          <w:tcPr>
            <w:tcW w:w="1084" w:type="dxa"/>
          </w:tcPr>
          <w:p w:rsidR="000A6BE7" w:rsidRPr="00187833" w:rsidRDefault="000A6BE7" w:rsidP="00BC0747">
            <w:pPr>
              <w:autoSpaceDE w:val="0"/>
              <w:autoSpaceDN w:val="0"/>
              <w:adjustRightInd w:val="0"/>
              <w:ind w:right="28"/>
              <w:jc w:val="center"/>
              <w:rPr>
                <w:bCs/>
              </w:rPr>
            </w:pPr>
            <w:r>
              <w:rPr>
                <w:bCs/>
              </w:rPr>
              <w:t>300,0</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Дорожное хозяйство и развитие транспортной системы</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39 931,2</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34 546,3</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86,5%</w:t>
            </w:r>
          </w:p>
        </w:tc>
        <w:tc>
          <w:tcPr>
            <w:tcW w:w="1084" w:type="dxa"/>
          </w:tcPr>
          <w:p w:rsidR="000A6BE7" w:rsidRPr="00187833" w:rsidRDefault="000A6BE7" w:rsidP="00BC0747">
            <w:pPr>
              <w:autoSpaceDE w:val="0"/>
              <w:autoSpaceDN w:val="0"/>
              <w:adjustRightInd w:val="0"/>
              <w:ind w:right="28"/>
              <w:jc w:val="center"/>
              <w:rPr>
                <w:bCs/>
              </w:rPr>
            </w:pPr>
            <w:r>
              <w:rPr>
                <w:bCs/>
              </w:rPr>
              <w:t>5 384,9</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Жилищное и коммунальное хозяйство</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31 586,7</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22 619,5</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71,6%</w:t>
            </w:r>
          </w:p>
        </w:tc>
        <w:tc>
          <w:tcPr>
            <w:tcW w:w="1084" w:type="dxa"/>
          </w:tcPr>
          <w:p w:rsidR="000A6BE7" w:rsidRPr="00187833" w:rsidRDefault="000A6BE7" w:rsidP="00BC0747">
            <w:pPr>
              <w:autoSpaceDE w:val="0"/>
              <w:autoSpaceDN w:val="0"/>
              <w:adjustRightInd w:val="0"/>
              <w:ind w:right="28"/>
              <w:jc w:val="center"/>
              <w:rPr>
                <w:bCs/>
              </w:rPr>
            </w:pPr>
            <w:r>
              <w:rPr>
                <w:bCs/>
              </w:rPr>
              <w:t>8 967,2</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Развитие образования</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382 028,1</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360 857,6</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94,4%</w:t>
            </w:r>
          </w:p>
        </w:tc>
        <w:tc>
          <w:tcPr>
            <w:tcW w:w="1084" w:type="dxa"/>
          </w:tcPr>
          <w:p w:rsidR="000A6BE7" w:rsidRPr="00187833" w:rsidRDefault="000A6BE7" w:rsidP="00BC0747">
            <w:pPr>
              <w:autoSpaceDE w:val="0"/>
              <w:autoSpaceDN w:val="0"/>
              <w:adjustRightInd w:val="0"/>
              <w:ind w:right="28"/>
              <w:jc w:val="center"/>
              <w:rPr>
                <w:bCs/>
              </w:rPr>
            </w:pPr>
            <w:r>
              <w:rPr>
                <w:bCs/>
              </w:rPr>
              <w:t>21 170,5</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Развитие культуры, физической культуры и спорта, молодежного движения</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213 973,4</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101 410,0</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47,4%</w:t>
            </w:r>
          </w:p>
        </w:tc>
        <w:tc>
          <w:tcPr>
            <w:tcW w:w="1084" w:type="dxa"/>
          </w:tcPr>
          <w:p w:rsidR="000A6BE7" w:rsidRPr="00187833" w:rsidRDefault="000A6BE7" w:rsidP="00BC0747">
            <w:pPr>
              <w:autoSpaceDE w:val="0"/>
              <w:autoSpaceDN w:val="0"/>
              <w:adjustRightInd w:val="0"/>
              <w:ind w:right="28"/>
              <w:jc w:val="center"/>
              <w:rPr>
                <w:bCs/>
              </w:rPr>
            </w:pPr>
            <w:r>
              <w:rPr>
                <w:bCs/>
              </w:rPr>
              <w:t>112 563,4</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Муниципальное управление</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85 446,7</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75 592,2</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88,5%</w:t>
            </w:r>
          </w:p>
        </w:tc>
        <w:tc>
          <w:tcPr>
            <w:tcW w:w="1084" w:type="dxa"/>
          </w:tcPr>
          <w:p w:rsidR="000A6BE7" w:rsidRPr="00187833" w:rsidRDefault="000A6BE7" w:rsidP="00BC0747">
            <w:pPr>
              <w:autoSpaceDE w:val="0"/>
              <w:autoSpaceDN w:val="0"/>
              <w:adjustRightInd w:val="0"/>
              <w:ind w:right="28"/>
              <w:jc w:val="center"/>
              <w:rPr>
                <w:bCs/>
              </w:rPr>
            </w:pPr>
            <w:r>
              <w:rPr>
                <w:bCs/>
              </w:rPr>
              <w:t>9 854,4</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lastRenderedPageBreak/>
              <w:t>Безопасность жизнедеятельности населения</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5 503,4</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3 745,9</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68%</w:t>
            </w:r>
          </w:p>
        </w:tc>
        <w:tc>
          <w:tcPr>
            <w:tcW w:w="1084" w:type="dxa"/>
          </w:tcPr>
          <w:p w:rsidR="000A6BE7" w:rsidRPr="00187833" w:rsidRDefault="000A6BE7" w:rsidP="00BC0747">
            <w:pPr>
              <w:autoSpaceDE w:val="0"/>
              <w:autoSpaceDN w:val="0"/>
              <w:adjustRightInd w:val="0"/>
              <w:ind w:right="28"/>
              <w:jc w:val="center"/>
              <w:rPr>
                <w:bCs/>
              </w:rPr>
            </w:pPr>
            <w:r>
              <w:rPr>
                <w:bCs/>
              </w:rPr>
              <w:t>1 757,5</w:t>
            </w:r>
          </w:p>
        </w:tc>
      </w:tr>
      <w:tr w:rsidR="000A6BE7" w:rsidRPr="00187833" w:rsidTr="00BC0747">
        <w:tc>
          <w:tcPr>
            <w:tcW w:w="3969" w:type="dxa"/>
            <w:shd w:val="clear" w:color="auto" w:fill="auto"/>
          </w:tcPr>
          <w:p w:rsidR="000A6BE7" w:rsidRPr="00187833" w:rsidRDefault="000A6BE7" w:rsidP="00BC0747">
            <w:pPr>
              <w:autoSpaceDE w:val="0"/>
              <w:autoSpaceDN w:val="0"/>
              <w:adjustRightInd w:val="0"/>
              <w:ind w:right="28"/>
              <w:jc w:val="both"/>
              <w:rPr>
                <w:bCs/>
              </w:rPr>
            </w:pPr>
            <w:r w:rsidRPr="00187833">
              <w:rPr>
                <w:bCs/>
              </w:rPr>
              <w:t>Итого:</w:t>
            </w:r>
          </w:p>
        </w:tc>
        <w:tc>
          <w:tcPr>
            <w:tcW w:w="1637" w:type="dxa"/>
            <w:shd w:val="clear" w:color="auto" w:fill="auto"/>
          </w:tcPr>
          <w:p w:rsidR="000A6BE7" w:rsidRPr="00187833" w:rsidRDefault="000A6BE7" w:rsidP="00BC0747">
            <w:pPr>
              <w:autoSpaceDE w:val="0"/>
              <w:autoSpaceDN w:val="0"/>
              <w:adjustRightInd w:val="0"/>
              <w:ind w:right="28"/>
              <w:jc w:val="center"/>
              <w:rPr>
                <w:bCs/>
              </w:rPr>
            </w:pPr>
            <w:r>
              <w:rPr>
                <w:bCs/>
              </w:rPr>
              <w:t>760 772,1</w:t>
            </w:r>
          </w:p>
        </w:tc>
        <w:tc>
          <w:tcPr>
            <w:tcW w:w="1615" w:type="dxa"/>
            <w:shd w:val="clear" w:color="auto" w:fill="auto"/>
          </w:tcPr>
          <w:p w:rsidR="000A6BE7" w:rsidRPr="00187833" w:rsidRDefault="000A6BE7" w:rsidP="00BC0747">
            <w:pPr>
              <w:autoSpaceDE w:val="0"/>
              <w:autoSpaceDN w:val="0"/>
              <w:adjustRightInd w:val="0"/>
              <w:ind w:right="28"/>
              <w:jc w:val="center"/>
              <w:rPr>
                <w:bCs/>
              </w:rPr>
            </w:pPr>
            <w:r>
              <w:rPr>
                <w:bCs/>
              </w:rPr>
              <w:t>600 774,0</w:t>
            </w:r>
          </w:p>
        </w:tc>
        <w:tc>
          <w:tcPr>
            <w:tcW w:w="1510" w:type="dxa"/>
            <w:shd w:val="clear" w:color="auto" w:fill="auto"/>
          </w:tcPr>
          <w:p w:rsidR="000A6BE7" w:rsidRPr="00187833" w:rsidRDefault="000A6BE7" w:rsidP="00BC0747">
            <w:pPr>
              <w:autoSpaceDE w:val="0"/>
              <w:autoSpaceDN w:val="0"/>
              <w:adjustRightInd w:val="0"/>
              <w:ind w:right="28"/>
              <w:jc w:val="center"/>
              <w:rPr>
                <w:bCs/>
              </w:rPr>
            </w:pPr>
            <w:r>
              <w:rPr>
                <w:bCs/>
              </w:rPr>
              <w:t>80%</w:t>
            </w:r>
          </w:p>
        </w:tc>
        <w:tc>
          <w:tcPr>
            <w:tcW w:w="1084" w:type="dxa"/>
          </w:tcPr>
          <w:p w:rsidR="000A6BE7" w:rsidRPr="00187833" w:rsidRDefault="000A6BE7" w:rsidP="00BC0747">
            <w:pPr>
              <w:autoSpaceDE w:val="0"/>
              <w:autoSpaceDN w:val="0"/>
              <w:adjustRightInd w:val="0"/>
              <w:ind w:right="28"/>
              <w:jc w:val="center"/>
              <w:rPr>
                <w:bCs/>
              </w:rPr>
            </w:pPr>
            <w:r>
              <w:rPr>
                <w:bCs/>
              </w:rPr>
              <w:t>159998,1</w:t>
            </w:r>
          </w:p>
        </w:tc>
      </w:tr>
    </w:tbl>
    <w:p w:rsidR="000A6BE7" w:rsidRPr="00A24CD6" w:rsidRDefault="000A6BE7" w:rsidP="00A24CD6">
      <w:pPr>
        <w:autoSpaceDE w:val="0"/>
        <w:autoSpaceDN w:val="0"/>
        <w:adjustRightInd w:val="0"/>
        <w:spacing w:after="0" w:line="240" w:lineRule="auto"/>
        <w:ind w:right="28" w:firstLine="709"/>
        <w:jc w:val="both"/>
        <w:rPr>
          <w:rFonts w:ascii="Times New Roman" w:hAnsi="Times New Roman" w:cs="Times New Roman"/>
          <w:bCs/>
          <w:sz w:val="24"/>
          <w:szCs w:val="24"/>
        </w:rPr>
      </w:pPr>
      <w:r w:rsidRPr="00A24CD6">
        <w:rPr>
          <w:rFonts w:ascii="Times New Roman" w:hAnsi="Times New Roman" w:cs="Times New Roman"/>
          <w:bCs/>
          <w:sz w:val="24"/>
          <w:szCs w:val="24"/>
        </w:rPr>
        <w:t xml:space="preserve"> В 2020 году администрацией муниципального района «Троицко-Печорский» совместно с отраслевыми (функциональными) управлениями было реализовано семь муниципальных программ. Перечень программ утвержден постановлением администрации муниципального района «Троицко-Печорский» от 27.04.2015г. № 4/461.</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Уровень расходов на реализацию муниципальных программ в общем объеме расходных обязательств, утверж</w:t>
      </w:r>
      <w:r>
        <w:rPr>
          <w:b w:val="0"/>
          <w:bCs w:val="0"/>
          <w:sz w:val="24"/>
          <w:szCs w:val="24"/>
        </w:rPr>
        <w:t>денных решением о бюджете на 2020</w:t>
      </w:r>
      <w:r w:rsidRPr="00187833">
        <w:rPr>
          <w:b w:val="0"/>
          <w:bCs w:val="0"/>
          <w:sz w:val="24"/>
          <w:szCs w:val="24"/>
        </w:rPr>
        <w:t xml:space="preserve"> год составил </w:t>
      </w:r>
      <w:r>
        <w:rPr>
          <w:b w:val="0"/>
          <w:bCs w:val="0"/>
          <w:sz w:val="24"/>
          <w:szCs w:val="24"/>
        </w:rPr>
        <w:t>90,8</w:t>
      </w:r>
      <w:r w:rsidRPr="00187833">
        <w:rPr>
          <w:b w:val="0"/>
          <w:bCs w:val="0"/>
          <w:sz w:val="24"/>
          <w:szCs w:val="24"/>
        </w:rPr>
        <w:t>%, уровень затрат на реализацию муниципальных программ за 20</w:t>
      </w:r>
      <w:r>
        <w:rPr>
          <w:b w:val="0"/>
          <w:bCs w:val="0"/>
          <w:sz w:val="24"/>
          <w:szCs w:val="24"/>
        </w:rPr>
        <w:t>20</w:t>
      </w:r>
      <w:r w:rsidRPr="00187833">
        <w:rPr>
          <w:b w:val="0"/>
          <w:bCs w:val="0"/>
          <w:sz w:val="24"/>
          <w:szCs w:val="24"/>
        </w:rPr>
        <w:t xml:space="preserve"> год согласно годовому отчету об исполнении бюджета района за 20</w:t>
      </w:r>
      <w:r>
        <w:rPr>
          <w:b w:val="0"/>
          <w:bCs w:val="0"/>
          <w:sz w:val="24"/>
          <w:szCs w:val="24"/>
        </w:rPr>
        <w:t>20</w:t>
      </w:r>
      <w:r w:rsidRPr="00187833">
        <w:rPr>
          <w:b w:val="0"/>
          <w:bCs w:val="0"/>
          <w:sz w:val="24"/>
          <w:szCs w:val="24"/>
        </w:rPr>
        <w:t xml:space="preserve"> год – </w:t>
      </w:r>
      <w:r>
        <w:rPr>
          <w:b w:val="0"/>
          <w:bCs w:val="0"/>
          <w:sz w:val="24"/>
          <w:szCs w:val="24"/>
        </w:rPr>
        <w:t>89,1</w:t>
      </w:r>
      <w:r w:rsidRPr="00187833">
        <w:rPr>
          <w:b w:val="0"/>
          <w:bCs w:val="0"/>
          <w:sz w:val="24"/>
          <w:szCs w:val="24"/>
        </w:rPr>
        <w:t>%.</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 xml:space="preserve">Уровень исполнения расходов муниципального бюджета в программном формате составил </w:t>
      </w:r>
      <w:r>
        <w:rPr>
          <w:b w:val="0"/>
          <w:bCs w:val="0"/>
          <w:sz w:val="24"/>
          <w:szCs w:val="24"/>
        </w:rPr>
        <w:t>80%, снижение за год на 13,6%.</w:t>
      </w:r>
      <w:r w:rsidRPr="00187833">
        <w:rPr>
          <w:b w:val="0"/>
          <w:bCs w:val="0"/>
          <w:sz w:val="24"/>
          <w:szCs w:val="24"/>
        </w:rPr>
        <w:t xml:space="preserve"> При плановых показателях </w:t>
      </w:r>
      <w:r>
        <w:rPr>
          <w:b w:val="0"/>
          <w:bCs w:val="0"/>
          <w:sz w:val="24"/>
          <w:szCs w:val="24"/>
        </w:rPr>
        <w:t>760 772,1</w:t>
      </w:r>
      <w:r w:rsidRPr="00187833">
        <w:rPr>
          <w:b w:val="0"/>
          <w:bCs w:val="0"/>
          <w:sz w:val="24"/>
          <w:szCs w:val="24"/>
        </w:rPr>
        <w:t xml:space="preserve"> тыс. руб. кассовые расходы бюджета равны </w:t>
      </w:r>
      <w:r>
        <w:rPr>
          <w:b w:val="0"/>
          <w:bCs w:val="0"/>
          <w:sz w:val="24"/>
          <w:szCs w:val="24"/>
        </w:rPr>
        <w:t>600 774</w:t>
      </w:r>
      <w:r w:rsidRPr="00187833">
        <w:rPr>
          <w:b w:val="0"/>
          <w:bCs w:val="0"/>
          <w:sz w:val="24"/>
          <w:szCs w:val="24"/>
        </w:rPr>
        <w:t xml:space="preserve"> тыс. руб.</w:t>
      </w:r>
      <w:r>
        <w:rPr>
          <w:b w:val="0"/>
          <w:bCs w:val="0"/>
          <w:sz w:val="24"/>
          <w:szCs w:val="24"/>
        </w:rPr>
        <w:t>, рост на 18 823 тыс. руб.</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 xml:space="preserve">Наибольшую долю в структуре занимают расходы на реализацию мероприятий муниципальной программы «Развитие образования» - </w:t>
      </w:r>
      <w:r>
        <w:rPr>
          <w:b w:val="0"/>
          <w:bCs w:val="0"/>
          <w:sz w:val="24"/>
          <w:szCs w:val="24"/>
        </w:rPr>
        <w:t>60</w:t>
      </w:r>
      <w:r w:rsidRPr="00187833">
        <w:rPr>
          <w:b w:val="0"/>
          <w:bCs w:val="0"/>
          <w:sz w:val="24"/>
          <w:szCs w:val="24"/>
        </w:rPr>
        <w:t xml:space="preserve">%, </w:t>
      </w:r>
      <w:r>
        <w:rPr>
          <w:b w:val="0"/>
          <w:bCs w:val="0"/>
          <w:sz w:val="24"/>
          <w:szCs w:val="24"/>
        </w:rPr>
        <w:t>снижение</w:t>
      </w:r>
      <w:r w:rsidRPr="00187833">
        <w:rPr>
          <w:b w:val="0"/>
          <w:bCs w:val="0"/>
          <w:sz w:val="24"/>
          <w:szCs w:val="24"/>
        </w:rPr>
        <w:t xml:space="preserve"> за год </w:t>
      </w:r>
      <w:r>
        <w:rPr>
          <w:b w:val="0"/>
          <w:bCs w:val="0"/>
          <w:sz w:val="24"/>
          <w:szCs w:val="24"/>
        </w:rPr>
        <w:t>0,2</w:t>
      </w:r>
      <w:r w:rsidRPr="00187833">
        <w:rPr>
          <w:b w:val="0"/>
          <w:bCs w:val="0"/>
          <w:sz w:val="24"/>
          <w:szCs w:val="24"/>
        </w:rPr>
        <w:t>%; наименьшую долю – на реализацию мероприятия муниципальной программы «</w:t>
      </w:r>
      <w:r>
        <w:rPr>
          <w:b w:val="0"/>
          <w:bCs w:val="0"/>
          <w:sz w:val="24"/>
          <w:szCs w:val="24"/>
        </w:rPr>
        <w:t>Развитие экономики и агропромышленного комплекса</w:t>
      </w:r>
      <w:r w:rsidRPr="00187833">
        <w:rPr>
          <w:b w:val="0"/>
          <w:bCs w:val="0"/>
          <w:sz w:val="24"/>
          <w:szCs w:val="24"/>
        </w:rPr>
        <w:t xml:space="preserve">» - </w:t>
      </w:r>
      <w:r>
        <w:rPr>
          <w:b w:val="0"/>
          <w:bCs w:val="0"/>
          <w:sz w:val="24"/>
          <w:szCs w:val="24"/>
        </w:rPr>
        <w:t>0,3%.</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Муниципальные программы не р</w:t>
      </w:r>
      <w:r>
        <w:rPr>
          <w:b w:val="0"/>
          <w:bCs w:val="0"/>
          <w:sz w:val="24"/>
          <w:szCs w:val="24"/>
        </w:rPr>
        <w:t>еализованы в 2020</w:t>
      </w:r>
      <w:r w:rsidRPr="00187833">
        <w:rPr>
          <w:b w:val="0"/>
          <w:bCs w:val="0"/>
          <w:sz w:val="24"/>
          <w:szCs w:val="24"/>
        </w:rPr>
        <w:t xml:space="preserve"> году в полном объеме. Наименьший уровень освоения – </w:t>
      </w:r>
      <w:r>
        <w:rPr>
          <w:b w:val="0"/>
          <w:bCs w:val="0"/>
          <w:sz w:val="24"/>
          <w:szCs w:val="24"/>
        </w:rPr>
        <w:t>47,4</w:t>
      </w:r>
      <w:r w:rsidRPr="00187833">
        <w:rPr>
          <w:b w:val="0"/>
          <w:bCs w:val="0"/>
          <w:sz w:val="24"/>
          <w:szCs w:val="24"/>
        </w:rPr>
        <w:t>% по муниципальной программе «</w:t>
      </w:r>
      <w:r>
        <w:rPr>
          <w:b w:val="0"/>
          <w:bCs w:val="0"/>
          <w:sz w:val="24"/>
          <w:szCs w:val="24"/>
        </w:rPr>
        <w:t>Развитие культуры, физической культуры и спорта</w:t>
      </w:r>
      <w:r w:rsidRPr="00187833">
        <w:rPr>
          <w:b w:val="0"/>
          <w:bCs w:val="0"/>
          <w:sz w:val="24"/>
          <w:szCs w:val="24"/>
        </w:rPr>
        <w:t xml:space="preserve">», наибольший – </w:t>
      </w:r>
      <w:r>
        <w:rPr>
          <w:b w:val="0"/>
          <w:bCs w:val="0"/>
          <w:sz w:val="24"/>
          <w:szCs w:val="24"/>
        </w:rPr>
        <w:t>94,4</w:t>
      </w:r>
      <w:r w:rsidRPr="00187833">
        <w:rPr>
          <w:b w:val="0"/>
          <w:bCs w:val="0"/>
          <w:sz w:val="24"/>
          <w:szCs w:val="24"/>
        </w:rPr>
        <w:t>% по муниципальной программе «</w:t>
      </w:r>
      <w:r>
        <w:rPr>
          <w:b w:val="0"/>
          <w:bCs w:val="0"/>
          <w:sz w:val="24"/>
          <w:szCs w:val="24"/>
        </w:rPr>
        <w:t>Развитие образования</w:t>
      </w:r>
      <w:r w:rsidRPr="00187833">
        <w:rPr>
          <w:b w:val="0"/>
          <w:bCs w:val="0"/>
          <w:sz w:val="24"/>
          <w:szCs w:val="24"/>
        </w:rPr>
        <w:t>».</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Наибольший остаток неосвоенных средств состоялся при реализации мероприятий программы «</w:t>
      </w:r>
      <w:r>
        <w:rPr>
          <w:b w:val="0"/>
          <w:bCs w:val="0"/>
          <w:sz w:val="24"/>
          <w:szCs w:val="24"/>
        </w:rPr>
        <w:t>Развитие культуры, физической культуры и спорта</w:t>
      </w:r>
      <w:r w:rsidRPr="00187833">
        <w:rPr>
          <w:b w:val="0"/>
          <w:bCs w:val="0"/>
          <w:sz w:val="24"/>
          <w:szCs w:val="24"/>
        </w:rPr>
        <w:t xml:space="preserve">» на сумму </w:t>
      </w:r>
      <w:r w:rsidRPr="00EE0D01">
        <w:rPr>
          <w:b w:val="0"/>
          <w:bCs w:val="0"/>
          <w:sz w:val="24"/>
          <w:szCs w:val="24"/>
        </w:rPr>
        <w:t>112 563,4</w:t>
      </w:r>
      <w:r>
        <w:rPr>
          <w:b w:val="0"/>
          <w:bCs w:val="0"/>
          <w:sz w:val="24"/>
          <w:szCs w:val="24"/>
        </w:rPr>
        <w:t xml:space="preserve"> </w:t>
      </w:r>
      <w:r w:rsidRPr="00EE0D01">
        <w:rPr>
          <w:b w:val="0"/>
          <w:bCs w:val="0"/>
          <w:sz w:val="24"/>
          <w:szCs w:val="24"/>
        </w:rPr>
        <w:t>тыс</w:t>
      </w:r>
      <w:r w:rsidRPr="00187833">
        <w:rPr>
          <w:b w:val="0"/>
          <w:bCs w:val="0"/>
          <w:sz w:val="24"/>
          <w:szCs w:val="24"/>
        </w:rPr>
        <w:t>. руб.</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bCs/>
          <w:sz w:val="24"/>
          <w:szCs w:val="24"/>
        </w:rPr>
        <w:t>Расходы не состоялись</w:t>
      </w:r>
      <w:r w:rsidRPr="00F37E8C">
        <w:rPr>
          <w:rFonts w:ascii="Times New Roman" w:hAnsi="Times New Roman" w:cs="Times New Roman"/>
          <w:b/>
          <w:bCs/>
          <w:sz w:val="24"/>
          <w:szCs w:val="24"/>
        </w:rPr>
        <w:t xml:space="preserve"> н</w:t>
      </w:r>
      <w:r w:rsidRPr="00F37E8C">
        <w:rPr>
          <w:rFonts w:ascii="Times New Roman" w:hAnsi="Times New Roman" w:cs="Times New Roman"/>
          <w:sz w:val="24"/>
          <w:szCs w:val="24"/>
        </w:rPr>
        <w:t xml:space="preserve">а сумму 108 995,9 тыс. руб. в связи с не освоением расходов  на строительство физкультурно-оздоровительного комплекса. </w:t>
      </w:r>
    </w:p>
    <w:p w:rsidR="000A6BE7" w:rsidRPr="00F37E8C" w:rsidRDefault="000A6BE7" w:rsidP="00F37E8C">
      <w:pPr>
        <w:autoSpaceDE w:val="0"/>
        <w:autoSpaceDN w:val="0"/>
        <w:adjustRightInd w:val="0"/>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ab/>
        <w:t xml:space="preserve"> Привести в настоящем заключении рейтинг муниципальных программ по уровню эффективности не представляется возможным</w:t>
      </w:r>
      <w:r w:rsidR="00F37E8C" w:rsidRPr="00F37E8C">
        <w:rPr>
          <w:rFonts w:ascii="Times New Roman" w:hAnsi="Times New Roman" w:cs="Times New Roman"/>
          <w:sz w:val="24"/>
          <w:szCs w:val="24"/>
        </w:rPr>
        <w:t xml:space="preserve"> в связи с отчетной датой представления годового доклада о ходе реализации и оценке эффективности муниципальных программ муниципального района «Троицко-Печорский» за 2020 год</w:t>
      </w:r>
    </w:p>
    <w:p w:rsidR="000A6BE7" w:rsidRDefault="000A6BE7" w:rsidP="00F37E8C">
      <w:pPr>
        <w:pStyle w:val="a5"/>
        <w:spacing w:after="0" w:line="240" w:lineRule="auto"/>
        <w:ind w:left="0" w:firstLine="709"/>
        <w:jc w:val="both"/>
        <w:rPr>
          <w:b w:val="0"/>
          <w:bCs w:val="0"/>
          <w:sz w:val="24"/>
          <w:szCs w:val="24"/>
        </w:rPr>
      </w:pPr>
      <w:proofErr w:type="gramStart"/>
      <w:r w:rsidRPr="00187833">
        <w:rPr>
          <w:b w:val="0"/>
          <w:bCs w:val="0"/>
          <w:sz w:val="24"/>
          <w:szCs w:val="24"/>
        </w:rPr>
        <w:t xml:space="preserve">Непрограммные расходы бюджета муниципального района «Троицко-Печорский» освоены в размере </w:t>
      </w:r>
      <w:r>
        <w:rPr>
          <w:b w:val="0"/>
          <w:bCs w:val="0"/>
          <w:sz w:val="24"/>
          <w:szCs w:val="24"/>
        </w:rPr>
        <w:t>73 132,3</w:t>
      </w:r>
      <w:r w:rsidRPr="00187833">
        <w:rPr>
          <w:b w:val="0"/>
          <w:bCs w:val="0"/>
          <w:sz w:val="24"/>
          <w:szCs w:val="24"/>
        </w:rPr>
        <w:t xml:space="preserve"> тыс. руб., что составляет </w:t>
      </w:r>
      <w:r>
        <w:rPr>
          <w:b w:val="0"/>
          <w:bCs w:val="0"/>
          <w:sz w:val="24"/>
          <w:szCs w:val="24"/>
        </w:rPr>
        <w:t>94,5</w:t>
      </w:r>
      <w:r w:rsidRPr="00187833">
        <w:rPr>
          <w:b w:val="0"/>
          <w:bCs w:val="0"/>
          <w:sz w:val="24"/>
          <w:szCs w:val="24"/>
        </w:rPr>
        <w:t xml:space="preserve">% от плановых назначений в сумме </w:t>
      </w:r>
      <w:r>
        <w:rPr>
          <w:b w:val="0"/>
          <w:bCs w:val="0"/>
          <w:sz w:val="24"/>
          <w:szCs w:val="24"/>
        </w:rPr>
        <w:t>77 355,5</w:t>
      </w:r>
      <w:r w:rsidRPr="00187833">
        <w:rPr>
          <w:b w:val="0"/>
          <w:bCs w:val="0"/>
          <w:sz w:val="24"/>
          <w:szCs w:val="24"/>
        </w:rPr>
        <w:t xml:space="preserve"> тыс. руб. </w:t>
      </w:r>
      <w:r>
        <w:rPr>
          <w:b w:val="0"/>
          <w:bCs w:val="0"/>
          <w:sz w:val="24"/>
          <w:szCs w:val="24"/>
        </w:rPr>
        <w:t xml:space="preserve">Рост непрограммных расходов за год составил 10 757,9 тыс. руб. </w:t>
      </w:r>
      <w:r w:rsidRPr="00187833">
        <w:rPr>
          <w:b w:val="0"/>
          <w:bCs w:val="0"/>
          <w:sz w:val="24"/>
          <w:szCs w:val="24"/>
        </w:rPr>
        <w:t>Средства бюджета муниципального района «Троицко-Печорский», утвержденные в 20</w:t>
      </w:r>
      <w:r>
        <w:rPr>
          <w:b w:val="0"/>
          <w:bCs w:val="0"/>
          <w:sz w:val="24"/>
          <w:szCs w:val="24"/>
        </w:rPr>
        <w:t>20</w:t>
      </w:r>
      <w:r w:rsidRPr="00187833">
        <w:rPr>
          <w:b w:val="0"/>
          <w:bCs w:val="0"/>
          <w:sz w:val="24"/>
          <w:szCs w:val="24"/>
        </w:rPr>
        <w:t xml:space="preserve"> году на непрограммные расходы, освоены по ряду направлений в полном объеме.</w:t>
      </w:r>
      <w:proofErr w:type="gramEnd"/>
      <w:r w:rsidRPr="00187833">
        <w:rPr>
          <w:b w:val="0"/>
          <w:bCs w:val="0"/>
          <w:sz w:val="24"/>
          <w:szCs w:val="24"/>
        </w:rPr>
        <w:t xml:space="preserve"> Однако</w:t>
      </w:r>
      <w:proofErr w:type="gramStart"/>
      <w:r w:rsidRPr="00187833">
        <w:rPr>
          <w:b w:val="0"/>
          <w:bCs w:val="0"/>
          <w:sz w:val="24"/>
          <w:szCs w:val="24"/>
        </w:rPr>
        <w:t>,</w:t>
      </w:r>
      <w:proofErr w:type="gramEnd"/>
      <w:r w:rsidRPr="00187833">
        <w:rPr>
          <w:b w:val="0"/>
          <w:bCs w:val="0"/>
          <w:sz w:val="24"/>
          <w:szCs w:val="24"/>
        </w:rPr>
        <w:t xml:space="preserve"> средства </w:t>
      </w:r>
      <w:r>
        <w:rPr>
          <w:b w:val="0"/>
          <w:bCs w:val="0"/>
          <w:sz w:val="24"/>
          <w:szCs w:val="24"/>
        </w:rPr>
        <w:t>на о</w:t>
      </w:r>
      <w:r w:rsidRPr="00932CFE">
        <w:rPr>
          <w:b w:val="0"/>
          <w:bCs w:val="0"/>
          <w:sz w:val="24"/>
          <w:szCs w:val="24"/>
        </w:rPr>
        <w:t>существление полномочий Российской Федерации по подготовке и проведению Всероссийской переписи населения</w:t>
      </w:r>
      <w:r w:rsidRPr="00187833">
        <w:rPr>
          <w:b w:val="0"/>
          <w:bCs w:val="0"/>
          <w:sz w:val="24"/>
          <w:szCs w:val="24"/>
        </w:rPr>
        <w:t xml:space="preserve"> не освоены совсем. Кроме того,  </w:t>
      </w:r>
      <w:proofErr w:type="gramStart"/>
      <w:r>
        <w:rPr>
          <w:b w:val="0"/>
          <w:bCs w:val="0"/>
          <w:sz w:val="24"/>
          <w:szCs w:val="24"/>
        </w:rPr>
        <w:t>средства, предусмотренные на мероприятия по социальной политике освоены</w:t>
      </w:r>
      <w:proofErr w:type="gramEnd"/>
      <w:r>
        <w:rPr>
          <w:b w:val="0"/>
          <w:bCs w:val="0"/>
          <w:sz w:val="24"/>
          <w:szCs w:val="24"/>
        </w:rPr>
        <w:t xml:space="preserve"> на 49,1%, средства, предусмотренные на выполнение других обязательств муниципального образования, освоены на 55,2%, средства резервного фонда использованы на 56,9%.</w:t>
      </w:r>
      <w:r w:rsidRPr="00932CFE">
        <w:rPr>
          <w:b w:val="0"/>
          <w:bCs w:val="0"/>
          <w:sz w:val="24"/>
          <w:szCs w:val="24"/>
        </w:rPr>
        <w:t xml:space="preserve"> </w:t>
      </w:r>
    </w:p>
    <w:p w:rsidR="000A6BE7" w:rsidRPr="00187833" w:rsidRDefault="000A6BE7" w:rsidP="000A6BE7">
      <w:pPr>
        <w:pStyle w:val="a5"/>
        <w:spacing w:after="0" w:line="240" w:lineRule="auto"/>
        <w:ind w:left="0" w:firstLine="709"/>
        <w:jc w:val="both"/>
        <w:rPr>
          <w:b w:val="0"/>
          <w:bCs w:val="0"/>
          <w:sz w:val="24"/>
          <w:szCs w:val="24"/>
        </w:rPr>
      </w:pPr>
      <w:r w:rsidRPr="00187833">
        <w:rPr>
          <w:b w:val="0"/>
          <w:bCs w:val="0"/>
          <w:sz w:val="24"/>
          <w:szCs w:val="24"/>
        </w:rPr>
        <w:t xml:space="preserve">Неиспользованный остаток средств, запланированный на непрограммные мероприятия, составил </w:t>
      </w:r>
      <w:r>
        <w:rPr>
          <w:b w:val="0"/>
          <w:bCs w:val="0"/>
          <w:sz w:val="24"/>
          <w:szCs w:val="24"/>
        </w:rPr>
        <w:t xml:space="preserve">4 223,2 </w:t>
      </w:r>
      <w:r w:rsidRPr="00187833">
        <w:rPr>
          <w:b w:val="0"/>
          <w:bCs w:val="0"/>
          <w:sz w:val="24"/>
          <w:szCs w:val="24"/>
        </w:rPr>
        <w:t xml:space="preserve">тыс. руб., что </w:t>
      </w:r>
      <w:r>
        <w:rPr>
          <w:b w:val="0"/>
          <w:bCs w:val="0"/>
          <w:sz w:val="24"/>
          <w:szCs w:val="24"/>
        </w:rPr>
        <w:t>мень</w:t>
      </w:r>
      <w:r w:rsidRPr="00187833">
        <w:rPr>
          <w:b w:val="0"/>
          <w:bCs w:val="0"/>
          <w:sz w:val="24"/>
          <w:szCs w:val="24"/>
        </w:rPr>
        <w:t xml:space="preserve">ше прошлогоднего показателя на </w:t>
      </w:r>
      <w:r>
        <w:rPr>
          <w:b w:val="0"/>
          <w:bCs w:val="0"/>
          <w:sz w:val="24"/>
          <w:szCs w:val="24"/>
        </w:rPr>
        <w:t>3 327</w:t>
      </w:r>
      <w:r w:rsidRPr="00187833">
        <w:rPr>
          <w:b w:val="0"/>
          <w:bCs w:val="0"/>
          <w:sz w:val="24"/>
          <w:szCs w:val="24"/>
        </w:rPr>
        <w:t xml:space="preserve"> тыс. руб. </w:t>
      </w:r>
    </w:p>
    <w:p w:rsidR="000A6BE7" w:rsidRDefault="000A6BE7" w:rsidP="000A6BE7">
      <w:pPr>
        <w:pStyle w:val="a5"/>
        <w:spacing w:after="0" w:line="240" w:lineRule="auto"/>
        <w:ind w:left="0" w:firstLine="709"/>
        <w:jc w:val="both"/>
        <w:rPr>
          <w:b w:val="0"/>
          <w:bCs w:val="0"/>
          <w:sz w:val="24"/>
          <w:szCs w:val="24"/>
        </w:rPr>
      </w:pPr>
      <w:r w:rsidRPr="00187833">
        <w:rPr>
          <w:b w:val="0"/>
          <w:bCs w:val="0"/>
          <w:sz w:val="24"/>
          <w:szCs w:val="24"/>
        </w:rPr>
        <w:t xml:space="preserve">Наибольший объем средств израсходован  в отчетном периоде на дотации на </w:t>
      </w:r>
      <w:r>
        <w:rPr>
          <w:b w:val="0"/>
          <w:bCs w:val="0"/>
          <w:sz w:val="24"/>
          <w:szCs w:val="24"/>
        </w:rPr>
        <w:t xml:space="preserve">выравнивание бюджетной обеспеченности поселений (14 000 тыс. руб.) и на предоставление иных межбюджетных </w:t>
      </w:r>
      <w:proofErr w:type="gramStart"/>
      <w:r>
        <w:rPr>
          <w:b w:val="0"/>
          <w:bCs w:val="0"/>
          <w:sz w:val="24"/>
          <w:szCs w:val="24"/>
        </w:rPr>
        <w:t>трансфертов</w:t>
      </w:r>
      <w:proofErr w:type="gramEnd"/>
      <w:r>
        <w:rPr>
          <w:b w:val="0"/>
          <w:bCs w:val="0"/>
          <w:sz w:val="24"/>
          <w:szCs w:val="24"/>
        </w:rPr>
        <w:t xml:space="preserve"> на оказание финансовой помощи на обеспечение платежеспособности бюджетов поселений (33 726,4 тыс. руб.).</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Текстовые статьи проекта решения Совета муниципального района «Троицко-Печорский» «Об исполнении бюджета муниципального района «Троицко-Печорский» за 2020 год» соответствуют показателям представленного к внешней проверке  годового отчета об исполнении бюджета района в отношении расходных обязательств за отчетный период.</w:t>
      </w:r>
    </w:p>
    <w:p w:rsidR="000A6BE7" w:rsidRPr="00F37E8C" w:rsidRDefault="000A6BE7" w:rsidP="000A6BE7">
      <w:pPr>
        <w:spacing w:line="260" w:lineRule="auto"/>
        <w:ind w:right="200" w:firstLine="567"/>
        <w:jc w:val="both"/>
        <w:rPr>
          <w:rFonts w:ascii="Times New Roman" w:hAnsi="Times New Roman" w:cs="Times New Roman"/>
        </w:rPr>
      </w:pPr>
      <w:r w:rsidRPr="00F37E8C">
        <w:rPr>
          <w:rFonts w:ascii="Times New Roman" w:hAnsi="Times New Roman" w:cs="Times New Roman"/>
        </w:rPr>
        <w:t>Задолженность бюджета муниципального района «Троицко-Печорский»   согласно данным Баланса исполнения консолидированного бюджета субъекта Российской Федерации и бюджета территориального государственного внебюджетного фонда (форма по ОКУД 0503320) (далее – Баланс) составила:</w:t>
      </w:r>
    </w:p>
    <w:p w:rsidR="000A6BE7" w:rsidRPr="00187833" w:rsidRDefault="000A6BE7" w:rsidP="000A6BE7">
      <w:pPr>
        <w:spacing w:line="260" w:lineRule="auto"/>
        <w:ind w:right="200" w:firstLine="709"/>
        <w:jc w:val="right"/>
      </w:pPr>
      <w:r w:rsidRPr="00187833">
        <w:t>В руб.</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1382"/>
        <w:gridCol w:w="1275"/>
        <w:gridCol w:w="1652"/>
        <w:gridCol w:w="1390"/>
      </w:tblGrid>
      <w:tr w:rsidR="000A6BE7" w:rsidRPr="00187833" w:rsidTr="00BC0747">
        <w:tc>
          <w:tcPr>
            <w:tcW w:w="4255" w:type="dxa"/>
            <w:vMerge w:val="restart"/>
            <w:shd w:val="clear" w:color="auto" w:fill="auto"/>
          </w:tcPr>
          <w:p w:rsidR="000A6BE7" w:rsidRPr="00AC5D85" w:rsidRDefault="000A6BE7" w:rsidP="00BC0747">
            <w:pPr>
              <w:spacing w:line="260" w:lineRule="auto"/>
              <w:ind w:right="200"/>
              <w:jc w:val="center"/>
              <w:rPr>
                <w:sz w:val="20"/>
                <w:szCs w:val="20"/>
              </w:rPr>
            </w:pPr>
            <w:r w:rsidRPr="00AC5D85">
              <w:rPr>
                <w:sz w:val="20"/>
                <w:szCs w:val="20"/>
              </w:rPr>
              <w:lastRenderedPageBreak/>
              <w:t xml:space="preserve">Показатель </w:t>
            </w:r>
          </w:p>
        </w:tc>
        <w:tc>
          <w:tcPr>
            <w:tcW w:w="2657" w:type="dxa"/>
            <w:gridSpan w:val="2"/>
            <w:shd w:val="clear" w:color="auto" w:fill="auto"/>
          </w:tcPr>
          <w:p w:rsidR="000A6BE7" w:rsidRPr="00AC5D85" w:rsidRDefault="000A6BE7" w:rsidP="00BC0747">
            <w:pPr>
              <w:spacing w:line="260" w:lineRule="auto"/>
              <w:ind w:right="200"/>
              <w:jc w:val="both"/>
              <w:rPr>
                <w:sz w:val="20"/>
                <w:szCs w:val="20"/>
              </w:rPr>
            </w:pPr>
            <w:r w:rsidRPr="00AC5D85">
              <w:rPr>
                <w:sz w:val="20"/>
                <w:szCs w:val="20"/>
              </w:rPr>
              <w:t>Дебиторская задолженность</w:t>
            </w:r>
          </w:p>
        </w:tc>
        <w:tc>
          <w:tcPr>
            <w:tcW w:w="3042" w:type="dxa"/>
            <w:gridSpan w:val="2"/>
            <w:shd w:val="clear" w:color="auto" w:fill="auto"/>
          </w:tcPr>
          <w:p w:rsidR="000A6BE7" w:rsidRPr="00AC5D85" w:rsidRDefault="000A6BE7" w:rsidP="00BC0747">
            <w:pPr>
              <w:spacing w:line="260" w:lineRule="auto"/>
              <w:ind w:right="200"/>
              <w:jc w:val="both"/>
              <w:rPr>
                <w:sz w:val="20"/>
                <w:szCs w:val="20"/>
              </w:rPr>
            </w:pPr>
            <w:r w:rsidRPr="00AC5D85">
              <w:rPr>
                <w:sz w:val="20"/>
                <w:szCs w:val="20"/>
              </w:rPr>
              <w:t>Кредиторская</w:t>
            </w:r>
          </w:p>
          <w:p w:rsidR="000A6BE7" w:rsidRPr="00AC5D85" w:rsidRDefault="000A6BE7" w:rsidP="00BC0747">
            <w:pPr>
              <w:spacing w:line="260" w:lineRule="auto"/>
              <w:ind w:right="200"/>
              <w:jc w:val="both"/>
              <w:rPr>
                <w:sz w:val="20"/>
                <w:szCs w:val="20"/>
              </w:rPr>
            </w:pPr>
            <w:r w:rsidRPr="00AC5D85">
              <w:rPr>
                <w:sz w:val="20"/>
                <w:szCs w:val="20"/>
              </w:rPr>
              <w:t>задолженность</w:t>
            </w:r>
          </w:p>
        </w:tc>
      </w:tr>
      <w:tr w:rsidR="000A6BE7" w:rsidRPr="00187833" w:rsidTr="00BC0747">
        <w:tc>
          <w:tcPr>
            <w:tcW w:w="4255" w:type="dxa"/>
            <w:vMerge/>
            <w:shd w:val="clear" w:color="auto" w:fill="auto"/>
          </w:tcPr>
          <w:p w:rsidR="000A6BE7" w:rsidRPr="00AC5D85" w:rsidRDefault="000A6BE7" w:rsidP="00BC0747">
            <w:pPr>
              <w:spacing w:line="260" w:lineRule="auto"/>
              <w:ind w:right="200"/>
              <w:jc w:val="both"/>
              <w:rPr>
                <w:sz w:val="20"/>
                <w:szCs w:val="20"/>
              </w:rPr>
            </w:pPr>
          </w:p>
        </w:tc>
        <w:tc>
          <w:tcPr>
            <w:tcW w:w="1382" w:type="dxa"/>
            <w:shd w:val="clear" w:color="auto" w:fill="auto"/>
          </w:tcPr>
          <w:p w:rsidR="000A6BE7" w:rsidRPr="00AC5D85" w:rsidRDefault="000A6BE7" w:rsidP="00BC0747">
            <w:pPr>
              <w:tabs>
                <w:tab w:val="left" w:pos="1280"/>
              </w:tabs>
              <w:spacing w:line="260" w:lineRule="auto"/>
              <w:ind w:left="-2"/>
              <w:jc w:val="both"/>
              <w:rPr>
                <w:sz w:val="20"/>
                <w:szCs w:val="20"/>
              </w:rPr>
            </w:pPr>
            <w:r w:rsidRPr="00AC5D85">
              <w:rPr>
                <w:sz w:val="20"/>
                <w:szCs w:val="20"/>
              </w:rPr>
              <w:t xml:space="preserve">На </w:t>
            </w:r>
          </w:p>
          <w:p w:rsidR="000A6BE7" w:rsidRPr="00AC5D85" w:rsidRDefault="000A6BE7" w:rsidP="00BC0747">
            <w:pPr>
              <w:tabs>
                <w:tab w:val="left" w:pos="1280"/>
              </w:tabs>
              <w:spacing w:line="260" w:lineRule="auto"/>
              <w:ind w:left="-2"/>
              <w:jc w:val="both"/>
              <w:rPr>
                <w:sz w:val="20"/>
                <w:szCs w:val="20"/>
              </w:rPr>
            </w:pPr>
            <w:r w:rsidRPr="00AC5D85">
              <w:rPr>
                <w:sz w:val="20"/>
                <w:szCs w:val="20"/>
              </w:rPr>
              <w:t>31.12.1</w:t>
            </w:r>
            <w:r>
              <w:rPr>
                <w:sz w:val="20"/>
                <w:szCs w:val="20"/>
              </w:rPr>
              <w:t>9</w:t>
            </w:r>
            <w:r w:rsidRPr="00AC5D85">
              <w:rPr>
                <w:sz w:val="20"/>
                <w:szCs w:val="20"/>
              </w:rPr>
              <w:t>г.</w:t>
            </w:r>
          </w:p>
        </w:tc>
        <w:tc>
          <w:tcPr>
            <w:tcW w:w="1275" w:type="dxa"/>
            <w:shd w:val="clear" w:color="auto" w:fill="auto"/>
          </w:tcPr>
          <w:p w:rsidR="000A6BE7" w:rsidRPr="00AC5D85" w:rsidRDefault="000A6BE7" w:rsidP="00BC0747">
            <w:pPr>
              <w:spacing w:line="260" w:lineRule="auto"/>
              <w:ind w:left="-81" w:right="-86" w:firstLine="81"/>
              <w:jc w:val="both"/>
              <w:rPr>
                <w:sz w:val="20"/>
                <w:szCs w:val="20"/>
              </w:rPr>
            </w:pPr>
            <w:r w:rsidRPr="00AC5D85">
              <w:rPr>
                <w:sz w:val="20"/>
                <w:szCs w:val="20"/>
              </w:rPr>
              <w:t>На 31.12.</w:t>
            </w:r>
            <w:r>
              <w:rPr>
                <w:sz w:val="20"/>
                <w:szCs w:val="20"/>
              </w:rPr>
              <w:t>20</w:t>
            </w:r>
            <w:r w:rsidRPr="00AC5D85">
              <w:rPr>
                <w:sz w:val="20"/>
                <w:szCs w:val="20"/>
              </w:rPr>
              <w:t>г.</w:t>
            </w:r>
          </w:p>
        </w:tc>
        <w:tc>
          <w:tcPr>
            <w:tcW w:w="1652" w:type="dxa"/>
            <w:shd w:val="clear" w:color="auto" w:fill="auto"/>
          </w:tcPr>
          <w:p w:rsidR="000A6BE7" w:rsidRPr="00AC5D85" w:rsidRDefault="000A6BE7" w:rsidP="00BC0747">
            <w:pPr>
              <w:tabs>
                <w:tab w:val="left" w:pos="1280"/>
              </w:tabs>
              <w:spacing w:line="260" w:lineRule="auto"/>
              <w:ind w:left="34" w:firstLine="142"/>
              <w:jc w:val="both"/>
              <w:rPr>
                <w:sz w:val="20"/>
                <w:szCs w:val="20"/>
              </w:rPr>
            </w:pPr>
            <w:r w:rsidRPr="00AC5D85">
              <w:rPr>
                <w:sz w:val="20"/>
                <w:szCs w:val="20"/>
              </w:rPr>
              <w:t xml:space="preserve">На </w:t>
            </w:r>
          </w:p>
          <w:p w:rsidR="000A6BE7" w:rsidRPr="00AC5D85" w:rsidRDefault="000A6BE7" w:rsidP="00BC0747">
            <w:pPr>
              <w:tabs>
                <w:tab w:val="left" w:pos="1280"/>
              </w:tabs>
              <w:spacing w:line="260" w:lineRule="auto"/>
              <w:ind w:left="176"/>
              <w:jc w:val="both"/>
              <w:rPr>
                <w:sz w:val="20"/>
                <w:szCs w:val="20"/>
              </w:rPr>
            </w:pPr>
            <w:r w:rsidRPr="00AC5D85">
              <w:rPr>
                <w:sz w:val="20"/>
                <w:szCs w:val="20"/>
              </w:rPr>
              <w:t>31.12.1</w:t>
            </w:r>
            <w:r>
              <w:rPr>
                <w:sz w:val="20"/>
                <w:szCs w:val="20"/>
              </w:rPr>
              <w:t>9</w:t>
            </w:r>
            <w:r w:rsidRPr="00AC5D85">
              <w:rPr>
                <w:sz w:val="20"/>
                <w:szCs w:val="20"/>
              </w:rPr>
              <w:t>г.</w:t>
            </w:r>
          </w:p>
        </w:tc>
        <w:tc>
          <w:tcPr>
            <w:tcW w:w="1390" w:type="dxa"/>
            <w:shd w:val="clear" w:color="auto" w:fill="auto"/>
          </w:tcPr>
          <w:p w:rsidR="000A6BE7" w:rsidRPr="00AC5D85" w:rsidRDefault="000A6BE7" w:rsidP="00BC0747">
            <w:pPr>
              <w:spacing w:line="260" w:lineRule="auto"/>
              <w:ind w:left="-81" w:right="-86" w:firstLine="81"/>
              <w:jc w:val="both"/>
              <w:rPr>
                <w:sz w:val="20"/>
                <w:szCs w:val="20"/>
              </w:rPr>
            </w:pPr>
            <w:r w:rsidRPr="00AC5D85">
              <w:rPr>
                <w:sz w:val="20"/>
                <w:szCs w:val="20"/>
              </w:rPr>
              <w:t xml:space="preserve">На </w:t>
            </w:r>
          </w:p>
          <w:p w:rsidR="000A6BE7" w:rsidRPr="00AC5D85" w:rsidRDefault="000A6BE7" w:rsidP="00BC0747">
            <w:pPr>
              <w:spacing w:line="260" w:lineRule="auto"/>
              <w:ind w:left="-81" w:right="-86" w:firstLine="81"/>
              <w:jc w:val="both"/>
              <w:rPr>
                <w:sz w:val="20"/>
                <w:szCs w:val="20"/>
              </w:rPr>
            </w:pPr>
            <w:r w:rsidRPr="00AC5D85">
              <w:rPr>
                <w:sz w:val="20"/>
                <w:szCs w:val="20"/>
              </w:rPr>
              <w:t>31.12.</w:t>
            </w:r>
            <w:r>
              <w:rPr>
                <w:sz w:val="20"/>
                <w:szCs w:val="20"/>
              </w:rPr>
              <w:t>20</w:t>
            </w:r>
            <w:r w:rsidRPr="00AC5D85">
              <w:rPr>
                <w:sz w:val="20"/>
                <w:szCs w:val="20"/>
              </w:rPr>
              <w:t>г.</w:t>
            </w:r>
          </w:p>
        </w:tc>
      </w:tr>
      <w:tr w:rsidR="000A6BE7" w:rsidRPr="00187833" w:rsidTr="00BC0747">
        <w:tc>
          <w:tcPr>
            <w:tcW w:w="4255" w:type="dxa"/>
            <w:shd w:val="clear" w:color="auto" w:fill="auto"/>
          </w:tcPr>
          <w:p w:rsidR="000A6BE7" w:rsidRPr="00AC5D85" w:rsidRDefault="000A6BE7" w:rsidP="00BC0747">
            <w:pPr>
              <w:spacing w:line="260" w:lineRule="auto"/>
              <w:ind w:right="200"/>
              <w:jc w:val="both"/>
              <w:rPr>
                <w:sz w:val="20"/>
                <w:szCs w:val="20"/>
              </w:rPr>
            </w:pPr>
            <w:r w:rsidRPr="00AC5D85">
              <w:rPr>
                <w:sz w:val="20"/>
                <w:szCs w:val="20"/>
              </w:rPr>
              <w:t>Расчеты по платежам в бюджет</w:t>
            </w:r>
          </w:p>
        </w:tc>
        <w:tc>
          <w:tcPr>
            <w:tcW w:w="1382" w:type="dxa"/>
            <w:shd w:val="clear" w:color="auto" w:fill="auto"/>
          </w:tcPr>
          <w:p w:rsidR="000A6BE7" w:rsidRPr="00AC5D85" w:rsidRDefault="000A6BE7" w:rsidP="00BC0747">
            <w:pPr>
              <w:spacing w:line="260" w:lineRule="auto"/>
              <w:ind w:right="-59"/>
              <w:jc w:val="both"/>
              <w:rPr>
                <w:sz w:val="20"/>
                <w:szCs w:val="20"/>
              </w:rPr>
            </w:pPr>
            <w:r w:rsidRPr="00AC5D85">
              <w:rPr>
                <w:sz w:val="20"/>
                <w:szCs w:val="20"/>
              </w:rPr>
              <w:t>0,00</w:t>
            </w:r>
          </w:p>
        </w:tc>
        <w:tc>
          <w:tcPr>
            <w:tcW w:w="1275" w:type="dxa"/>
            <w:shd w:val="clear" w:color="auto" w:fill="auto"/>
          </w:tcPr>
          <w:p w:rsidR="000A6BE7" w:rsidRPr="00932CFE" w:rsidRDefault="000A6BE7" w:rsidP="00BC0747">
            <w:pPr>
              <w:spacing w:line="260" w:lineRule="auto"/>
              <w:ind w:right="-59"/>
              <w:jc w:val="both"/>
              <w:rPr>
                <w:sz w:val="20"/>
                <w:szCs w:val="20"/>
              </w:rPr>
            </w:pPr>
            <w:r>
              <w:rPr>
                <w:sz w:val="20"/>
                <w:szCs w:val="20"/>
              </w:rPr>
              <w:t>0,00</w:t>
            </w:r>
          </w:p>
        </w:tc>
        <w:tc>
          <w:tcPr>
            <w:tcW w:w="1652" w:type="dxa"/>
            <w:shd w:val="clear" w:color="auto" w:fill="auto"/>
          </w:tcPr>
          <w:p w:rsidR="000A6BE7" w:rsidRPr="00932CFE" w:rsidRDefault="000A6BE7" w:rsidP="00BC0747">
            <w:pPr>
              <w:spacing w:line="260" w:lineRule="auto"/>
              <w:ind w:right="200"/>
              <w:jc w:val="both"/>
              <w:rPr>
                <w:sz w:val="20"/>
                <w:szCs w:val="20"/>
              </w:rPr>
            </w:pPr>
            <w:r w:rsidRPr="00932CFE">
              <w:rPr>
                <w:sz w:val="20"/>
                <w:szCs w:val="20"/>
              </w:rPr>
              <w:t>9 703,00</w:t>
            </w:r>
          </w:p>
        </w:tc>
        <w:tc>
          <w:tcPr>
            <w:tcW w:w="1390" w:type="dxa"/>
            <w:shd w:val="clear" w:color="auto" w:fill="auto"/>
          </w:tcPr>
          <w:p w:rsidR="000A6BE7" w:rsidRPr="00932CFE" w:rsidRDefault="000A6BE7" w:rsidP="00BC0747">
            <w:pPr>
              <w:spacing w:line="260" w:lineRule="auto"/>
              <w:jc w:val="both"/>
              <w:rPr>
                <w:sz w:val="20"/>
                <w:szCs w:val="20"/>
              </w:rPr>
            </w:pPr>
            <w:r>
              <w:rPr>
                <w:sz w:val="20"/>
                <w:szCs w:val="20"/>
              </w:rPr>
              <w:t>1 842 489,79</w:t>
            </w:r>
          </w:p>
        </w:tc>
      </w:tr>
      <w:tr w:rsidR="000A6BE7" w:rsidRPr="00187833" w:rsidTr="00BC0747">
        <w:tc>
          <w:tcPr>
            <w:tcW w:w="4255" w:type="dxa"/>
            <w:shd w:val="clear" w:color="auto" w:fill="auto"/>
          </w:tcPr>
          <w:p w:rsidR="000A6BE7" w:rsidRPr="00AC5D85" w:rsidRDefault="000A6BE7" w:rsidP="00BC0747">
            <w:pPr>
              <w:spacing w:line="260" w:lineRule="auto"/>
              <w:ind w:right="200"/>
              <w:jc w:val="both"/>
              <w:rPr>
                <w:sz w:val="20"/>
                <w:szCs w:val="20"/>
              </w:rPr>
            </w:pPr>
            <w:r w:rsidRPr="00AC5D85">
              <w:rPr>
                <w:sz w:val="20"/>
                <w:szCs w:val="20"/>
              </w:rPr>
              <w:t>Расчеты с поставщиками и подрядчиками, по выданным авансам</w:t>
            </w:r>
          </w:p>
        </w:tc>
        <w:tc>
          <w:tcPr>
            <w:tcW w:w="1382" w:type="dxa"/>
            <w:shd w:val="clear" w:color="auto" w:fill="auto"/>
          </w:tcPr>
          <w:p w:rsidR="000A6BE7" w:rsidRPr="00AC5D85" w:rsidRDefault="000A6BE7" w:rsidP="00BC0747">
            <w:pPr>
              <w:spacing w:line="260" w:lineRule="auto"/>
              <w:ind w:right="-59"/>
              <w:jc w:val="both"/>
              <w:rPr>
                <w:sz w:val="20"/>
                <w:szCs w:val="20"/>
              </w:rPr>
            </w:pPr>
            <w:r w:rsidRPr="00AC5D85">
              <w:rPr>
                <w:sz w:val="20"/>
                <w:szCs w:val="20"/>
              </w:rPr>
              <w:t>0,00</w:t>
            </w:r>
          </w:p>
        </w:tc>
        <w:tc>
          <w:tcPr>
            <w:tcW w:w="1275" w:type="dxa"/>
            <w:shd w:val="clear" w:color="auto" w:fill="auto"/>
          </w:tcPr>
          <w:p w:rsidR="000A6BE7" w:rsidRPr="00932CFE" w:rsidRDefault="000A6BE7" w:rsidP="00BC0747">
            <w:pPr>
              <w:spacing w:line="260" w:lineRule="auto"/>
              <w:ind w:right="-59"/>
              <w:jc w:val="both"/>
              <w:rPr>
                <w:sz w:val="20"/>
                <w:szCs w:val="20"/>
              </w:rPr>
            </w:pPr>
            <w:r>
              <w:rPr>
                <w:sz w:val="20"/>
                <w:szCs w:val="20"/>
              </w:rPr>
              <w:t>0,00</w:t>
            </w:r>
          </w:p>
        </w:tc>
        <w:tc>
          <w:tcPr>
            <w:tcW w:w="1652" w:type="dxa"/>
            <w:shd w:val="clear" w:color="auto" w:fill="auto"/>
          </w:tcPr>
          <w:p w:rsidR="000A6BE7" w:rsidRPr="00932CFE" w:rsidRDefault="000A6BE7" w:rsidP="00BC0747">
            <w:pPr>
              <w:spacing w:line="260" w:lineRule="auto"/>
              <w:ind w:right="200"/>
              <w:jc w:val="both"/>
              <w:rPr>
                <w:sz w:val="20"/>
                <w:szCs w:val="20"/>
              </w:rPr>
            </w:pPr>
          </w:p>
        </w:tc>
        <w:tc>
          <w:tcPr>
            <w:tcW w:w="1390" w:type="dxa"/>
            <w:shd w:val="clear" w:color="auto" w:fill="auto"/>
          </w:tcPr>
          <w:p w:rsidR="000A6BE7" w:rsidRPr="00932CFE" w:rsidRDefault="000A6BE7" w:rsidP="00BC0747">
            <w:pPr>
              <w:spacing w:line="260" w:lineRule="auto"/>
              <w:ind w:right="200"/>
              <w:jc w:val="both"/>
              <w:rPr>
                <w:sz w:val="20"/>
                <w:szCs w:val="20"/>
              </w:rPr>
            </w:pPr>
          </w:p>
        </w:tc>
      </w:tr>
      <w:tr w:rsidR="000A6BE7" w:rsidRPr="00187833" w:rsidTr="00BC0747">
        <w:tc>
          <w:tcPr>
            <w:tcW w:w="4255" w:type="dxa"/>
            <w:shd w:val="clear" w:color="auto" w:fill="auto"/>
          </w:tcPr>
          <w:p w:rsidR="000A6BE7" w:rsidRPr="00AC5D85" w:rsidRDefault="000A6BE7" w:rsidP="00BC0747">
            <w:pPr>
              <w:spacing w:line="260" w:lineRule="auto"/>
              <w:ind w:right="200"/>
              <w:jc w:val="both"/>
              <w:rPr>
                <w:sz w:val="20"/>
                <w:szCs w:val="20"/>
              </w:rPr>
            </w:pPr>
            <w:r w:rsidRPr="00AC5D85">
              <w:rPr>
                <w:sz w:val="20"/>
                <w:szCs w:val="20"/>
              </w:rPr>
              <w:t xml:space="preserve">По выплатам </w:t>
            </w:r>
          </w:p>
        </w:tc>
        <w:tc>
          <w:tcPr>
            <w:tcW w:w="1382" w:type="dxa"/>
            <w:shd w:val="clear" w:color="auto" w:fill="auto"/>
          </w:tcPr>
          <w:p w:rsidR="000A6BE7" w:rsidRPr="00AC5D85" w:rsidRDefault="000A6BE7" w:rsidP="00BC0747">
            <w:pPr>
              <w:spacing w:line="260" w:lineRule="auto"/>
              <w:ind w:right="-59"/>
              <w:jc w:val="both"/>
              <w:rPr>
                <w:sz w:val="20"/>
                <w:szCs w:val="20"/>
              </w:rPr>
            </w:pPr>
            <w:r w:rsidRPr="00AC5D85">
              <w:rPr>
                <w:sz w:val="20"/>
                <w:szCs w:val="20"/>
              </w:rPr>
              <w:t>2853 342,86</w:t>
            </w:r>
          </w:p>
        </w:tc>
        <w:tc>
          <w:tcPr>
            <w:tcW w:w="1275" w:type="dxa"/>
            <w:shd w:val="clear" w:color="auto" w:fill="auto"/>
          </w:tcPr>
          <w:p w:rsidR="000A6BE7" w:rsidRPr="00932CFE" w:rsidRDefault="000A6BE7" w:rsidP="00BC0747">
            <w:pPr>
              <w:spacing w:line="260" w:lineRule="auto"/>
              <w:ind w:right="-59"/>
              <w:jc w:val="both"/>
              <w:rPr>
                <w:sz w:val="20"/>
                <w:szCs w:val="20"/>
              </w:rPr>
            </w:pPr>
            <w:r>
              <w:rPr>
                <w:sz w:val="20"/>
                <w:szCs w:val="20"/>
              </w:rPr>
              <w:t>3 674 499,70</w:t>
            </w:r>
          </w:p>
        </w:tc>
        <w:tc>
          <w:tcPr>
            <w:tcW w:w="1652" w:type="dxa"/>
            <w:shd w:val="clear" w:color="auto" w:fill="auto"/>
          </w:tcPr>
          <w:p w:rsidR="000A6BE7" w:rsidRPr="00932CFE" w:rsidRDefault="000A6BE7" w:rsidP="00BC0747">
            <w:pPr>
              <w:spacing w:line="260" w:lineRule="auto"/>
              <w:jc w:val="both"/>
              <w:rPr>
                <w:sz w:val="20"/>
                <w:szCs w:val="20"/>
              </w:rPr>
            </w:pPr>
            <w:r w:rsidRPr="00932CFE">
              <w:rPr>
                <w:sz w:val="20"/>
                <w:szCs w:val="20"/>
              </w:rPr>
              <w:t>144 992,94</w:t>
            </w:r>
          </w:p>
        </w:tc>
        <w:tc>
          <w:tcPr>
            <w:tcW w:w="1390" w:type="dxa"/>
            <w:shd w:val="clear" w:color="auto" w:fill="auto"/>
          </w:tcPr>
          <w:p w:rsidR="000A6BE7" w:rsidRPr="00932CFE" w:rsidRDefault="000A6BE7" w:rsidP="00BC0747">
            <w:pPr>
              <w:spacing w:line="260" w:lineRule="auto"/>
              <w:jc w:val="both"/>
              <w:rPr>
                <w:sz w:val="20"/>
                <w:szCs w:val="20"/>
              </w:rPr>
            </w:pPr>
            <w:r>
              <w:rPr>
                <w:sz w:val="20"/>
                <w:szCs w:val="20"/>
              </w:rPr>
              <w:t>177 545,00</w:t>
            </w:r>
          </w:p>
        </w:tc>
      </w:tr>
      <w:tr w:rsidR="000A6BE7" w:rsidRPr="00187833" w:rsidTr="00BC0747">
        <w:tc>
          <w:tcPr>
            <w:tcW w:w="4255" w:type="dxa"/>
            <w:shd w:val="clear" w:color="auto" w:fill="auto"/>
          </w:tcPr>
          <w:p w:rsidR="000A6BE7" w:rsidRPr="00AC5D85" w:rsidRDefault="000A6BE7" w:rsidP="00BC0747">
            <w:pPr>
              <w:spacing w:line="260" w:lineRule="auto"/>
              <w:ind w:right="200"/>
              <w:jc w:val="both"/>
              <w:rPr>
                <w:sz w:val="20"/>
                <w:szCs w:val="20"/>
              </w:rPr>
            </w:pPr>
            <w:r w:rsidRPr="00AC5D85">
              <w:rPr>
                <w:sz w:val="20"/>
                <w:szCs w:val="20"/>
              </w:rPr>
              <w:t xml:space="preserve">Расчеты по доходам, </w:t>
            </w:r>
          </w:p>
          <w:p w:rsidR="000A6BE7" w:rsidRPr="00AC5D85" w:rsidRDefault="000A6BE7" w:rsidP="00BC0747">
            <w:pPr>
              <w:spacing w:line="260" w:lineRule="auto"/>
              <w:ind w:right="200"/>
              <w:jc w:val="both"/>
              <w:rPr>
                <w:sz w:val="20"/>
                <w:szCs w:val="20"/>
              </w:rPr>
            </w:pPr>
            <w:r w:rsidRPr="00AC5D85">
              <w:rPr>
                <w:sz w:val="20"/>
                <w:szCs w:val="20"/>
              </w:rPr>
              <w:t xml:space="preserve">В </w:t>
            </w:r>
            <w:proofErr w:type="spellStart"/>
            <w:r w:rsidRPr="00AC5D85">
              <w:rPr>
                <w:sz w:val="20"/>
                <w:szCs w:val="20"/>
              </w:rPr>
              <w:t>т.ч</w:t>
            </w:r>
            <w:proofErr w:type="spellEnd"/>
            <w:r w:rsidRPr="00AC5D85">
              <w:rPr>
                <w:sz w:val="20"/>
                <w:szCs w:val="20"/>
              </w:rPr>
              <w:t>. долгосрочная</w:t>
            </w:r>
          </w:p>
        </w:tc>
        <w:tc>
          <w:tcPr>
            <w:tcW w:w="1382" w:type="dxa"/>
            <w:shd w:val="clear" w:color="auto" w:fill="auto"/>
          </w:tcPr>
          <w:p w:rsidR="000A6BE7" w:rsidRPr="00346BAC" w:rsidRDefault="000A6BE7" w:rsidP="00BC0747">
            <w:pPr>
              <w:spacing w:line="260" w:lineRule="auto"/>
              <w:ind w:left="-108" w:right="-59"/>
              <w:jc w:val="both"/>
              <w:rPr>
                <w:sz w:val="18"/>
                <w:szCs w:val="18"/>
              </w:rPr>
            </w:pPr>
            <w:r w:rsidRPr="00346BAC">
              <w:rPr>
                <w:sz w:val="18"/>
                <w:szCs w:val="18"/>
              </w:rPr>
              <w:t>18462 472,71</w:t>
            </w:r>
          </w:p>
          <w:p w:rsidR="000A6BE7" w:rsidRPr="00AC5D85" w:rsidRDefault="000A6BE7" w:rsidP="00BC0747">
            <w:pPr>
              <w:spacing w:line="260" w:lineRule="auto"/>
              <w:ind w:left="-108" w:right="-59"/>
              <w:jc w:val="both"/>
              <w:rPr>
                <w:sz w:val="20"/>
                <w:szCs w:val="20"/>
              </w:rPr>
            </w:pPr>
            <w:r w:rsidRPr="00346BAC">
              <w:rPr>
                <w:sz w:val="18"/>
                <w:szCs w:val="18"/>
              </w:rPr>
              <w:t>10435 412,62</w:t>
            </w:r>
          </w:p>
        </w:tc>
        <w:tc>
          <w:tcPr>
            <w:tcW w:w="1275" w:type="dxa"/>
            <w:shd w:val="clear" w:color="auto" w:fill="auto"/>
          </w:tcPr>
          <w:p w:rsidR="000A6BE7" w:rsidRDefault="000A6BE7" w:rsidP="00BC0747">
            <w:pPr>
              <w:spacing w:line="260" w:lineRule="auto"/>
              <w:ind w:left="-108" w:right="-59"/>
              <w:jc w:val="both"/>
              <w:rPr>
                <w:sz w:val="18"/>
                <w:szCs w:val="18"/>
              </w:rPr>
            </w:pPr>
            <w:r>
              <w:rPr>
                <w:sz w:val="18"/>
                <w:szCs w:val="18"/>
              </w:rPr>
              <w:t>181 858 079,27</w:t>
            </w:r>
          </w:p>
          <w:p w:rsidR="000A6BE7" w:rsidRPr="00346BAC" w:rsidRDefault="000A6BE7" w:rsidP="00BC0747">
            <w:pPr>
              <w:spacing w:line="260" w:lineRule="auto"/>
              <w:ind w:left="-108" w:right="-59"/>
              <w:jc w:val="both"/>
              <w:rPr>
                <w:sz w:val="18"/>
                <w:szCs w:val="18"/>
              </w:rPr>
            </w:pPr>
            <w:r>
              <w:rPr>
                <w:sz w:val="18"/>
                <w:szCs w:val="18"/>
              </w:rPr>
              <w:t>11 638 334,12</w:t>
            </w:r>
          </w:p>
        </w:tc>
        <w:tc>
          <w:tcPr>
            <w:tcW w:w="1652" w:type="dxa"/>
            <w:shd w:val="clear" w:color="auto" w:fill="auto"/>
          </w:tcPr>
          <w:p w:rsidR="000A6BE7" w:rsidRPr="00932CFE" w:rsidRDefault="000A6BE7" w:rsidP="00BC0747">
            <w:pPr>
              <w:spacing w:line="260" w:lineRule="auto"/>
              <w:jc w:val="both"/>
              <w:rPr>
                <w:sz w:val="20"/>
                <w:szCs w:val="20"/>
              </w:rPr>
            </w:pPr>
            <w:r w:rsidRPr="00932CFE">
              <w:rPr>
                <w:sz w:val="20"/>
                <w:szCs w:val="20"/>
              </w:rPr>
              <w:t>9 322,12</w:t>
            </w:r>
          </w:p>
        </w:tc>
        <w:tc>
          <w:tcPr>
            <w:tcW w:w="1390" w:type="dxa"/>
            <w:shd w:val="clear" w:color="auto" w:fill="auto"/>
          </w:tcPr>
          <w:p w:rsidR="000A6BE7" w:rsidRPr="00932CFE" w:rsidRDefault="000A6BE7" w:rsidP="00BC0747">
            <w:pPr>
              <w:spacing w:line="260" w:lineRule="auto"/>
              <w:jc w:val="both"/>
              <w:rPr>
                <w:sz w:val="20"/>
                <w:szCs w:val="20"/>
              </w:rPr>
            </w:pPr>
            <w:r>
              <w:rPr>
                <w:sz w:val="20"/>
                <w:szCs w:val="20"/>
              </w:rPr>
              <w:t>8 781,36</w:t>
            </w:r>
          </w:p>
        </w:tc>
      </w:tr>
      <w:tr w:rsidR="000A6BE7" w:rsidRPr="00187833" w:rsidTr="00BC0747">
        <w:tc>
          <w:tcPr>
            <w:tcW w:w="4255" w:type="dxa"/>
            <w:shd w:val="clear" w:color="auto" w:fill="auto"/>
          </w:tcPr>
          <w:p w:rsidR="000A6BE7" w:rsidRPr="00AC5D85" w:rsidRDefault="000A6BE7" w:rsidP="00BC0747">
            <w:pPr>
              <w:spacing w:line="260" w:lineRule="auto"/>
              <w:ind w:right="200"/>
              <w:jc w:val="both"/>
              <w:rPr>
                <w:b/>
                <w:sz w:val="20"/>
                <w:szCs w:val="20"/>
              </w:rPr>
            </w:pPr>
            <w:r w:rsidRPr="00AC5D85">
              <w:rPr>
                <w:b/>
                <w:sz w:val="20"/>
                <w:szCs w:val="20"/>
              </w:rPr>
              <w:t>Итого:</w:t>
            </w:r>
          </w:p>
        </w:tc>
        <w:tc>
          <w:tcPr>
            <w:tcW w:w="1382" w:type="dxa"/>
            <w:shd w:val="clear" w:color="auto" w:fill="auto"/>
          </w:tcPr>
          <w:p w:rsidR="000A6BE7" w:rsidRPr="00AC5D85" w:rsidRDefault="000A6BE7" w:rsidP="00BC0747">
            <w:pPr>
              <w:spacing w:line="260" w:lineRule="auto"/>
              <w:ind w:right="-108"/>
              <w:jc w:val="both"/>
              <w:rPr>
                <w:b/>
                <w:sz w:val="20"/>
                <w:szCs w:val="20"/>
              </w:rPr>
            </w:pPr>
            <w:r w:rsidRPr="00AC5D85">
              <w:rPr>
                <w:b/>
                <w:sz w:val="20"/>
                <w:szCs w:val="20"/>
              </w:rPr>
              <w:t>21315815,57</w:t>
            </w:r>
          </w:p>
        </w:tc>
        <w:tc>
          <w:tcPr>
            <w:tcW w:w="1275" w:type="dxa"/>
            <w:shd w:val="clear" w:color="auto" w:fill="auto"/>
          </w:tcPr>
          <w:p w:rsidR="000A6BE7" w:rsidRPr="00932CFE" w:rsidRDefault="000A6BE7" w:rsidP="00BC0747">
            <w:pPr>
              <w:spacing w:line="260" w:lineRule="auto"/>
              <w:ind w:right="-108"/>
              <w:jc w:val="both"/>
              <w:rPr>
                <w:b/>
                <w:sz w:val="20"/>
                <w:szCs w:val="20"/>
              </w:rPr>
            </w:pPr>
            <w:r>
              <w:rPr>
                <w:b/>
                <w:sz w:val="20"/>
                <w:szCs w:val="20"/>
              </w:rPr>
              <w:t>185532578,97</w:t>
            </w:r>
          </w:p>
        </w:tc>
        <w:tc>
          <w:tcPr>
            <w:tcW w:w="1652" w:type="dxa"/>
            <w:shd w:val="clear" w:color="auto" w:fill="auto"/>
          </w:tcPr>
          <w:p w:rsidR="000A6BE7" w:rsidRPr="00932CFE" w:rsidRDefault="000A6BE7" w:rsidP="00BC0747">
            <w:pPr>
              <w:spacing w:line="260" w:lineRule="auto"/>
              <w:jc w:val="both"/>
              <w:rPr>
                <w:b/>
                <w:sz w:val="20"/>
                <w:szCs w:val="20"/>
              </w:rPr>
            </w:pPr>
            <w:r w:rsidRPr="00932CFE">
              <w:rPr>
                <w:b/>
                <w:sz w:val="20"/>
                <w:szCs w:val="20"/>
              </w:rPr>
              <w:t>164 018,0</w:t>
            </w:r>
            <w:r>
              <w:rPr>
                <w:b/>
                <w:sz w:val="20"/>
                <w:szCs w:val="20"/>
              </w:rPr>
              <w:t>6</w:t>
            </w:r>
          </w:p>
        </w:tc>
        <w:tc>
          <w:tcPr>
            <w:tcW w:w="1390" w:type="dxa"/>
            <w:shd w:val="clear" w:color="auto" w:fill="auto"/>
          </w:tcPr>
          <w:p w:rsidR="000A6BE7" w:rsidRPr="00932CFE" w:rsidRDefault="000A6BE7" w:rsidP="00BC0747">
            <w:pPr>
              <w:spacing w:line="260" w:lineRule="auto"/>
              <w:jc w:val="both"/>
              <w:rPr>
                <w:b/>
                <w:sz w:val="20"/>
                <w:szCs w:val="20"/>
              </w:rPr>
            </w:pPr>
            <w:r>
              <w:rPr>
                <w:b/>
                <w:sz w:val="20"/>
                <w:szCs w:val="20"/>
              </w:rPr>
              <w:t>2 028 816,15</w:t>
            </w:r>
          </w:p>
        </w:tc>
      </w:tr>
    </w:tbl>
    <w:p w:rsidR="000A6BE7" w:rsidRPr="00187833" w:rsidRDefault="000A6BE7" w:rsidP="000A6BE7">
      <w:pPr>
        <w:pStyle w:val="a3"/>
        <w:autoSpaceDE w:val="0"/>
        <w:autoSpaceDN w:val="0"/>
        <w:adjustRightInd w:val="0"/>
        <w:spacing w:after="0" w:line="240" w:lineRule="auto"/>
        <w:ind w:left="0" w:right="28" w:firstLine="567"/>
        <w:jc w:val="both"/>
        <w:rPr>
          <w:rFonts w:ascii="Times New Roman" w:hAnsi="Times New Roman"/>
          <w:sz w:val="24"/>
          <w:szCs w:val="24"/>
        </w:rPr>
      </w:pPr>
      <w:r w:rsidRPr="00187833">
        <w:rPr>
          <w:rFonts w:ascii="Times New Roman" w:hAnsi="Times New Roman"/>
          <w:sz w:val="24"/>
          <w:szCs w:val="24"/>
        </w:rPr>
        <w:t>За 20</w:t>
      </w:r>
      <w:r>
        <w:rPr>
          <w:rFonts w:ascii="Times New Roman" w:hAnsi="Times New Roman"/>
          <w:sz w:val="24"/>
          <w:szCs w:val="24"/>
        </w:rPr>
        <w:t>20</w:t>
      </w:r>
      <w:r w:rsidRPr="00187833">
        <w:rPr>
          <w:rFonts w:ascii="Times New Roman" w:hAnsi="Times New Roman"/>
          <w:sz w:val="24"/>
          <w:szCs w:val="24"/>
        </w:rPr>
        <w:t xml:space="preserve"> год наблюдается рост</w:t>
      </w:r>
      <w:r w:rsidR="00F37E8C">
        <w:rPr>
          <w:rFonts w:ascii="Times New Roman" w:hAnsi="Times New Roman"/>
          <w:sz w:val="24"/>
          <w:szCs w:val="24"/>
        </w:rPr>
        <w:t>,</w:t>
      </w:r>
      <w:r w:rsidRPr="00187833">
        <w:rPr>
          <w:rFonts w:ascii="Times New Roman" w:hAnsi="Times New Roman"/>
          <w:sz w:val="24"/>
          <w:szCs w:val="24"/>
        </w:rPr>
        <w:t xml:space="preserve"> </w:t>
      </w:r>
      <w:r>
        <w:rPr>
          <w:rFonts w:ascii="Times New Roman" w:hAnsi="Times New Roman"/>
          <w:sz w:val="24"/>
          <w:szCs w:val="24"/>
        </w:rPr>
        <w:t xml:space="preserve">как </w:t>
      </w:r>
      <w:r w:rsidRPr="00187833">
        <w:rPr>
          <w:rFonts w:ascii="Times New Roman" w:hAnsi="Times New Roman"/>
          <w:sz w:val="24"/>
          <w:szCs w:val="24"/>
        </w:rPr>
        <w:t>дебиторской задолженности</w:t>
      </w:r>
      <w:r>
        <w:rPr>
          <w:rFonts w:ascii="Times New Roman" w:hAnsi="Times New Roman"/>
          <w:sz w:val="24"/>
          <w:szCs w:val="24"/>
        </w:rPr>
        <w:t xml:space="preserve">, так </w:t>
      </w:r>
      <w:r w:rsidRPr="00187833">
        <w:rPr>
          <w:rFonts w:ascii="Times New Roman" w:hAnsi="Times New Roman"/>
          <w:sz w:val="24"/>
          <w:szCs w:val="24"/>
        </w:rPr>
        <w:t xml:space="preserve"> и  кредиторской задолженности бюджета района. Дебиторская задолженность возросла на </w:t>
      </w:r>
      <w:r>
        <w:rPr>
          <w:rFonts w:ascii="Times New Roman" w:hAnsi="Times New Roman"/>
          <w:sz w:val="24"/>
          <w:szCs w:val="24"/>
        </w:rPr>
        <w:t>164 216 763,40 руб. в связи с заключением  долгосрочных Соглашений с исполнительными органами государственной власти Республики Коми. К</w:t>
      </w:r>
      <w:r w:rsidRPr="00187833">
        <w:rPr>
          <w:rFonts w:ascii="Times New Roman" w:hAnsi="Times New Roman"/>
          <w:sz w:val="24"/>
          <w:szCs w:val="24"/>
        </w:rPr>
        <w:t xml:space="preserve">редиторская задолженность </w:t>
      </w:r>
      <w:r>
        <w:rPr>
          <w:rFonts w:ascii="Times New Roman" w:hAnsi="Times New Roman"/>
          <w:sz w:val="24"/>
          <w:szCs w:val="24"/>
        </w:rPr>
        <w:t>возросла на 1 831 798,07 руб. за счет роста кредиторской задолженности по платежам в бюджет.</w:t>
      </w:r>
    </w:p>
    <w:p w:rsidR="000A6BE7" w:rsidRPr="00187833" w:rsidRDefault="000A6BE7" w:rsidP="000A6BE7">
      <w:pPr>
        <w:pStyle w:val="a3"/>
        <w:autoSpaceDE w:val="0"/>
        <w:autoSpaceDN w:val="0"/>
        <w:adjustRightInd w:val="0"/>
        <w:spacing w:after="0" w:line="240" w:lineRule="auto"/>
        <w:ind w:left="0" w:right="28" w:firstLine="709"/>
        <w:jc w:val="both"/>
        <w:rPr>
          <w:rFonts w:ascii="Times New Roman" w:hAnsi="Times New Roman"/>
          <w:sz w:val="24"/>
          <w:szCs w:val="24"/>
        </w:rPr>
      </w:pPr>
      <w:r w:rsidRPr="00187833">
        <w:rPr>
          <w:rFonts w:ascii="Times New Roman" w:hAnsi="Times New Roman"/>
          <w:sz w:val="24"/>
          <w:szCs w:val="24"/>
        </w:rPr>
        <w:t xml:space="preserve">По данным  годовых отчетов главных администраторов бюджета района сформирована дебиторская и кредиторская задолженность. </w:t>
      </w:r>
    </w:p>
    <w:p w:rsidR="000A6BE7" w:rsidRPr="00187833" w:rsidRDefault="000A6BE7" w:rsidP="000A6BE7">
      <w:pPr>
        <w:pStyle w:val="a3"/>
        <w:autoSpaceDE w:val="0"/>
        <w:autoSpaceDN w:val="0"/>
        <w:adjustRightInd w:val="0"/>
        <w:spacing w:after="0" w:line="240" w:lineRule="auto"/>
        <w:ind w:left="0" w:right="28" w:firstLine="709"/>
        <w:jc w:val="right"/>
        <w:rPr>
          <w:rFonts w:ascii="Times New Roman" w:hAnsi="Times New Roman"/>
          <w:sz w:val="24"/>
          <w:szCs w:val="24"/>
        </w:rPr>
      </w:pPr>
      <w:r w:rsidRPr="00187833">
        <w:rPr>
          <w:rFonts w:ascii="Times New Roman" w:hAnsi="Times New Roman"/>
          <w:sz w:val="24"/>
          <w:szCs w:val="24"/>
        </w:rPr>
        <w:t>В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565"/>
        <w:gridCol w:w="3042"/>
      </w:tblGrid>
      <w:tr w:rsidR="000A6BE7" w:rsidRPr="00187833" w:rsidTr="00BC0747">
        <w:tc>
          <w:tcPr>
            <w:tcW w:w="4503" w:type="dxa"/>
            <w:shd w:val="clear" w:color="auto" w:fill="auto"/>
          </w:tcPr>
          <w:p w:rsidR="000A6BE7" w:rsidRPr="00AC5D85" w:rsidRDefault="000A6BE7" w:rsidP="00BC0747">
            <w:pPr>
              <w:spacing w:line="260" w:lineRule="auto"/>
              <w:ind w:right="200"/>
              <w:jc w:val="center"/>
            </w:pPr>
            <w:r w:rsidRPr="00AC5D85">
              <w:t xml:space="preserve">Показатель </w:t>
            </w:r>
          </w:p>
        </w:tc>
        <w:tc>
          <w:tcPr>
            <w:tcW w:w="2565" w:type="dxa"/>
            <w:tcBorders>
              <w:bottom w:val="nil"/>
            </w:tcBorders>
            <w:shd w:val="clear" w:color="auto" w:fill="auto"/>
          </w:tcPr>
          <w:p w:rsidR="000A6BE7" w:rsidRPr="00AC5D85" w:rsidRDefault="000A6BE7" w:rsidP="00BC0747">
            <w:pPr>
              <w:spacing w:line="260" w:lineRule="auto"/>
              <w:ind w:right="200"/>
              <w:jc w:val="center"/>
            </w:pPr>
            <w:r w:rsidRPr="00AC5D85">
              <w:t>Дебиторская задолженность</w:t>
            </w:r>
          </w:p>
          <w:p w:rsidR="000A6BE7" w:rsidRPr="00AC5D85" w:rsidRDefault="000A6BE7" w:rsidP="00BC0747">
            <w:pPr>
              <w:spacing w:line="260" w:lineRule="auto"/>
              <w:ind w:right="200"/>
              <w:jc w:val="center"/>
            </w:pPr>
            <w:r w:rsidRPr="00AC5D85">
              <w:t>на 31.12.20</w:t>
            </w:r>
            <w:r>
              <w:t>20</w:t>
            </w:r>
            <w:r w:rsidRPr="00AC5D85">
              <w:t>г.</w:t>
            </w:r>
          </w:p>
        </w:tc>
        <w:tc>
          <w:tcPr>
            <w:tcW w:w="3042" w:type="dxa"/>
            <w:tcBorders>
              <w:bottom w:val="nil"/>
            </w:tcBorders>
            <w:shd w:val="clear" w:color="auto" w:fill="auto"/>
          </w:tcPr>
          <w:p w:rsidR="000A6BE7" w:rsidRPr="00AC5D85" w:rsidRDefault="000A6BE7" w:rsidP="00BC0747">
            <w:pPr>
              <w:spacing w:line="260" w:lineRule="auto"/>
              <w:ind w:right="200"/>
              <w:jc w:val="center"/>
            </w:pPr>
            <w:r w:rsidRPr="00AC5D85">
              <w:t>Кредиторская</w:t>
            </w:r>
          </w:p>
          <w:p w:rsidR="000A6BE7" w:rsidRPr="00AC5D85" w:rsidRDefault="000A6BE7" w:rsidP="00BC0747">
            <w:pPr>
              <w:spacing w:line="260" w:lineRule="auto"/>
              <w:ind w:right="200"/>
              <w:jc w:val="center"/>
            </w:pPr>
            <w:r w:rsidRPr="00AC5D85">
              <w:t>Задолженность</w:t>
            </w:r>
          </w:p>
          <w:p w:rsidR="000A6BE7" w:rsidRPr="00AC5D85" w:rsidRDefault="000A6BE7" w:rsidP="00BC0747">
            <w:pPr>
              <w:spacing w:line="260" w:lineRule="auto"/>
              <w:ind w:right="200"/>
              <w:jc w:val="center"/>
            </w:pPr>
            <w:r w:rsidRPr="00AC5D85">
              <w:t>на 31.12.20</w:t>
            </w:r>
            <w:r>
              <w:t>20</w:t>
            </w:r>
            <w:r w:rsidRPr="00AC5D85">
              <w:t xml:space="preserve"> г.</w:t>
            </w:r>
          </w:p>
        </w:tc>
      </w:tr>
      <w:tr w:rsidR="000A6BE7" w:rsidRPr="00187833" w:rsidTr="00BC0747">
        <w:tc>
          <w:tcPr>
            <w:tcW w:w="4503" w:type="dxa"/>
            <w:shd w:val="clear" w:color="auto" w:fill="auto"/>
          </w:tcPr>
          <w:p w:rsidR="000A6BE7" w:rsidRPr="00AC5D85" w:rsidRDefault="000A6BE7" w:rsidP="00BC0747">
            <w:pPr>
              <w:spacing w:line="260" w:lineRule="auto"/>
              <w:jc w:val="center"/>
            </w:pPr>
            <w:r w:rsidRPr="00AC5D85">
              <w:t>Совет МР «Троицко-Печорский»</w:t>
            </w:r>
          </w:p>
        </w:tc>
        <w:tc>
          <w:tcPr>
            <w:tcW w:w="2565" w:type="dxa"/>
            <w:tcBorders>
              <w:bottom w:val="nil"/>
            </w:tcBorders>
            <w:shd w:val="clear" w:color="auto" w:fill="auto"/>
          </w:tcPr>
          <w:p w:rsidR="000A6BE7" w:rsidRPr="00AC5D85" w:rsidRDefault="000A6BE7" w:rsidP="00BC0747">
            <w:pPr>
              <w:spacing w:line="260" w:lineRule="auto"/>
              <w:ind w:right="200"/>
              <w:jc w:val="center"/>
            </w:pPr>
            <w:r w:rsidRPr="00AC5D85">
              <w:t>0,00</w:t>
            </w:r>
          </w:p>
        </w:tc>
        <w:tc>
          <w:tcPr>
            <w:tcW w:w="3042" w:type="dxa"/>
            <w:tcBorders>
              <w:bottom w:val="nil"/>
            </w:tcBorders>
            <w:shd w:val="clear" w:color="auto" w:fill="auto"/>
          </w:tcPr>
          <w:p w:rsidR="000A6BE7" w:rsidRPr="00AC5D85" w:rsidRDefault="000A6BE7" w:rsidP="00BC0747">
            <w:pPr>
              <w:spacing w:line="260" w:lineRule="auto"/>
              <w:ind w:right="200"/>
              <w:jc w:val="center"/>
            </w:pPr>
            <w:r w:rsidRPr="00AC5D85">
              <w:t>0,00</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pPr>
            <w:r w:rsidRPr="00AC5D85">
              <w:t>Администрация МР «Троицко-Печорский»</w:t>
            </w:r>
          </w:p>
        </w:tc>
        <w:tc>
          <w:tcPr>
            <w:tcW w:w="2565" w:type="dxa"/>
            <w:shd w:val="clear" w:color="auto" w:fill="auto"/>
          </w:tcPr>
          <w:p w:rsidR="000A6BE7" w:rsidRDefault="000A6BE7" w:rsidP="00BC0747">
            <w:pPr>
              <w:spacing w:line="260" w:lineRule="auto"/>
              <w:ind w:right="200"/>
              <w:jc w:val="center"/>
            </w:pPr>
            <w:r>
              <w:t>6 303 559,22</w:t>
            </w:r>
          </w:p>
          <w:p w:rsidR="000A6BE7" w:rsidRDefault="000A6BE7" w:rsidP="00BC0747">
            <w:pPr>
              <w:spacing w:line="260" w:lineRule="auto"/>
              <w:ind w:right="200"/>
              <w:jc w:val="center"/>
            </w:pPr>
            <w:r>
              <w:t>94 848 111,70</w:t>
            </w:r>
          </w:p>
          <w:p w:rsidR="000A6BE7" w:rsidRPr="00AC5D85" w:rsidRDefault="000A6BE7" w:rsidP="00BC0747">
            <w:pPr>
              <w:spacing w:line="260" w:lineRule="auto"/>
              <w:ind w:right="200"/>
              <w:jc w:val="center"/>
            </w:pPr>
            <w:r w:rsidRPr="00AC5D85">
              <w:t>(доходы)</w:t>
            </w:r>
          </w:p>
        </w:tc>
        <w:tc>
          <w:tcPr>
            <w:tcW w:w="3042" w:type="dxa"/>
            <w:shd w:val="clear" w:color="auto" w:fill="auto"/>
          </w:tcPr>
          <w:p w:rsidR="000A6BE7" w:rsidRPr="00AC5D85" w:rsidRDefault="000A6BE7" w:rsidP="00BC0747">
            <w:pPr>
              <w:spacing w:line="260" w:lineRule="auto"/>
              <w:ind w:right="200"/>
              <w:jc w:val="center"/>
            </w:pPr>
            <w:r>
              <w:t>114 792,11</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pPr>
            <w:r w:rsidRPr="00AC5D85">
              <w:t>Финансовое управление</w:t>
            </w:r>
          </w:p>
        </w:tc>
        <w:tc>
          <w:tcPr>
            <w:tcW w:w="2565" w:type="dxa"/>
            <w:shd w:val="clear" w:color="auto" w:fill="auto"/>
          </w:tcPr>
          <w:p w:rsidR="000A6BE7" w:rsidRPr="00AC5D85" w:rsidRDefault="000A6BE7" w:rsidP="00BC0747">
            <w:pPr>
              <w:spacing w:line="260" w:lineRule="auto"/>
              <w:ind w:right="-59"/>
              <w:jc w:val="center"/>
            </w:pPr>
            <w:r>
              <w:t>36 000 500,00</w:t>
            </w:r>
          </w:p>
        </w:tc>
        <w:tc>
          <w:tcPr>
            <w:tcW w:w="3042" w:type="dxa"/>
            <w:shd w:val="clear" w:color="auto" w:fill="auto"/>
          </w:tcPr>
          <w:p w:rsidR="000A6BE7" w:rsidRPr="00AC5D85" w:rsidRDefault="000A6BE7" w:rsidP="00BC0747">
            <w:pPr>
              <w:spacing w:line="260" w:lineRule="auto"/>
              <w:ind w:right="200"/>
              <w:jc w:val="center"/>
            </w:pPr>
            <w:r>
              <w:t>23 700,07</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pPr>
            <w:r w:rsidRPr="00AC5D85">
              <w:t>Управление образования</w:t>
            </w:r>
          </w:p>
        </w:tc>
        <w:tc>
          <w:tcPr>
            <w:tcW w:w="2565" w:type="dxa"/>
            <w:shd w:val="clear" w:color="auto" w:fill="auto"/>
          </w:tcPr>
          <w:p w:rsidR="000A6BE7" w:rsidRPr="00AC5D85" w:rsidRDefault="000A6BE7" w:rsidP="00BC0747">
            <w:pPr>
              <w:spacing w:line="260" w:lineRule="auto"/>
              <w:ind w:right="-59"/>
              <w:jc w:val="center"/>
            </w:pPr>
            <w:r>
              <w:t>6 603,49</w:t>
            </w:r>
          </w:p>
        </w:tc>
        <w:tc>
          <w:tcPr>
            <w:tcW w:w="3042" w:type="dxa"/>
            <w:shd w:val="clear" w:color="auto" w:fill="auto"/>
          </w:tcPr>
          <w:p w:rsidR="000A6BE7" w:rsidRPr="00AC5D85" w:rsidRDefault="000A6BE7" w:rsidP="00BC0747">
            <w:pPr>
              <w:spacing w:line="260" w:lineRule="auto"/>
              <w:ind w:right="200"/>
              <w:jc w:val="center"/>
            </w:pPr>
            <w:r>
              <w:t>43 397,76</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pPr>
            <w:r w:rsidRPr="00AC5D85">
              <w:t>Управление культуры</w:t>
            </w:r>
          </w:p>
        </w:tc>
        <w:tc>
          <w:tcPr>
            <w:tcW w:w="2565" w:type="dxa"/>
            <w:shd w:val="clear" w:color="auto" w:fill="auto"/>
          </w:tcPr>
          <w:p w:rsidR="000A6BE7" w:rsidRPr="00AC5D85" w:rsidRDefault="000A6BE7" w:rsidP="00BC0747">
            <w:pPr>
              <w:spacing w:line="260" w:lineRule="auto"/>
              <w:ind w:right="-59"/>
              <w:jc w:val="center"/>
            </w:pPr>
            <w:r>
              <w:t>45 636 118,04</w:t>
            </w:r>
          </w:p>
        </w:tc>
        <w:tc>
          <w:tcPr>
            <w:tcW w:w="3042" w:type="dxa"/>
            <w:shd w:val="clear" w:color="auto" w:fill="auto"/>
          </w:tcPr>
          <w:p w:rsidR="000A6BE7" w:rsidRPr="00AC5D85" w:rsidRDefault="000A6BE7" w:rsidP="00BC0747">
            <w:pPr>
              <w:spacing w:line="260" w:lineRule="auto"/>
              <w:jc w:val="center"/>
            </w:pPr>
            <w:r>
              <w:t>4 307,25</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pPr>
            <w:r w:rsidRPr="00AC5D85">
              <w:t>Контрольно-счетная палата</w:t>
            </w:r>
          </w:p>
        </w:tc>
        <w:tc>
          <w:tcPr>
            <w:tcW w:w="2565" w:type="dxa"/>
            <w:shd w:val="clear" w:color="auto" w:fill="auto"/>
          </w:tcPr>
          <w:p w:rsidR="000A6BE7" w:rsidRPr="00AC5D85" w:rsidRDefault="000A6BE7" w:rsidP="00BC0747">
            <w:pPr>
              <w:spacing w:line="260" w:lineRule="auto"/>
              <w:ind w:right="-59"/>
              <w:jc w:val="center"/>
            </w:pPr>
            <w:r w:rsidRPr="00AC5D85">
              <w:t>0,00</w:t>
            </w:r>
          </w:p>
        </w:tc>
        <w:tc>
          <w:tcPr>
            <w:tcW w:w="3042" w:type="dxa"/>
            <w:shd w:val="clear" w:color="auto" w:fill="auto"/>
          </w:tcPr>
          <w:p w:rsidR="000A6BE7" w:rsidRPr="00AC5D85" w:rsidRDefault="000A6BE7" w:rsidP="00BC0747">
            <w:pPr>
              <w:spacing w:line="260" w:lineRule="auto"/>
              <w:jc w:val="center"/>
            </w:pPr>
            <w:r w:rsidRPr="00AC5D85">
              <w:t>979,31</w:t>
            </w:r>
          </w:p>
        </w:tc>
      </w:tr>
      <w:tr w:rsidR="000A6BE7" w:rsidRPr="00187833" w:rsidTr="00BC0747">
        <w:tc>
          <w:tcPr>
            <w:tcW w:w="4503" w:type="dxa"/>
            <w:shd w:val="clear" w:color="auto" w:fill="auto"/>
          </w:tcPr>
          <w:p w:rsidR="000A6BE7" w:rsidRPr="00AC5D85" w:rsidRDefault="000A6BE7" w:rsidP="00BC0747">
            <w:pPr>
              <w:spacing w:line="260" w:lineRule="auto"/>
              <w:ind w:right="200"/>
              <w:jc w:val="both"/>
              <w:rPr>
                <w:b/>
              </w:rPr>
            </w:pPr>
            <w:r w:rsidRPr="00AC5D85">
              <w:rPr>
                <w:b/>
              </w:rPr>
              <w:t>Итого:</w:t>
            </w:r>
          </w:p>
        </w:tc>
        <w:tc>
          <w:tcPr>
            <w:tcW w:w="2565" w:type="dxa"/>
            <w:shd w:val="clear" w:color="auto" w:fill="auto"/>
          </w:tcPr>
          <w:p w:rsidR="000A6BE7" w:rsidRPr="00AC5D85" w:rsidRDefault="000A6BE7" w:rsidP="00BC0747">
            <w:pPr>
              <w:spacing w:line="260" w:lineRule="auto"/>
              <w:ind w:right="-59"/>
              <w:jc w:val="center"/>
              <w:rPr>
                <w:b/>
              </w:rPr>
            </w:pPr>
            <w:r>
              <w:rPr>
                <w:b/>
              </w:rPr>
              <w:t>182 794 892,45</w:t>
            </w:r>
          </w:p>
        </w:tc>
        <w:tc>
          <w:tcPr>
            <w:tcW w:w="3042" w:type="dxa"/>
            <w:shd w:val="clear" w:color="auto" w:fill="auto"/>
          </w:tcPr>
          <w:p w:rsidR="000A6BE7" w:rsidRPr="00AC5D85" w:rsidRDefault="000A6BE7" w:rsidP="00BC0747">
            <w:pPr>
              <w:spacing w:line="260" w:lineRule="auto"/>
              <w:jc w:val="center"/>
              <w:rPr>
                <w:b/>
              </w:rPr>
            </w:pPr>
            <w:r>
              <w:rPr>
                <w:b/>
              </w:rPr>
              <w:t>187 176,50</w:t>
            </w:r>
          </w:p>
        </w:tc>
      </w:tr>
      <w:tr w:rsidR="000A6BE7" w:rsidRPr="00187833" w:rsidTr="00BC0747">
        <w:tc>
          <w:tcPr>
            <w:tcW w:w="4503" w:type="dxa"/>
            <w:shd w:val="clear" w:color="auto" w:fill="auto"/>
          </w:tcPr>
          <w:p w:rsidR="000A6BE7" w:rsidRPr="00187833" w:rsidRDefault="000A6BE7" w:rsidP="00BC0747">
            <w:pPr>
              <w:spacing w:line="260" w:lineRule="auto"/>
              <w:ind w:right="200"/>
              <w:jc w:val="both"/>
              <w:rPr>
                <w:b/>
              </w:rPr>
            </w:pPr>
            <w:r w:rsidRPr="00187833">
              <w:rPr>
                <w:b/>
              </w:rPr>
              <w:t xml:space="preserve">Итого доходы по данным  Баланса, </w:t>
            </w:r>
          </w:p>
          <w:p w:rsidR="000A6BE7" w:rsidRPr="00187833" w:rsidRDefault="000A6BE7" w:rsidP="00BC0747">
            <w:pPr>
              <w:spacing w:line="260" w:lineRule="auto"/>
              <w:ind w:right="200"/>
              <w:jc w:val="both"/>
              <w:rPr>
                <w:b/>
              </w:rPr>
            </w:pPr>
            <w:r w:rsidRPr="00187833">
              <w:rPr>
                <w:b/>
              </w:rPr>
              <w:t xml:space="preserve">В </w:t>
            </w:r>
            <w:proofErr w:type="spellStart"/>
            <w:r w:rsidRPr="00187833">
              <w:rPr>
                <w:b/>
              </w:rPr>
              <w:t>т.ч</w:t>
            </w:r>
            <w:proofErr w:type="spellEnd"/>
            <w:r w:rsidRPr="00187833">
              <w:rPr>
                <w:b/>
              </w:rPr>
              <w:t>. долгосрочная аренда</w:t>
            </w:r>
          </w:p>
        </w:tc>
        <w:tc>
          <w:tcPr>
            <w:tcW w:w="2565" w:type="dxa"/>
            <w:shd w:val="clear" w:color="auto" w:fill="auto"/>
          </w:tcPr>
          <w:p w:rsidR="000A6BE7" w:rsidRPr="00346BAC" w:rsidRDefault="000A6BE7" w:rsidP="00BC0747">
            <w:pPr>
              <w:spacing w:line="260" w:lineRule="auto"/>
              <w:ind w:left="-108" w:right="-59"/>
              <w:jc w:val="both"/>
            </w:pPr>
            <w:r w:rsidRPr="00346BAC">
              <w:t>181 858 079,27</w:t>
            </w:r>
          </w:p>
          <w:p w:rsidR="000A6BE7" w:rsidRPr="00187833" w:rsidRDefault="000A6BE7" w:rsidP="00BC0747">
            <w:pPr>
              <w:spacing w:line="260" w:lineRule="auto"/>
              <w:ind w:left="-144" w:right="-59" w:firstLine="144"/>
              <w:jc w:val="center"/>
              <w:rPr>
                <w:b/>
              </w:rPr>
            </w:pPr>
            <w:r w:rsidRPr="00346BAC">
              <w:t>11 638 334,12</w:t>
            </w:r>
          </w:p>
        </w:tc>
        <w:tc>
          <w:tcPr>
            <w:tcW w:w="3042" w:type="dxa"/>
            <w:shd w:val="clear" w:color="auto" w:fill="auto"/>
          </w:tcPr>
          <w:p w:rsidR="000A6BE7" w:rsidRPr="00187833" w:rsidRDefault="000A6BE7" w:rsidP="00BC0747">
            <w:pPr>
              <w:spacing w:line="260" w:lineRule="auto"/>
              <w:jc w:val="center"/>
              <w:rPr>
                <w:b/>
              </w:rPr>
            </w:pPr>
          </w:p>
        </w:tc>
      </w:tr>
    </w:tbl>
    <w:p w:rsidR="000A6BE7" w:rsidRPr="00187833" w:rsidRDefault="000A6BE7" w:rsidP="000A6BE7">
      <w:pPr>
        <w:pStyle w:val="a3"/>
        <w:autoSpaceDE w:val="0"/>
        <w:autoSpaceDN w:val="0"/>
        <w:adjustRightInd w:val="0"/>
        <w:spacing w:after="0" w:line="240" w:lineRule="auto"/>
        <w:ind w:left="0" w:right="28" w:firstLine="709"/>
        <w:jc w:val="both"/>
        <w:rPr>
          <w:rFonts w:ascii="Times New Roman" w:hAnsi="Times New Roman"/>
          <w:sz w:val="24"/>
          <w:szCs w:val="24"/>
        </w:rPr>
      </w:pPr>
      <w:r w:rsidRPr="00187833">
        <w:rPr>
          <w:rFonts w:ascii="Times New Roman" w:hAnsi="Times New Roman"/>
          <w:sz w:val="24"/>
          <w:szCs w:val="24"/>
        </w:rPr>
        <w:t>Расхождение между показателями годовой отчетности главных администраторов бюджета и годового отчета бюджета района за 20</w:t>
      </w:r>
      <w:r>
        <w:rPr>
          <w:rFonts w:ascii="Times New Roman" w:hAnsi="Times New Roman"/>
          <w:sz w:val="24"/>
          <w:szCs w:val="24"/>
        </w:rPr>
        <w:t>20</w:t>
      </w:r>
      <w:r w:rsidRPr="00187833">
        <w:rPr>
          <w:rFonts w:ascii="Times New Roman" w:hAnsi="Times New Roman"/>
          <w:sz w:val="24"/>
          <w:szCs w:val="24"/>
        </w:rPr>
        <w:t xml:space="preserve"> год по доходам сложилось в связи с наличием дебиторской и кредиторской задолженности по доходам, администрируемыми другими уровнями бюджета.</w:t>
      </w:r>
    </w:p>
    <w:p w:rsidR="000A6BE7" w:rsidRDefault="000A6BE7" w:rsidP="000A6BE7">
      <w:pPr>
        <w:pStyle w:val="a3"/>
        <w:autoSpaceDE w:val="0"/>
        <w:autoSpaceDN w:val="0"/>
        <w:adjustRightInd w:val="0"/>
        <w:spacing w:after="0" w:line="240" w:lineRule="auto"/>
        <w:ind w:left="0" w:right="28" w:firstLine="709"/>
        <w:jc w:val="both"/>
        <w:rPr>
          <w:rFonts w:ascii="Times New Roman" w:hAnsi="Times New Roman"/>
          <w:sz w:val="24"/>
          <w:szCs w:val="24"/>
        </w:rPr>
      </w:pPr>
      <w:r w:rsidRPr="00187833">
        <w:rPr>
          <w:rFonts w:ascii="Times New Roman" w:hAnsi="Times New Roman"/>
          <w:sz w:val="24"/>
          <w:szCs w:val="24"/>
        </w:rPr>
        <w:lastRenderedPageBreak/>
        <w:t xml:space="preserve">Рост дебиторской задолженности сложился </w:t>
      </w:r>
      <w:proofErr w:type="gramStart"/>
      <w:r w:rsidRPr="00187833">
        <w:rPr>
          <w:rFonts w:ascii="Times New Roman" w:hAnsi="Times New Roman"/>
          <w:sz w:val="24"/>
          <w:szCs w:val="24"/>
        </w:rPr>
        <w:t>в связи с  формированием в бухгалтерском учете расходов текущего финансового года по предоставлению права пользования имущества на льготных условиях</w:t>
      </w:r>
      <w:proofErr w:type="gramEnd"/>
      <w:r w:rsidRPr="00187833">
        <w:rPr>
          <w:rFonts w:ascii="Times New Roman" w:hAnsi="Times New Roman"/>
          <w:sz w:val="24"/>
          <w:szCs w:val="24"/>
        </w:rPr>
        <w:t xml:space="preserve"> при безвозмездной передаче при операционной аренде. </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 xml:space="preserve"> Согласно Приложению 10 к решению Совета от 13.12.2019г. № 47/487  «О бюджете муниципального района «Троицко-Печорский» на 2020 год и плановый период 2021 и 2022 годов»  в отчетном финансовом году главным администратором источников финансирования дефицита местного бюджета муниципального района «Троицко-Печорский» определено Финансовое управление администрации муниципального района «Троицко-Печорский».</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Первоначальный бюджет муниципального района «Троицко-Печорский» утвержден решением Совета без дефицита. Решением Совета муниципального района «Троицко-Печорский» от 25.12.2020г. № 05/33 дефицит бюджета района утвержден в размере 39 472 853,08 руб.</w:t>
      </w:r>
    </w:p>
    <w:p w:rsidR="000A6BE7" w:rsidRPr="00F37E8C" w:rsidRDefault="000A6BE7" w:rsidP="00F37E8C">
      <w:pPr>
        <w:spacing w:after="0" w:line="240" w:lineRule="auto"/>
        <w:ind w:firstLine="567"/>
        <w:jc w:val="both"/>
        <w:rPr>
          <w:rFonts w:ascii="Times New Roman" w:hAnsi="Times New Roman" w:cs="Times New Roman"/>
          <w:sz w:val="24"/>
          <w:szCs w:val="24"/>
        </w:rPr>
      </w:pPr>
      <w:r w:rsidRPr="00F37E8C">
        <w:rPr>
          <w:rFonts w:ascii="Times New Roman" w:hAnsi="Times New Roman" w:cs="Times New Roman"/>
          <w:sz w:val="24"/>
          <w:szCs w:val="24"/>
        </w:rPr>
        <w:t xml:space="preserve">   Фактически за отчетный период бюджет района исполнен с профицитом бюджета (превышением доходов над расходами)  на сумму 10 453 156,55 руб., что соответствует  данным Приложения 4 к проекту решения Совета района «Об исполнении бюджета муниципального района «Троицко-Печорский» за 2020 год».</w:t>
      </w:r>
      <w:r w:rsidRPr="00F37E8C">
        <w:rPr>
          <w:rFonts w:ascii="Times New Roman" w:hAnsi="Times New Roman" w:cs="Times New Roman"/>
          <w:sz w:val="24"/>
          <w:szCs w:val="24"/>
        </w:rPr>
        <w:tab/>
      </w:r>
    </w:p>
    <w:p w:rsidR="000A6BE7" w:rsidRPr="00F37E8C" w:rsidRDefault="000A6BE7" w:rsidP="00F37E8C">
      <w:pPr>
        <w:autoSpaceDE w:val="0"/>
        <w:autoSpaceDN w:val="0"/>
        <w:adjustRightInd w:val="0"/>
        <w:spacing w:after="0" w:line="240" w:lineRule="auto"/>
        <w:ind w:firstLine="770"/>
        <w:jc w:val="both"/>
        <w:rPr>
          <w:rFonts w:ascii="Times New Roman" w:hAnsi="Times New Roman" w:cs="Times New Roman"/>
          <w:sz w:val="24"/>
          <w:szCs w:val="24"/>
        </w:rPr>
      </w:pPr>
      <w:r w:rsidRPr="00F37E8C">
        <w:rPr>
          <w:rFonts w:ascii="Times New Roman" w:hAnsi="Times New Roman" w:cs="Times New Roman"/>
          <w:sz w:val="24"/>
          <w:szCs w:val="24"/>
        </w:rPr>
        <w:t>Согласно показателям Баланса на 31.12.2020г. средства бюджета муниципального района на счетах составили 59 637 155,65 руб.</w:t>
      </w:r>
    </w:p>
    <w:p w:rsidR="000A6BE7" w:rsidRPr="00F37E8C" w:rsidRDefault="000A6BE7" w:rsidP="00F37E8C">
      <w:pPr>
        <w:pStyle w:val="stylet3"/>
        <w:shd w:val="clear" w:color="auto" w:fill="FFFFFF"/>
        <w:spacing w:before="0" w:beforeAutospacing="0" w:after="0" w:afterAutospacing="0"/>
        <w:ind w:firstLine="709"/>
        <w:jc w:val="both"/>
        <w:rPr>
          <w:color w:val="333333"/>
        </w:rPr>
      </w:pPr>
      <w:r w:rsidRPr="00F37E8C">
        <w:rPr>
          <w:color w:val="333333"/>
        </w:rPr>
        <w:t>Исходя из  Приложений к Отчету об исполнении бюджета муниципального района «Троицко-Печорский» за 2020 год:</w:t>
      </w:r>
    </w:p>
    <w:p w:rsidR="000A6BE7" w:rsidRPr="00F37E8C" w:rsidRDefault="000A6BE7" w:rsidP="00F37E8C">
      <w:pPr>
        <w:pStyle w:val="stylet3"/>
        <w:numPr>
          <w:ilvl w:val="0"/>
          <w:numId w:val="12"/>
        </w:numPr>
        <w:shd w:val="clear" w:color="auto" w:fill="FFFFFF"/>
        <w:spacing w:before="0" w:beforeAutospacing="0" w:after="0" w:afterAutospacing="0"/>
        <w:jc w:val="both"/>
        <w:rPr>
          <w:color w:val="333333"/>
        </w:rPr>
      </w:pPr>
      <w:r w:rsidRPr="00F37E8C">
        <w:rPr>
          <w:color w:val="333333"/>
        </w:rPr>
        <w:t xml:space="preserve">муниципальный долг муниципального района «Троицко-Печорский» на 01.01.2021 г. составил 0,00 рублей; </w:t>
      </w:r>
    </w:p>
    <w:p w:rsidR="000A6BE7" w:rsidRPr="00F37E8C" w:rsidRDefault="000A6BE7" w:rsidP="00F37E8C">
      <w:pPr>
        <w:pStyle w:val="stylet3"/>
        <w:numPr>
          <w:ilvl w:val="0"/>
          <w:numId w:val="12"/>
        </w:numPr>
        <w:shd w:val="clear" w:color="auto" w:fill="FFFFFF"/>
        <w:spacing w:before="0" w:beforeAutospacing="0" w:after="0" w:afterAutospacing="0"/>
        <w:jc w:val="both"/>
        <w:rPr>
          <w:color w:val="333333"/>
        </w:rPr>
      </w:pPr>
      <w:r w:rsidRPr="00F37E8C">
        <w:rPr>
          <w:color w:val="333333"/>
        </w:rPr>
        <w:t xml:space="preserve">бюджетные кредиты в 2020 году заемщикам не предоставлялись; </w:t>
      </w:r>
    </w:p>
    <w:p w:rsidR="000A6BE7" w:rsidRPr="00F37E8C" w:rsidRDefault="000A6BE7" w:rsidP="00F37E8C">
      <w:pPr>
        <w:pStyle w:val="stylet3"/>
        <w:numPr>
          <w:ilvl w:val="0"/>
          <w:numId w:val="12"/>
        </w:numPr>
        <w:shd w:val="clear" w:color="auto" w:fill="FFFFFF"/>
        <w:spacing w:before="0" w:beforeAutospacing="0" w:after="0" w:afterAutospacing="0"/>
        <w:jc w:val="both"/>
        <w:rPr>
          <w:color w:val="333333"/>
        </w:rPr>
      </w:pPr>
      <w:r w:rsidRPr="00F37E8C">
        <w:rPr>
          <w:color w:val="333333"/>
        </w:rPr>
        <w:t xml:space="preserve">бюджетные кредиты от других бюджетов бюджетной системы Российской Федерации» не привлекались; </w:t>
      </w:r>
    </w:p>
    <w:p w:rsidR="000A6BE7" w:rsidRPr="00F37E8C" w:rsidRDefault="000A6BE7" w:rsidP="00F37E8C">
      <w:pPr>
        <w:pStyle w:val="stylet3"/>
        <w:numPr>
          <w:ilvl w:val="0"/>
          <w:numId w:val="12"/>
        </w:numPr>
        <w:shd w:val="clear" w:color="auto" w:fill="FFFFFF"/>
        <w:spacing w:before="0" w:beforeAutospacing="0" w:after="0" w:afterAutospacing="0"/>
        <w:jc w:val="both"/>
        <w:rPr>
          <w:color w:val="333333"/>
        </w:rPr>
      </w:pPr>
      <w:r w:rsidRPr="00F37E8C">
        <w:rPr>
          <w:color w:val="333333"/>
        </w:rPr>
        <w:t xml:space="preserve">сумма муниципальных заимствований составила на 01.01.2021 г. 0,00 рублей; </w:t>
      </w:r>
    </w:p>
    <w:p w:rsidR="000A6BE7" w:rsidRPr="00F37E8C" w:rsidRDefault="000A6BE7" w:rsidP="00F37E8C">
      <w:pPr>
        <w:pStyle w:val="stylet3"/>
        <w:numPr>
          <w:ilvl w:val="0"/>
          <w:numId w:val="12"/>
        </w:numPr>
        <w:shd w:val="clear" w:color="auto" w:fill="FFFFFF"/>
        <w:spacing w:before="0" w:beforeAutospacing="0" w:after="0" w:afterAutospacing="0"/>
        <w:jc w:val="both"/>
        <w:rPr>
          <w:color w:val="333333"/>
        </w:rPr>
      </w:pPr>
      <w:r w:rsidRPr="00F37E8C">
        <w:rPr>
          <w:color w:val="333333"/>
        </w:rPr>
        <w:t>сумма муниципальных гарантий составила на 01.01.2021 г. 0,00 рублей.</w:t>
      </w:r>
    </w:p>
    <w:p w:rsidR="00F37E8C" w:rsidRDefault="00F37E8C" w:rsidP="000A6BE7">
      <w:pPr>
        <w:pStyle w:val="Default"/>
        <w:jc w:val="both"/>
      </w:pPr>
    </w:p>
    <w:p w:rsidR="000A6BE7" w:rsidRPr="00187833" w:rsidRDefault="000A6BE7" w:rsidP="000A6BE7">
      <w:pPr>
        <w:pStyle w:val="Default"/>
        <w:jc w:val="both"/>
      </w:pPr>
      <w:r w:rsidRPr="00187833">
        <w:tab/>
        <w:t xml:space="preserve">На уровне муниципального района «Троицко-Печорский» разработано и утверждено решением Совета муниципального района «Троицко-Печорский» от 05.06.2014г. № 26/226 «Положение о ведении реестра муниципальной собственности муниципального района «Троицко-Печорский». </w:t>
      </w:r>
    </w:p>
    <w:p w:rsidR="000A6BE7" w:rsidRPr="00187833" w:rsidRDefault="000A6BE7" w:rsidP="000A6BE7">
      <w:pPr>
        <w:pStyle w:val="a3"/>
        <w:autoSpaceDE w:val="0"/>
        <w:autoSpaceDN w:val="0"/>
        <w:adjustRightInd w:val="0"/>
        <w:spacing w:after="0" w:line="240" w:lineRule="auto"/>
        <w:ind w:left="0" w:firstLine="709"/>
        <w:jc w:val="both"/>
        <w:rPr>
          <w:rFonts w:ascii="Times New Roman" w:hAnsi="Times New Roman"/>
          <w:sz w:val="24"/>
          <w:szCs w:val="24"/>
        </w:rPr>
      </w:pPr>
      <w:r w:rsidRPr="00187833">
        <w:rPr>
          <w:rFonts w:ascii="Times New Roman" w:hAnsi="Times New Roman"/>
          <w:sz w:val="24"/>
          <w:szCs w:val="24"/>
        </w:rPr>
        <w:t xml:space="preserve">Согласно статье 6 Положения о ведении реестра муниципальной собственности объектами учета в Реестре является имущество, находящееся в муниципальной собственности, в том числе переданное в залог, аренду, пользование по иным основанием, на праве оперативного управления за муниципальными учреждениями, а также имущество, составляющее казну. Учет имущества ведется по категориям: движимое имущество, недвижимое имущество и жилищный фонд. </w:t>
      </w:r>
    </w:p>
    <w:p w:rsidR="000A6BE7" w:rsidRPr="00F37E8C" w:rsidRDefault="000A6BE7" w:rsidP="00F37E8C">
      <w:pPr>
        <w:spacing w:after="0" w:line="240" w:lineRule="auto"/>
        <w:jc w:val="both"/>
        <w:rPr>
          <w:rFonts w:ascii="Times New Roman" w:hAnsi="Times New Roman" w:cs="Times New Roman"/>
          <w:sz w:val="24"/>
          <w:szCs w:val="24"/>
        </w:rPr>
      </w:pPr>
      <w:r w:rsidRPr="00187833">
        <w:tab/>
      </w:r>
      <w:r w:rsidRPr="00F37E8C">
        <w:rPr>
          <w:rFonts w:ascii="Times New Roman" w:hAnsi="Times New Roman" w:cs="Times New Roman"/>
          <w:sz w:val="24"/>
          <w:szCs w:val="24"/>
        </w:rPr>
        <w:t xml:space="preserve">Следует отметить, что в настоящее время не разработано Положение о муниципальной казне муниципального района «Троицко-Печорский». Учет муниципальной казны ведется администрацией муниципального района «Троицко-Печорский», по состоянию на 01.01.2021г. остаточная стоимость имущества казны составила 682 003,6 тыс. руб., рост за год на 172 924,6 тыс. руб. за счет стоимости переданного муниципальному району «Троицко-Печорский» муниципального жилого фонда сельских поселений. </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ab/>
        <w:t xml:space="preserve">В связи с </w:t>
      </w:r>
      <w:proofErr w:type="gramStart"/>
      <w:r w:rsidRPr="00F37E8C">
        <w:rPr>
          <w:rFonts w:ascii="Times New Roman" w:hAnsi="Times New Roman" w:cs="Times New Roman"/>
          <w:sz w:val="24"/>
          <w:szCs w:val="24"/>
        </w:rPr>
        <w:t>признанием</w:t>
      </w:r>
      <w:proofErr w:type="gramEnd"/>
      <w:r w:rsidRPr="00F37E8C">
        <w:rPr>
          <w:rFonts w:ascii="Times New Roman" w:hAnsi="Times New Roman" w:cs="Times New Roman"/>
          <w:sz w:val="24"/>
          <w:szCs w:val="24"/>
        </w:rPr>
        <w:t xml:space="preserve"> утратившим силу с 01.01.2020г. Закона Республики Коми от 09.12.2014г. N 148-РЗ «О некоторых вопросах местного значения муниципальных образований сельских поселений в Республике Коми», с целью осуществления передачи муниципального жилищного фонда сельских поселений в собственность муниципального  района в соответствие с требуемыми нормами жилищного законодательства, для осуществления подготовительных мероприятий, переданы на 2020 год к осуществлению органам местного самоуправления сельских поселений, расположенных на территории муниципального района «Троицко-Печорский» и имеющих на территории сельского поселения муниципальный жилищный фонд общей площадью не более 16 100,00 кв. метров,    часть полномочий органов местного самоуправления муниципального района «Троицко-Печорский». В 2020 году по мере готовности сельских поселений к передаче произведена приема-передача в муниципальную собственность муниципального района жилищного фонда </w:t>
      </w:r>
      <w:proofErr w:type="gramStart"/>
      <w:r w:rsidRPr="00F37E8C">
        <w:rPr>
          <w:rFonts w:ascii="Times New Roman" w:hAnsi="Times New Roman" w:cs="Times New Roman"/>
          <w:sz w:val="24"/>
          <w:szCs w:val="24"/>
        </w:rPr>
        <w:t>от</w:t>
      </w:r>
      <w:proofErr w:type="gramEnd"/>
      <w:r w:rsidRPr="00F37E8C">
        <w:rPr>
          <w:rFonts w:ascii="Times New Roman" w:hAnsi="Times New Roman" w:cs="Times New Roman"/>
          <w:sz w:val="24"/>
          <w:szCs w:val="24"/>
        </w:rPr>
        <w:t>:</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 СП «Нижняя Омра» в количестве 367 жилых помещений общей площадью 17 464,68 </w:t>
      </w:r>
      <w:proofErr w:type="spellStart"/>
      <w:r w:rsidRPr="00F37E8C">
        <w:rPr>
          <w:rFonts w:ascii="Times New Roman" w:hAnsi="Times New Roman" w:cs="Times New Roman"/>
          <w:sz w:val="24"/>
          <w:szCs w:val="24"/>
        </w:rPr>
        <w:t>кв.м</w:t>
      </w:r>
      <w:proofErr w:type="spellEnd"/>
      <w:r w:rsidRPr="00F37E8C">
        <w:rPr>
          <w:rFonts w:ascii="Times New Roman" w:hAnsi="Times New Roman" w:cs="Times New Roman"/>
          <w:sz w:val="24"/>
          <w:szCs w:val="24"/>
        </w:rPr>
        <w:t xml:space="preserve">., </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 СП «</w:t>
      </w:r>
      <w:proofErr w:type="spellStart"/>
      <w:r w:rsidRPr="00F37E8C">
        <w:rPr>
          <w:rFonts w:ascii="Times New Roman" w:hAnsi="Times New Roman" w:cs="Times New Roman"/>
          <w:sz w:val="24"/>
          <w:szCs w:val="24"/>
        </w:rPr>
        <w:t>Мылва</w:t>
      </w:r>
      <w:proofErr w:type="spellEnd"/>
      <w:r w:rsidRPr="00F37E8C">
        <w:rPr>
          <w:rFonts w:ascii="Times New Roman" w:hAnsi="Times New Roman" w:cs="Times New Roman"/>
          <w:sz w:val="24"/>
          <w:szCs w:val="24"/>
        </w:rPr>
        <w:t xml:space="preserve">» в количестве 172 жилых помещений общей площадью 7 902,60 </w:t>
      </w:r>
      <w:proofErr w:type="spellStart"/>
      <w:r w:rsidRPr="00F37E8C">
        <w:rPr>
          <w:rFonts w:ascii="Times New Roman" w:hAnsi="Times New Roman" w:cs="Times New Roman"/>
          <w:sz w:val="24"/>
          <w:szCs w:val="24"/>
        </w:rPr>
        <w:t>кв.м</w:t>
      </w:r>
      <w:proofErr w:type="spellEnd"/>
      <w:r w:rsidRPr="00F37E8C">
        <w:rPr>
          <w:rFonts w:ascii="Times New Roman" w:hAnsi="Times New Roman" w:cs="Times New Roman"/>
          <w:sz w:val="24"/>
          <w:szCs w:val="24"/>
        </w:rPr>
        <w:t>.,</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lastRenderedPageBreak/>
        <w:t xml:space="preserve">- СП «Знаменка» в количестве 114 жилых помещений общей площадью 3 642,90 </w:t>
      </w:r>
      <w:proofErr w:type="spellStart"/>
      <w:r w:rsidRPr="00F37E8C">
        <w:rPr>
          <w:rFonts w:ascii="Times New Roman" w:hAnsi="Times New Roman" w:cs="Times New Roman"/>
          <w:sz w:val="24"/>
          <w:szCs w:val="24"/>
        </w:rPr>
        <w:t>кв.м</w:t>
      </w:r>
      <w:proofErr w:type="spellEnd"/>
      <w:r w:rsidRPr="00F37E8C">
        <w:rPr>
          <w:rFonts w:ascii="Times New Roman" w:hAnsi="Times New Roman" w:cs="Times New Roman"/>
          <w:sz w:val="24"/>
          <w:szCs w:val="24"/>
        </w:rPr>
        <w:t>.</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           </w:t>
      </w:r>
      <w:r w:rsidRPr="00F37E8C">
        <w:rPr>
          <w:rFonts w:ascii="Times New Roman" w:eastAsia="Calibri" w:hAnsi="Times New Roman" w:cs="Times New Roman"/>
          <w:sz w:val="24"/>
          <w:szCs w:val="24"/>
        </w:rPr>
        <w:t xml:space="preserve">В рамках реализации национального проекта «Жилье и городская среда», в соответствие с </w:t>
      </w:r>
      <w:r w:rsidRPr="00F37E8C">
        <w:rPr>
          <w:rFonts w:ascii="Times New Roman" w:hAnsi="Times New Roman" w:cs="Times New Roman"/>
          <w:sz w:val="24"/>
          <w:szCs w:val="24"/>
        </w:rPr>
        <w:t xml:space="preserve">муниципальной адресной Программой «Переселение граждан из аварийного жилищного фонда на территории муниципального района «Троицко-Печорский» на 2019 - 2025 годы», приобретены в муниципальную собственность 10 жилых помещений – благоустроенных квартир в многоквартирных жилых домах на территории </w:t>
      </w:r>
      <w:proofErr w:type="spellStart"/>
      <w:r w:rsidRPr="00F37E8C">
        <w:rPr>
          <w:rFonts w:ascii="Times New Roman" w:hAnsi="Times New Roman" w:cs="Times New Roman"/>
          <w:sz w:val="24"/>
          <w:szCs w:val="24"/>
        </w:rPr>
        <w:t>пгт</w:t>
      </w:r>
      <w:proofErr w:type="spellEnd"/>
      <w:r w:rsidRPr="00F37E8C">
        <w:rPr>
          <w:rFonts w:ascii="Times New Roman" w:hAnsi="Times New Roman" w:cs="Times New Roman"/>
          <w:sz w:val="24"/>
          <w:szCs w:val="24"/>
        </w:rPr>
        <w:t xml:space="preserve">. Троицко-Печорск. Жилые помещения предоставлены гражданам по договорам социального найма, переселены 14 граждан. Израсходовано на приобретение квартир 10 684,3 тыс. руб., в </w:t>
      </w:r>
      <w:proofErr w:type="spellStart"/>
      <w:r w:rsidRPr="00F37E8C">
        <w:rPr>
          <w:rFonts w:ascii="Times New Roman" w:hAnsi="Times New Roman" w:cs="Times New Roman"/>
          <w:sz w:val="24"/>
          <w:szCs w:val="24"/>
        </w:rPr>
        <w:t>т.ч</w:t>
      </w:r>
      <w:proofErr w:type="spellEnd"/>
      <w:r w:rsidRPr="00F37E8C">
        <w:rPr>
          <w:rFonts w:ascii="Times New Roman" w:hAnsi="Times New Roman" w:cs="Times New Roman"/>
          <w:sz w:val="24"/>
          <w:szCs w:val="24"/>
        </w:rPr>
        <w:t>. за счет средств:</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Фонда содействия реформированию жилищно-коммунального хозяйства – 10 150,1 тыс. руб.;</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Республиканского бюджета Республики Коми – 4 27,4 тыс. руб.;</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Бюджета МР «Троицко-Печорский» – 106,8 тыс. руб.</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           По состоянию на 31.12.2020 года в реестре муниципального жилищного фонда МР «Троицко-Печорский» состоят – 1557 жилых помещений.</w:t>
      </w:r>
    </w:p>
    <w:p w:rsidR="000A6BE7" w:rsidRPr="00F37E8C" w:rsidRDefault="000A6BE7" w:rsidP="00F37E8C">
      <w:pPr>
        <w:spacing w:after="0" w:line="240" w:lineRule="auto"/>
        <w:jc w:val="both"/>
        <w:rPr>
          <w:rFonts w:ascii="Times New Roman" w:hAnsi="Times New Roman" w:cs="Times New Roman"/>
          <w:color w:val="FF0000"/>
          <w:sz w:val="24"/>
          <w:szCs w:val="24"/>
        </w:rPr>
      </w:pPr>
      <w:r w:rsidRPr="00F37E8C">
        <w:rPr>
          <w:rFonts w:ascii="Times New Roman" w:hAnsi="Times New Roman" w:cs="Times New Roman"/>
          <w:sz w:val="24"/>
          <w:szCs w:val="24"/>
        </w:rPr>
        <w:t xml:space="preserve">           За 2020 год приватизировано 13 квартир. Общая площадь приватизированного жилья 594,0 </w:t>
      </w:r>
      <w:proofErr w:type="spellStart"/>
      <w:r w:rsidRPr="00F37E8C">
        <w:rPr>
          <w:rFonts w:ascii="Times New Roman" w:hAnsi="Times New Roman" w:cs="Times New Roman"/>
          <w:sz w:val="24"/>
          <w:szCs w:val="24"/>
        </w:rPr>
        <w:t>кв.м</w:t>
      </w:r>
      <w:proofErr w:type="spellEnd"/>
      <w:r w:rsidRPr="00F37E8C">
        <w:rPr>
          <w:rFonts w:ascii="Times New Roman" w:hAnsi="Times New Roman" w:cs="Times New Roman"/>
          <w:sz w:val="24"/>
          <w:szCs w:val="24"/>
        </w:rPr>
        <w:t>.</w:t>
      </w:r>
      <w:proofErr w:type="gramStart"/>
      <w:r w:rsidRPr="00F37E8C">
        <w:rPr>
          <w:rFonts w:ascii="Times New Roman" w:hAnsi="Times New Roman" w:cs="Times New Roman"/>
          <w:sz w:val="24"/>
          <w:szCs w:val="24"/>
        </w:rPr>
        <w:t xml:space="preserve"> ,</w:t>
      </w:r>
      <w:proofErr w:type="gramEnd"/>
      <w:r w:rsidRPr="00F37E8C">
        <w:rPr>
          <w:rFonts w:ascii="Times New Roman" w:hAnsi="Times New Roman" w:cs="Times New Roman"/>
          <w:sz w:val="24"/>
          <w:szCs w:val="24"/>
        </w:rPr>
        <w:t xml:space="preserve"> расприватизировано 4 квартиры на общую площадь 208,9 </w:t>
      </w:r>
      <w:proofErr w:type="spellStart"/>
      <w:r w:rsidRPr="00F37E8C">
        <w:rPr>
          <w:rFonts w:ascii="Times New Roman" w:hAnsi="Times New Roman" w:cs="Times New Roman"/>
          <w:sz w:val="24"/>
          <w:szCs w:val="24"/>
        </w:rPr>
        <w:t>кв.м</w:t>
      </w:r>
      <w:proofErr w:type="spellEnd"/>
      <w:r w:rsidRPr="00F37E8C">
        <w:rPr>
          <w:rFonts w:ascii="Times New Roman" w:hAnsi="Times New Roman" w:cs="Times New Roman"/>
          <w:sz w:val="24"/>
          <w:szCs w:val="24"/>
        </w:rPr>
        <w:t>.</w:t>
      </w:r>
    </w:p>
    <w:p w:rsidR="000A6BE7" w:rsidRPr="00F37E8C" w:rsidRDefault="000A6BE7" w:rsidP="00F37E8C">
      <w:pPr>
        <w:spacing w:after="0" w:line="240" w:lineRule="auto"/>
        <w:jc w:val="both"/>
        <w:rPr>
          <w:rFonts w:ascii="Times New Roman" w:hAnsi="Times New Roman" w:cs="Times New Roman"/>
          <w:bCs/>
          <w:sz w:val="24"/>
          <w:szCs w:val="24"/>
        </w:rPr>
      </w:pPr>
      <w:r w:rsidRPr="00F37E8C">
        <w:rPr>
          <w:rFonts w:ascii="Times New Roman" w:hAnsi="Times New Roman" w:cs="Times New Roman"/>
          <w:sz w:val="24"/>
          <w:szCs w:val="24"/>
        </w:rPr>
        <w:t xml:space="preserve">           За 2020 год заключено 69</w:t>
      </w:r>
      <w:r w:rsidRPr="00F37E8C">
        <w:rPr>
          <w:rFonts w:ascii="Times New Roman" w:hAnsi="Times New Roman" w:cs="Times New Roman"/>
          <w:color w:val="000000"/>
          <w:sz w:val="24"/>
          <w:szCs w:val="24"/>
        </w:rPr>
        <w:t xml:space="preserve"> договоров</w:t>
      </w:r>
      <w:r w:rsidRPr="00F37E8C">
        <w:rPr>
          <w:rFonts w:ascii="Times New Roman" w:hAnsi="Times New Roman" w:cs="Times New Roman"/>
          <w:sz w:val="24"/>
          <w:szCs w:val="24"/>
        </w:rPr>
        <w:t xml:space="preserve"> найма. </w:t>
      </w:r>
    </w:p>
    <w:p w:rsidR="000A6BE7" w:rsidRPr="00F37E8C" w:rsidRDefault="000A6BE7" w:rsidP="00F37E8C">
      <w:pPr>
        <w:spacing w:after="0" w:line="240" w:lineRule="auto"/>
        <w:ind w:firstLine="709"/>
        <w:jc w:val="both"/>
        <w:rPr>
          <w:rFonts w:ascii="Times New Roman" w:hAnsi="Times New Roman" w:cs="Times New Roman"/>
          <w:sz w:val="24"/>
          <w:szCs w:val="24"/>
        </w:rPr>
      </w:pPr>
      <w:proofErr w:type="gramStart"/>
      <w:r w:rsidRPr="00F37E8C">
        <w:rPr>
          <w:rFonts w:ascii="Times New Roman" w:hAnsi="Times New Roman" w:cs="Times New Roman"/>
          <w:sz w:val="24"/>
          <w:szCs w:val="24"/>
        </w:rPr>
        <w:t>В   рамках реализации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12.01.1995г. № 5-ФЗ «О ветеранах» и от 24.11.1995г. № 181-ФЗ  «О</w:t>
      </w:r>
      <w:proofErr w:type="gramEnd"/>
      <w:r w:rsidRPr="00F37E8C">
        <w:rPr>
          <w:rFonts w:ascii="Times New Roman" w:hAnsi="Times New Roman" w:cs="Times New Roman"/>
          <w:sz w:val="24"/>
          <w:szCs w:val="24"/>
        </w:rPr>
        <w:t xml:space="preserve"> </w:t>
      </w:r>
      <w:proofErr w:type="gramStart"/>
      <w:r w:rsidRPr="00F37E8C">
        <w:rPr>
          <w:rFonts w:ascii="Times New Roman" w:hAnsi="Times New Roman" w:cs="Times New Roman"/>
          <w:sz w:val="24"/>
          <w:szCs w:val="24"/>
        </w:rPr>
        <w:t>социальной защите инвалидов», а также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приобретены в муниципальную собственность и предоставлены 6 жилых помещений гражданам категории дети-сироты и дети, оставшиеся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w:t>
      </w:r>
      <w:proofErr w:type="gramEnd"/>
      <w:r w:rsidRPr="00F37E8C">
        <w:rPr>
          <w:rFonts w:ascii="Times New Roman" w:hAnsi="Times New Roman" w:cs="Times New Roman"/>
          <w:sz w:val="24"/>
          <w:szCs w:val="24"/>
        </w:rPr>
        <w:t xml:space="preserve">, </w:t>
      </w:r>
      <w:proofErr w:type="gramStart"/>
      <w:r w:rsidRPr="00F37E8C">
        <w:rPr>
          <w:rFonts w:ascii="Times New Roman" w:hAnsi="Times New Roman" w:cs="Times New Roman"/>
          <w:sz w:val="24"/>
          <w:szCs w:val="24"/>
        </w:rPr>
        <w:t>предоставляемыми</w:t>
      </w:r>
      <w:proofErr w:type="gramEnd"/>
      <w:r w:rsidRPr="00F37E8C">
        <w:rPr>
          <w:rFonts w:ascii="Times New Roman" w:hAnsi="Times New Roman" w:cs="Times New Roman"/>
          <w:sz w:val="24"/>
          <w:szCs w:val="24"/>
        </w:rPr>
        <w:t xml:space="preserve"> по договорам найма специализированных жилых помещений. Израсходовано за счет средств республиканского и федерального бюджетов 5 167,6 тыс. руб.</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По состоянию на 31.12.2020 г.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состоят 47 человек (за 2020 год было включено в список 10 граждан категории дети-сироты).</w:t>
      </w:r>
    </w:p>
    <w:p w:rsidR="000A6BE7" w:rsidRPr="00F37E8C" w:rsidRDefault="000A6BE7" w:rsidP="00F37E8C">
      <w:pPr>
        <w:spacing w:after="0" w:line="240" w:lineRule="auto"/>
        <w:jc w:val="both"/>
        <w:rPr>
          <w:rFonts w:ascii="Times New Roman" w:hAnsi="Times New Roman" w:cs="Times New Roman"/>
          <w:color w:val="FF0000"/>
          <w:sz w:val="24"/>
          <w:szCs w:val="24"/>
        </w:rPr>
      </w:pPr>
      <w:r w:rsidRPr="00F37E8C">
        <w:rPr>
          <w:rFonts w:ascii="Times New Roman" w:hAnsi="Times New Roman" w:cs="Times New Roman"/>
          <w:sz w:val="24"/>
          <w:szCs w:val="24"/>
        </w:rPr>
        <w:t xml:space="preserve">          Общая сумма социальных выплат на приобретение жилого помещения или строительства индивидуального жилого дома молодым семьям составила 1 335,6 руб., в том числе за счет средств федерального бюджета – 549,7 тыс. руб., за счет средств республиканского бюджета – 354,5 тыс. руб., за счет средств местного бюджета – 431,4 тыс. </w:t>
      </w:r>
      <w:proofErr w:type="spellStart"/>
      <w:r w:rsidRPr="00F37E8C">
        <w:rPr>
          <w:rFonts w:ascii="Times New Roman" w:hAnsi="Times New Roman" w:cs="Times New Roman"/>
          <w:sz w:val="24"/>
          <w:szCs w:val="24"/>
        </w:rPr>
        <w:t>руб</w:t>
      </w:r>
      <w:proofErr w:type="spellEnd"/>
      <w:r w:rsidRPr="00F37E8C">
        <w:rPr>
          <w:rFonts w:ascii="Times New Roman" w:hAnsi="Times New Roman" w:cs="Times New Roman"/>
          <w:sz w:val="24"/>
          <w:szCs w:val="24"/>
        </w:rPr>
        <w:t xml:space="preserve">       </w:t>
      </w:r>
      <w:r w:rsidRPr="00F37E8C">
        <w:rPr>
          <w:rFonts w:ascii="Times New Roman" w:hAnsi="Times New Roman" w:cs="Times New Roman"/>
          <w:color w:val="FF0000"/>
          <w:sz w:val="24"/>
          <w:szCs w:val="24"/>
        </w:rPr>
        <w:t xml:space="preserve">             </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        Исполнено 4 судебных решения по внеочередному предоставлению гражданам жилых помещений. Произведены 4 выплаты гражданам на сумму 4 539,5 </w:t>
      </w:r>
      <w:proofErr w:type="spellStart"/>
      <w:r w:rsidRPr="00F37E8C">
        <w:rPr>
          <w:rFonts w:ascii="Times New Roman" w:hAnsi="Times New Roman" w:cs="Times New Roman"/>
          <w:sz w:val="24"/>
          <w:szCs w:val="24"/>
        </w:rPr>
        <w:t>тыс</w:t>
      </w:r>
      <w:proofErr w:type="gramStart"/>
      <w:r w:rsidRPr="00F37E8C">
        <w:rPr>
          <w:rFonts w:ascii="Times New Roman" w:hAnsi="Times New Roman" w:cs="Times New Roman"/>
          <w:sz w:val="24"/>
          <w:szCs w:val="24"/>
        </w:rPr>
        <w:t>.р</w:t>
      </w:r>
      <w:proofErr w:type="gramEnd"/>
      <w:r w:rsidRPr="00F37E8C">
        <w:rPr>
          <w:rFonts w:ascii="Times New Roman" w:hAnsi="Times New Roman" w:cs="Times New Roman"/>
          <w:sz w:val="24"/>
          <w:szCs w:val="24"/>
        </w:rPr>
        <w:t>уб</w:t>
      </w:r>
      <w:proofErr w:type="spellEnd"/>
      <w:r w:rsidRPr="00F37E8C">
        <w:rPr>
          <w:rFonts w:ascii="Times New Roman" w:hAnsi="Times New Roman" w:cs="Times New Roman"/>
          <w:sz w:val="24"/>
          <w:szCs w:val="24"/>
        </w:rPr>
        <w:t xml:space="preserve">. из бюджета муниципального района.           </w:t>
      </w:r>
    </w:p>
    <w:p w:rsidR="000A6BE7" w:rsidRPr="00F37E8C" w:rsidRDefault="000A6BE7" w:rsidP="00F37E8C">
      <w:pPr>
        <w:spacing w:after="0" w:line="240" w:lineRule="auto"/>
        <w:jc w:val="both"/>
        <w:rPr>
          <w:rFonts w:ascii="Times New Roman" w:eastAsia="Arial Unicode MS" w:hAnsi="Times New Roman" w:cs="Times New Roman"/>
          <w:color w:val="000000"/>
          <w:sz w:val="24"/>
          <w:szCs w:val="24"/>
          <w:lang w:bidi="ru-RU"/>
        </w:rPr>
      </w:pPr>
      <w:r w:rsidRPr="00F37E8C">
        <w:rPr>
          <w:rFonts w:ascii="Times New Roman" w:hAnsi="Times New Roman" w:cs="Times New Roman"/>
          <w:sz w:val="24"/>
          <w:szCs w:val="24"/>
        </w:rPr>
        <w:t xml:space="preserve">            Агентский договор по сбору платы за наем муниципального жилищного фонда заключен с ОАО «Коми </w:t>
      </w:r>
      <w:proofErr w:type="spellStart"/>
      <w:r w:rsidRPr="00F37E8C">
        <w:rPr>
          <w:rFonts w:ascii="Times New Roman" w:hAnsi="Times New Roman" w:cs="Times New Roman"/>
          <w:sz w:val="24"/>
          <w:szCs w:val="24"/>
        </w:rPr>
        <w:t>энергосбытовая</w:t>
      </w:r>
      <w:proofErr w:type="spellEnd"/>
      <w:r w:rsidRPr="00F37E8C">
        <w:rPr>
          <w:rFonts w:ascii="Times New Roman" w:hAnsi="Times New Roman" w:cs="Times New Roman"/>
          <w:sz w:val="24"/>
          <w:szCs w:val="24"/>
        </w:rPr>
        <w:t xml:space="preserve"> компания». </w:t>
      </w:r>
      <w:proofErr w:type="gramStart"/>
      <w:r w:rsidRPr="00F37E8C">
        <w:rPr>
          <w:rFonts w:ascii="Times New Roman" w:hAnsi="Times New Roman" w:cs="Times New Roman"/>
          <w:sz w:val="24"/>
          <w:szCs w:val="24"/>
        </w:rPr>
        <w:t xml:space="preserve">В бюджет района поступило в отчетном периоде плата за наем муниципального жилищного фонда на сумму 979 тыс. руб., рост за год на 590 тыс. руб. </w:t>
      </w:r>
      <w:r w:rsidRPr="00F37E8C">
        <w:rPr>
          <w:rFonts w:ascii="Times New Roman" w:hAnsi="Times New Roman" w:cs="Times New Roman"/>
          <w:sz w:val="24"/>
          <w:szCs w:val="24"/>
          <w:lang w:eastAsia="ar-SA" w:bidi="ru-RU"/>
        </w:rPr>
        <w:t xml:space="preserve">В течение года направлено 72  заявления в Троицко-Печорский судебный участок на вынесение судебных приказов  должникам – нанимателям муниципальных жилых помещений по плате за наем на сумму 110,8 тыс. руб., из них  оплачено 48,9 тыс. </w:t>
      </w:r>
      <w:r w:rsidRPr="00F37E8C">
        <w:rPr>
          <w:rFonts w:ascii="Times New Roman" w:eastAsia="Arial Unicode MS" w:hAnsi="Times New Roman" w:cs="Times New Roman"/>
          <w:color w:val="000000"/>
          <w:sz w:val="24"/>
          <w:szCs w:val="24"/>
          <w:lang w:bidi="ru-RU"/>
        </w:rPr>
        <w:t>По состоянию</w:t>
      </w:r>
      <w:proofErr w:type="gramEnd"/>
      <w:r w:rsidRPr="00F37E8C">
        <w:rPr>
          <w:rFonts w:ascii="Times New Roman" w:eastAsia="Arial Unicode MS" w:hAnsi="Times New Roman" w:cs="Times New Roman"/>
          <w:color w:val="000000"/>
          <w:sz w:val="24"/>
          <w:szCs w:val="24"/>
          <w:lang w:bidi="ru-RU"/>
        </w:rPr>
        <w:t xml:space="preserve"> на 31.12.2020 года количество лицевых счетов составляет 732. Сумма задолженности физических лиц перед бюджетом согласно отчетам АО «</w:t>
      </w:r>
      <w:proofErr w:type="spellStart"/>
      <w:r w:rsidRPr="00F37E8C">
        <w:rPr>
          <w:rFonts w:ascii="Times New Roman" w:eastAsia="Arial Unicode MS" w:hAnsi="Times New Roman" w:cs="Times New Roman"/>
          <w:color w:val="000000"/>
          <w:sz w:val="24"/>
          <w:szCs w:val="24"/>
          <w:lang w:bidi="ru-RU"/>
        </w:rPr>
        <w:t>Комиэнергосбытовая</w:t>
      </w:r>
      <w:proofErr w:type="spellEnd"/>
      <w:r w:rsidRPr="00F37E8C">
        <w:rPr>
          <w:rFonts w:ascii="Times New Roman" w:eastAsia="Arial Unicode MS" w:hAnsi="Times New Roman" w:cs="Times New Roman"/>
          <w:color w:val="000000"/>
          <w:sz w:val="24"/>
          <w:szCs w:val="24"/>
          <w:lang w:bidi="ru-RU"/>
        </w:rPr>
        <w:t xml:space="preserve"> компания» по состоянию на 31.12.2020 года составила 203,4 тыс. руб., рост за год на 35,7 тыс. руб.</w:t>
      </w:r>
    </w:p>
    <w:p w:rsidR="000A6BE7" w:rsidRPr="00F37E8C" w:rsidRDefault="000A6BE7" w:rsidP="00F37E8C">
      <w:pPr>
        <w:spacing w:after="0" w:line="240" w:lineRule="auto"/>
        <w:ind w:right="-5"/>
        <w:jc w:val="both"/>
        <w:rPr>
          <w:rFonts w:ascii="Times New Roman" w:hAnsi="Times New Roman" w:cs="Times New Roman"/>
          <w:spacing w:val="-3"/>
          <w:sz w:val="24"/>
          <w:szCs w:val="24"/>
        </w:rPr>
      </w:pPr>
      <w:r w:rsidRPr="00F37E8C">
        <w:rPr>
          <w:rFonts w:ascii="Times New Roman" w:hAnsi="Times New Roman" w:cs="Times New Roman"/>
          <w:bCs/>
          <w:color w:val="FF0000"/>
          <w:sz w:val="24"/>
          <w:szCs w:val="24"/>
        </w:rPr>
        <w:t xml:space="preserve">              </w:t>
      </w:r>
      <w:r w:rsidRPr="00F37E8C">
        <w:rPr>
          <w:rFonts w:ascii="Times New Roman" w:hAnsi="Times New Roman" w:cs="Times New Roman"/>
          <w:spacing w:val="-3"/>
          <w:sz w:val="24"/>
          <w:szCs w:val="24"/>
        </w:rPr>
        <w:t>В целях управления эксплуатацией жилого фонда, а также выполнения иной деятельности за вознаграждение или на договорной основе создано муниципальное бюджетное учреждение «</w:t>
      </w:r>
      <w:r w:rsidR="00F37E8C">
        <w:rPr>
          <w:rFonts w:ascii="Times New Roman" w:hAnsi="Times New Roman" w:cs="Times New Roman"/>
          <w:spacing w:val="-3"/>
          <w:sz w:val="24"/>
          <w:szCs w:val="24"/>
        </w:rPr>
        <w:t>…</w:t>
      </w:r>
      <w:r w:rsidRPr="00F37E8C">
        <w:rPr>
          <w:rFonts w:ascii="Times New Roman" w:hAnsi="Times New Roman" w:cs="Times New Roman"/>
          <w:spacing w:val="-3"/>
          <w:sz w:val="24"/>
          <w:szCs w:val="24"/>
        </w:rPr>
        <w:t xml:space="preserve">». В соответствие с  утвержденным муниципальным заданием учреждением проведено обследование МКД с целью определения фактического состояния общедомового имущества домов, выявления недостатков, требующих устранения. Для организации работы вновь созданному учреждению </w:t>
      </w:r>
      <w:r w:rsidRPr="00F37E8C">
        <w:rPr>
          <w:rFonts w:ascii="Times New Roman" w:hAnsi="Times New Roman" w:cs="Times New Roman"/>
          <w:spacing w:val="-3"/>
          <w:sz w:val="24"/>
          <w:szCs w:val="24"/>
        </w:rPr>
        <w:lastRenderedPageBreak/>
        <w:t xml:space="preserve">передано в оперативное управление нежилое помещение № 0001 в многоквартирном доме № 6 на квартале </w:t>
      </w:r>
      <w:proofErr w:type="gramStart"/>
      <w:r w:rsidRPr="00F37E8C">
        <w:rPr>
          <w:rFonts w:ascii="Times New Roman" w:hAnsi="Times New Roman" w:cs="Times New Roman"/>
          <w:spacing w:val="-3"/>
          <w:sz w:val="24"/>
          <w:szCs w:val="24"/>
        </w:rPr>
        <w:t>Южный</w:t>
      </w:r>
      <w:proofErr w:type="gramEnd"/>
      <w:r w:rsidRPr="00F37E8C">
        <w:rPr>
          <w:rFonts w:ascii="Times New Roman" w:hAnsi="Times New Roman" w:cs="Times New Roman"/>
          <w:spacing w:val="-3"/>
          <w:sz w:val="24"/>
          <w:szCs w:val="24"/>
        </w:rPr>
        <w:t xml:space="preserve"> </w:t>
      </w:r>
      <w:proofErr w:type="spellStart"/>
      <w:r w:rsidRPr="00F37E8C">
        <w:rPr>
          <w:rFonts w:ascii="Times New Roman" w:hAnsi="Times New Roman" w:cs="Times New Roman"/>
          <w:spacing w:val="-3"/>
          <w:sz w:val="24"/>
          <w:szCs w:val="24"/>
        </w:rPr>
        <w:t>пгт</w:t>
      </w:r>
      <w:proofErr w:type="spellEnd"/>
      <w:r w:rsidRPr="00F37E8C">
        <w:rPr>
          <w:rFonts w:ascii="Times New Roman" w:hAnsi="Times New Roman" w:cs="Times New Roman"/>
          <w:spacing w:val="-3"/>
          <w:sz w:val="24"/>
          <w:szCs w:val="24"/>
        </w:rPr>
        <w:t>. Троицко-Печорск, ассенизационная машина, автомобиль УАЗ, а также автобус ПАЗ-320538-70.</w:t>
      </w:r>
    </w:p>
    <w:p w:rsidR="000A6BE7" w:rsidRPr="00F37E8C" w:rsidRDefault="00F37E8C" w:rsidP="00F37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6BE7" w:rsidRPr="00F37E8C">
        <w:rPr>
          <w:rFonts w:ascii="Times New Roman" w:hAnsi="Times New Roman" w:cs="Times New Roman"/>
          <w:sz w:val="24"/>
          <w:szCs w:val="24"/>
        </w:rPr>
        <w:t>Годовая инвентаризация муниципального имущества проведена всеми главными администраторами бюджетных средств, кроме администрации городского поселения «Троицко-Печорск. Расхождения фактических остатков с бухгалтерскими остатками не выявлены.</w:t>
      </w:r>
    </w:p>
    <w:p w:rsidR="000A6BE7" w:rsidRPr="00F37E8C" w:rsidRDefault="000A6BE7" w:rsidP="00F37E8C">
      <w:pPr>
        <w:spacing w:after="0" w:line="240" w:lineRule="auto"/>
        <w:jc w:val="both"/>
        <w:rPr>
          <w:rFonts w:ascii="Times New Roman" w:hAnsi="Times New Roman" w:cs="Times New Roman"/>
          <w:spacing w:val="-3"/>
          <w:sz w:val="24"/>
          <w:szCs w:val="24"/>
        </w:rPr>
      </w:pPr>
      <w:r w:rsidRPr="00F37E8C">
        <w:rPr>
          <w:rFonts w:ascii="Times New Roman" w:hAnsi="Times New Roman" w:cs="Times New Roman"/>
          <w:sz w:val="24"/>
          <w:szCs w:val="24"/>
        </w:rPr>
        <w:tab/>
        <w:t xml:space="preserve"> </w:t>
      </w:r>
      <w:proofErr w:type="gramStart"/>
      <w:r w:rsidRPr="00F37E8C">
        <w:rPr>
          <w:rFonts w:ascii="Times New Roman" w:hAnsi="Times New Roman" w:cs="Times New Roman"/>
          <w:sz w:val="24"/>
          <w:szCs w:val="24"/>
        </w:rPr>
        <w:t>Поступило в бюджет района арендных платежей за пользование муниципальным имуществом  - 3 595,4 тыс.</w:t>
      </w:r>
      <w:r w:rsidRPr="00F37E8C">
        <w:rPr>
          <w:rFonts w:ascii="Times New Roman" w:hAnsi="Times New Roman" w:cs="Times New Roman"/>
          <w:color w:val="FF0000"/>
          <w:sz w:val="24"/>
          <w:szCs w:val="24"/>
        </w:rPr>
        <w:t xml:space="preserve"> </w:t>
      </w:r>
      <w:r w:rsidRPr="00F37E8C">
        <w:rPr>
          <w:rFonts w:ascii="Times New Roman" w:hAnsi="Times New Roman" w:cs="Times New Roman"/>
          <w:sz w:val="24"/>
          <w:szCs w:val="24"/>
        </w:rPr>
        <w:t>руб., снижение за год на 738,5 тыс. руб. Задолженность арендаторов муниципального имущества на 01.01.2021г. составила 2 271,7 тыс. руб., рост за год на 201,9 тыс. руб.</w:t>
      </w:r>
      <w:r w:rsidRPr="00F37E8C">
        <w:rPr>
          <w:rFonts w:ascii="Times New Roman" w:hAnsi="Times New Roman" w:cs="Times New Roman"/>
          <w:spacing w:val="-3"/>
          <w:sz w:val="24"/>
          <w:szCs w:val="24"/>
        </w:rPr>
        <w:t xml:space="preserve">  По состоянию на 31.12.2020 года  действуют 19 договоров аренды муниципального имущества, в том числе недвижимого муниципального имущества- 12, движимого -7.</w:t>
      </w:r>
      <w:proofErr w:type="gramEnd"/>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В целях поддержки субъектов малого предпринимательства предоставлено в аренду на долгосрочной основе муниципальное имущество, включенное в Перечень муниципального имущества, свободного от прав третьих лиц ООО «</w:t>
      </w:r>
      <w:r w:rsidR="00F37E8C">
        <w:rPr>
          <w:rFonts w:ascii="Times New Roman" w:hAnsi="Times New Roman" w:cs="Times New Roman"/>
          <w:bCs/>
          <w:sz w:val="24"/>
          <w:szCs w:val="24"/>
        </w:rPr>
        <w:t>…».</w:t>
      </w:r>
    </w:p>
    <w:p w:rsidR="000A6BE7" w:rsidRPr="00F37E8C" w:rsidRDefault="000A6BE7" w:rsidP="00F37E8C">
      <w:pPr>
        <w:spacing w:after="0" w:line="240" w:lineRule="auto"/>
        <w:jc w:val="both"/>
        <w:rPr>
          <w:rFonts w:ascii="Times New Roman" w:hAnsi="Times New Roman" w:cs="Times New Roman"/>
          <w:bCs/>
          <w:sz w:val="24"/>
          <w:szCs w:val="24"/>
        </w:rPr>
      </w:pPr>
      <w:r w:rsidRPr="00F37E8C">
        <w:rPr>
          <w:rFonts w:ascii="Times New Roman" w:hAnsi="Times New Roman" w:cs="Times New Roman"/>
          <w:bCs/>
          <w:color w:val="FF0000"/>
          <w:sz w:val="24"/>
          <w:szCs w:val="24"/>
        </w:rPr>
        <w:t xml:space="preserve">          </w:t>
      </w:r>
      <w:r w:rsidRPr="00F37E8C">
        <w:rPr>
          <w:rFonts w:ascii="Times New Roman" w:hAnsi="Times New Roman" w:cs="Times New Roman"/>
          <w:bCs/>
          <w:sz w:val="24"/>
          <w:szCs w:val="24"/>
        </w:rPr>
        <w:t>На основании  принятых нормативных правовых актов, предусматривающих поддержку субъектам малого предпринимательства, оказана поддержка предпринимателям – арендаторам муниципального имущества района в виде полного (частичного) освобождения от уплаты в бюджет арендной платы или отсрочки платежей на 2021 год. Предоставлена поддержка 11 предпринимателям. Сумма выпадающих доходов в результате оказанной поддержки за период с 01.03.2020г. по 31.12.2020г. составила 1274,8 тыс. руб.</w:t>
      </w:r>
    </w:p>
    <w:p w:rsidR="000A6BE7" w:rsidRPr="00F37E8C" w:rsidRDefault="000A6BE7" w:rsidP="00F37E8C">
      <w:pPr>
        <w:spacing w:after="0" w:line="240" w:lineRule="auto"/>
        <w:jc w:val="both"/>
        <w:rPr>
          <w:rFonts w:ascii="Times New Roman" w:hAnsi="Times New Roman" w:cs="Times New Roman"/>
          <w:sz w:val="24"/>
          <w:szCs w:val="24"/>
          <w:lang w:bidi="ru-RU"/>
        </w:rPr>
      </w:pPr>
      <w:r w:rsidRPr="00F37E8C">
        <w:rPr>
          <w:rFonts w:ascii="Times New Roman" w:hAnsi="Times New Roman" w:cs="Times New Roman"/>
          <w:sz w:val="24"/>
          <w:szCs w:val="24"/>
        </w:rPr>
        <w:tab/>
        <w:t xml:space="preserve">В соответствии  с изменениями в земельном законодательстве с 01.01.2017г. распоряжение земельными участками на территории сельских поселений осуществляет муниципальный район. По состоянию на 01.01.2019 года действует 325 договоров аренды земельных участков с физическими и с юридическими лицами, снижение за год на 61 договор. Общая площадь переданных в аренду земельных участков 165,7 га, снижение на 2,45 га. В течение 2020 года заключены 21 договор аренды земельных участков на территории сельских поселений на общую площадь 13,19 га.  </w:t>
      </w:r>
      <w:r w:rsidRPr="00F37E8C">
        <w:rPr>
          <w:rFonts w:ascii="Times New Roman" w:hAnsi="Times New Roman" w:cs="Times New Roman"/>
          <w:spacing w:val="-3"/>
          <w:sz w:val="24"/>
          <w:szCs w:val="24"/>
        </w:rPr>
        <w:t>Поступило в бюджет от аренды земельных участков – 237,6 тыс. руб., рост за год на 61,2 тыс. руб.</w:t>
      </w:r>
      <w:r w:rsidRPr="00F37E8C">
        <w:rPr>
          <w:rFonts w:ascii="Times New Roman" w:hAnsi="Times New Roman" w:cs="Times New Roman"/>
          <w:sz w:val="24"/>
          <w:szCs w:val="24"/>
        </w:rPr>
        <w:t xml:space="preserve"> Задолженность по состоянию на 31.12.2020г. по арендной плате с</w:t>
      </w:r>
      <w:r w:rsidRPr="00F37E8C">
        <w:rPr>
          <w:rFonts w:ascii="Times New Roman" w:hAnsi="Times New Roman" w:cs="Times New Roman"/>
          <w:sz w:val="24"/>
          <w:szCs w:val="24"/>
        </w:rPr>
        <w:t>о</w:t>
      </w:r>
      <w:r w:rsidRPr="00F37E8C">
        <w:rPr>
          <w:rFonts w:ascii="Times New Roman" w:hAnsi="Times New Roman" w:cs="Times New Roman"/>
          <w:sz w:val="24"/>
          <w:szCs w:val="24"/>
        </w:rPr>
        <w:t xml:space="preserve">ставила </w:t>
      </w:r>
      <w:r w:rsidRPr="00F37E8C">
        <w:rPr>
          <w:rFonts w:ascii="Times New Roman" w:hAnsi="Times New Roman" w:cs="Times New Roman"/>
          <w:sz w:val="24"/>
          <w:szCs w:val="24"/>
          <w:lang w:bidi="ru-RU"/>
        </w:rPr>
        <w:t xml:space="preserve">517,5 тыс. руб., рост за год на 24,3 тыс. руб. </w:t>
      </w:r>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 xml:space="preserve"> Передано в собственность физическим лицам 9 земельных участков на территории сельских населенных пунктов района на общую площадь 13 190 </w:t>
      </w:r>
      <w:proofErr w:type="spellStart"/>
      <w:r w:rsidRPr="00F37E8C">
        <w:rPr>
          <w:rFonts w:ascii="Times New Roman" w:hAnsi="Times New Roman" w:cs="Times New Roman"/>
          <w:bCs/>
          <w:sz w:val="24"/>
          <w:szCs w:val="24"/>
        </w:rPr>
        <w:t>кв.м</w:t>
      </w:r>
      <w:proofErr w:type="spellEnd"/>
      <w:r w:rsidRPr="00F37E8C">
        <w:rPr>
          <w:rFonts w:ascii="Times New Roman" w:hAnsi="Times New Roman" w:cs="Times New Roman"/>
          <w:bCs/>
          <w:sz w:val="24"/>
          <w:szCs w:val="24"/>
        </w:rPr>
        <w:t>. Поступило в бюджет от продажи земельных участков 113,8 тыс.</w:t>
      </w:r>
      <w:r w:rsidRPr="00F37E8C">
        <w:rPr>
          <w:rFonts w:ascii="Times New Roman" w:hAnsi="Times New Roman" w:cs="Times New Roman"/>
          <w:bCs/>
          <w:color w:val="FF0000"/>
          <w:sz w:val="24"/>
          <w:szCs w:val="24"/>
        </w:rPr>
        <w:t xml:space="preserve"> </w:t>
      </w:r>
      <w:r w:rsidRPr="00F37E8C">
        <w:rPr>
          <w:rFonts w:ascii="Times New Roman" w:hAnsi="Times New Roman" w:cs="Times New Roman"/>
          <w:bCs/>
          <w:sz w:val="24"/>
          <w:szCs w:val="24"/>
        </w:rPr>
        <w:t>руб.</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 xml:space="preserve">  </w:t>
      </w:r>
      <w:proofErr w:type="gramStart"/>
      <w:r w:rsidRPr="00F37E8C">
        <w:rPr>
          <w:rFonts w:ascii="Times New Roman" w:hAnsi="Times New Roman" w:cs="Times New Roman"/>
          <w:sz w:val="24"/>
          <w:szCs w:val="24"/>
        </w:rPr>
        <w:t>В 2020 году  предъявлено 17 претензий должникам на сумму 37,8 тыс. руб., в том числе аренда- 36,9 тыс. руб. пеня – 0,9 тыс.</w:t>
      </w:r>
      <w:r w:rsidRPr="00F37E8C">
        <w:rPr>
          <w:rFonts w:ascii="Times New Roman" w:hAnsi="Times New Roman" w:cs="Times New Roman"/>
          <w:color w:val="FF0000"/>
          <w:sz w:val="24"/>
          <w:szCs w:val="24"/>
        </w:rPr>
        <w:t xml:space="preserve"> </w:t>
      </w:r>
      <w:r w:rsidRPr="00F37E8C">
        <w:rPr>
          <w:rFonts w:ascii="Times New Roman" w:hAnsi="Times New Roman" w:cs="Times New Roman"/>
          <w:sz w:val="24"/>
          <w:szCs w:val="24"/>
        </w:rPr>
        <w:t>руб., оплачено после получения претензий  на 21,8 тыс. руб.,  том числе аренда -21,5 тыс. руб., пеня – 0,3 тыс. руб. По неоплаченным претензиям направлены 5 исковых заявлений на вынесение судебного приказа на общую сумму 11,1 тыс. руб. Добровольно погашена</w:t>
      </w:r>
      <w:proofErr w:type="gramEnd"/>
      <w:r w:rsidRPr="00F37E8C">
        <w:rPr>
          <w:rFonts w:ascii="Times New Roman" w:hAnsi="Times New Roman" w:cs="Times New Roman"/>
          <w:sz w:val="24"/>
          <w:szCs w:val="24"/>
        </w:rPr>
        <w:t xml:space="preserve"> задолженность до вынесения судебного приказа по аренде на сумму 3,3 тыс. руб. Взысканы после вынесения судебных приказов по 2 исковым заявлениям арендные платежи на сумму 6,3 тыс. руб.</w:t>
      </w:r>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 xml:space="preserve">  В связи с прекращением полномочий сельских поселений по содержанию кладбищ, расположенных  на территории поселений, администрацией района прекращено право постоянного бессрочного пользования земельными участками  под кладбищами за администрациями  сельских поселений и закреплено право на 9 земельных участков под 9 кладбищами за администрацией района.</w:t>
      </w:r>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 xml:space="preserve">  В целях привлечения потенциальных инвесторов сформирован земельный участок площадью 49148 </w:t>
      </w:r>
      <w:proofErr w:type="spellStart"/>
      <w:r w:rsidRPr="00F37E8C">
        <w:rPr>
          <w:rFonts w:ascii="Times New Roman" w:hAnsi="Times New Roman" w:cs="Times New Roman"/>
          <w:bCs/>
          <w:sz w:val="24"/>
          <w:szCs w:val="24"/>
        </w:rPr>
        <w:t>кв.м</w:t>
      </w:r>
      <w:proofErr w:type="spellEnd"/>
      <w:r w:rsidRPr="00F37E8C">
        <w:rPr>
          <w:rFonts w:ascii="Times New Roman" w:hAnsi="Times New Roman" w:cs="Times New Roman"/>
          <w:bCs/>
          <w:sz w:val="24"/>
          <w:szCs w:val="24"/>
        </w:rPr>
        <w:t xml:space="preserve"> под асфальтобетонной площадкой в районе </w:t>
      </w:r>
      <w:proofErr w:type="spellStart"/>
      <w:r w:rsidRPr="00F37E8C">
        <w:rPr>
          <w:rFonts w:ascii="Times New Roman" w:hAnsi="Times New Roman" w:cs="Times New Roman"/>
          <w:bCs/>
          <w:sz w:val="24"/>
          <w:szCs w:val="24"/>
        </w:rPr>
        <w:t>пст</w:t>
      </w:r>
      <w:proofErr w:type="gramStart"/>
      <w:r w:rsidRPr="00F37E8C">
        <w:rPr>
          <w:rFonts w:ascii="Times New Roman" w:hAnsi="Times New Roman" w:cs="Times New Roman"/>
          <w:bCs/>
          <w:sz w:val="24"/>
          <w:szCs w:val="24"/>
        </w:rPr>
        <w:t>.Б</w:t>
      </w:r>
      <w:proofErr w:type="gramEnd"/>
      <w:r w:rsidRPr="00F37E8C">
        <w:rPr>
          <w:rFonts w:ascii="Times New Roman" w:hAnsi="Times New Roman" w:cs="Times New Roman"/>
          <w:bCs/>
          <w:sz w:val="24"/>
          <w:szCs w:val="24"/>
        </w:rPr>
        <w:t>елый</w:t>
      </w:r>
      <w:proofErr w:type="spellEnd"/>
      <w:r w:rsidRPr="00F37E8C">
        <w:rPr>
          <w:rFonts w:ascii="Times New Roman" w:hAnsi="Times New Roman" w:cs="Times New Roman"/>
          <w:bCs/>
          <w:sz w:val="24"/>
          <w:szCs w:val="24"/>
        </w:rPr>
        <w:t xml:space="preserve"> Бор с подъездной дорогой.</w:t>
      </w:r>
      <w:r w:rsidRPr="00F37E8C">
        <w:rPr>
          <w:rFonts w:ascii="Times New Roman" w:hAnsi="Times New Roman" w:cs="Times New Roman"/>
          <w:sz w:val="24"/>
          <w:szCs w:val="24"/>
        </w:rPr>
        <w:t xml:space="preserve"> </w:t>
      </w:r>
      <w:r w:rsidRPr="00F37E8C">
        <w:rPr>
          <w:rFonts w:ascii="Times New Roman" w:hAnsi="Times New Roman" w:cs="Times New Roman"/>
          <w:bCs/>
          <w:sz w:val="24"/>
          <w:szCs w:val="24"/>
        </w:rPr>
        <w:t xml:space="preserve">Данная площадка может быть использована как </w:t>
      </w:r>
      <w:proofErr w:type="spellStart"/>
      <w:r w:rsidRPr="00F37E8C">
        <w:rPr>
          <w:rFonts w:ascii="Times New Roman" w:hAnsi="Times New Roman" w:cs="Times New Roman"/>
          <w:bCs/>
          <w:sz w:val="24"/>
          <w:szCs w:val="24"/>
        </w:rPr>
        <w:t>инвестплощадка</w:t>
      </w:r>
      <w:proofErr w:type="spellEnd"/>
      <w:r w:rsidRPr="00F37E8C">
        <w:rPr>
          <w:rFonts w:ascii="Times New Roman" w:hAnsi="Times New Roman" w:cs="Times New Roman"/>
          <w:bCs/>
          <w:sz w:val="24"/>
          <w:szCs w:val="24"/>
        </w:rPr>
        <w:t xml:space="preserve"> для бизнеса.</w:t>
      </w:r>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 xml:space="preserve"> В проект региональной </w:t>
      </w:r>
      <w:proofErr w:type="gramStart"/>
      <w:r w:rsidRPr="00F37E8C">
        <w:rPr>
          <w:rFonts w:ascii="Times New Roman" w:hAnsi="Times New Roman" w:cs="Times New Roman"/>
          <w:bCs/>
          <w:sz w:val="24"/>
          <w:szCs w:val="24"/>
        </w:rPr>
        <w:t>программы модернизации первичного звена здравоохранения Республики Коми</w:t>
      </w:r>
      <w:proofErr w:type="gramEnd"/>
      <w:r w:rsidRPr="00F37E8C">
        <w:rPr>
          <w:rFonts w:ascii="Times New Roman" w:hAnsi="Times New Roman" w:cs="Times New Roman"/>
          <w:bCs/>
          <w:sz w:val="24"/>
          <w:szCs w:val="24"/>
        </w:rPr>
        <w:t xml:space="preserve"> включено строительство пяти фельдшерско-акушерских пунктов на территории муниципального района «Троицко-Печорский», в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Комсомольск-на-Печоре,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w:t>
      </w:r>
      <w:proofErr w:type="spellStart"/>
      <w:r w:rsidRPr="00F37E8C">
        <w:rPr>
          <w:rFonts w:ascii="Times New Roman" w:hAnsi="Times New Roman" w:cs="Times New Roman"/>
          <w:bCs/>
          <w:sz w:val="24"/>
          <w:szCs w:val="24"/>
        </w:rPr>
        <w:t>Мылва</w:t>
      </w:r>
      <w:proofErr w:type="spellEnd"/>
      <w:r w:rsidRPr="00F37E8C">
        <w:rPr>
          <w:rFonts w:ascii="Times New Roman" w:hAnsi="Times New Roman" w:cs="Times New Roman"/>
          <w:bCs/>
          <w:sz w:val="24"/>
          <w:szCs w:val="24"/>
        </w:rPr>
        <w:t xml:space="preserve">,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Приуральский,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Якша,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Митрофан-</w:t>
      </w:r>
      <w:proofErr w:type="spellStart"/>
      <w:r w:rsidRPr="00F37E8C">
        <w:rPr>
          <w:rFonts w:ascii="Times New Roman" w:hAnsi="Times New Roman" w:cs="Times New Roman"/>
          <w:bCs/>
          <w:sz w:val="24"/>
          <w:szCs w:val="24"/>
        </w:rPr>
        <w:t>Дикост</w:t>
      </w:r>
      <w:proofErr w:type="spellEnd"/>
      <w:r w:rsidRPr="00F37E8C">
        <w:rPr>
          <w:rFonts w:ascii="Times New Roman" w:hAnsi="Times New Roman" w:cs="Times New Roman"/>
          <w:bCs/>
          <w:sz w:val="24"/>
          <w:szCs w:val="24"/>
        </w:rPr>
        <w:t>.</w:t>
      </w:r>
    </w:p>
    <w:p w:rsidR="000A6BE7" w:rsidRPr="00F37E8C" w:rsidRDefault="000A6BE7" w:rsidP="00F37E8C">
      <w:pPr>
        <w:spacing w:after="0" w:line="240" w:lineRule="auto"/>
        <w:ind w:firstLine="709"/>
        <w:jc w:val="both"/>
        <w:rPr>
          <w:rFonts w:ascii="Times New Roman" w:hAnsi="Times New Roman" w:cs="Times New Roman"/>
          <w:bCs/>
          <w:sz w:val="24"/>
          <w:szCs w:val="24"/>
        </w:rPr>
      </w:pPr>
      <w:r w:rsidRPr="00F37E8C">
        <w:rPr>
          <w:rFonts w:ascii="Times New Roman" w:hAnsi="Times New Roman" w:cs="Times New Roman"/>
          <w:bCs/>
          <w:sz w:val="24"/>
          <w:szCs w:val="24"/>
        </w:rPr>
        <w:t xml:space="preserve">Поставлены на кадастровый учет  земельные участки  под строительство </w:t>
      </w:r>
      <w:proofErr w:type="spellStart"/>
      <w:r w:rsidRPr="00F37E8C">
        <w:rPr>
          <w:rFonts w:ascii="Times New Roman" w:hAnsi="Times New Roman" w:cs="Times New Roman"/>
          <w:bCs/>
          <w:sz w:val="24"/>
          <w:szCs w:val="24"/>
        </w:rPr>
        <w:t>ФАПов</w:t>
      </w:r>
      <w:proofErr w:type="spellEnd"/>
      <w:r w:rsidRPr="00F37E8C">
        <w:rPr>
          <w:rFonts w:ascii="Times New Roman" w:hAnsi="Times New Roman" w:cs="Times New Roman"/>
          <w:bCs/>
          <w:sz w:val="24"/>
          <w:szCs w:val="24"/>
        </w:rPr>
        <w:t xml:space="preserve">   в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w:t>
      </w:r>
      <w:proofErr w:type="spellStart"/>
      <w:r w:rsidRPr="00F37E8C">
        <w:rPr>
          <w:rFonts w:ascii="Times New Roman" w:hAnsi="Times New Roman" w:cs="Times New Roman"/>
          <w:bCs/>
          <w:sz w:val="24"/>
          <w:szCs w:val="24"/>
        </w:rPr>
        <w:t>Мылва</w:t>
      </w:r>
      <w:proofErr w:type="spellEnd"/>
      <w:r w:rsidRPr="00F37E8C">
        <w:rPr>
          <w:rFonts w:ascii="Times New Roman" w:hAnsi="Times New Roman" w:cs="Times New Roman"/>
          <w:bCs/>
          <w:sz w:val="24"/>
          <w:szCs w:val="24"/>
        </w:rPr>
        <w:t xml:space="preserve">,  в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Комсомольск-на-Печоре,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Приуральский, </w:t>
      </w:r>
      <w:proofErr w:type="spellStart"/>
      <w:r w:rsidRPr="00F37E8C">
        <w:rPr>
          <w:rFonts w:ascii="Times New Roman" w:hAnsi="Times New Roman" w:cs="Times New Roman"/>
          <w:bCs/>
          <w:sz w:val="24"/>
          <w:szCs w:val="24"/>
        </w:rPr>
        <w:t>пст</w:t>
      </w:r>
      <w:proofErr w:type="gramStart"/>
      <w:r w:rsidRPr="00F37E8C">
        <w:rPr>
          <w:rFonts w:ascii="Times New Roman" w:hAnsi="Times New Roman" w:cs="Times New Roman"/>
          <w:bCs/>
          <w:sz w:val="24"/>
          <w:szCs w:val="24"/>
        </w:rPr>
        <w:t>.Я</w:t>
      </w:r>
      <w:proofErr w:type="gramEnd"/>
      <w:r w:rsidRPr="00F37E8C">
        <w:rPr>
          <w:rFonts w:ascii="Times New Roman" w:hAnsi="Times New Roman" w:cs="Times New Roman"/>
          <w:bCs/>
          <w:sz w:val="24"/>
          <w:szCs w:val="24"/>
        </w:rPr>
        <w:t>кша</w:t>
      </w:r>
      <w:proofErr w:type="spellEnd"/>
      <w:r w:rsidRPr="00F37E8C">
        <w:rPr>
          <w:rFonts w:ascii="Times New Roman" w:hAnsi="Times New Roman" w:cs="Times New Roman"/>
          <w:bCs/>
          <w:sz w:val="24"/>
          <w:szCs w:val="24"/>
        </w:rPr>
        <w:t>.</w:t>
      </w:r>
    </w:p>
    <w:p w:rsidR="000A6BE7" w:rsidRPr="00F37E8C" w:rsidRDefault="000A6BE7" w:rsidP="00F37E8C">
      <w:pPr>
        <w:spacing w:after="0" w:line="240" w:lineRule="auto"/>
        <w:jc w:val="both"/>
        <w:rPr>
          <w:rFonts w:ascii="Times New Roman" w:hAnsi="Times New Roman" w:cs="Times New Roman"/>
          <w:bCs/>
          <w:sz w:val="24"/>
          <w:szCs w:val="24"/>
        </w:rPr>
      </w:pPr>
      <w:r w:rsidRPr="00F37E8C">
        <w:rPr>
          <w:rFonts w:ascii="Times New Roman" w:hAnsi="Times New Roman" w:cs="Times New Roman"/>
          <w:bCs/>
          <w:sz w:val="24"/>
          <w:szCs w:val="24"/>
        </w:rPr>
        <w:t xml:space="preserve">           </w:t>
      </w:r>
      <w:r w:rsidRPr="00F37E8C">
        <w:rPr>
          <w:rFonts w:ascii="Times New Roman" w:hAnsi="Times New Roman" w:cs="Times New Roman"/>
          <w:bCs/>
          <w:sz w:val="24"/>
          <w:szCs w:val="24"/>
        </w:rPr>
        <w:tab/>
        <w:t xml:space="preserve"> Для решения «мусорной» проблемы на территории Троицко-Печорского района, с целью формирования  площадки  временного накопления твердых коммунальных отходов поставлен на </w:t>
      </w:r>
      <w:r w:rsidRPr="00F37E8C">
        <w:rPr>
          <w:rFonts w:ascii="Times New Roman" w:hAnsi="Times New Roman" w:cs="Times New Roman"/>
          <w:bCs/>
          <w:sz w:val="24"/>
          <w:szCs w:val="24"/>
        </w:rPr>
        <w:lastRenderedPageBreak/>
        <w:t xml:space="preserve">кадастровый учет земельный участок площадью 3 300,0 </w:t>
      </w:r>
      <w:proofErr w:type="spellStart"/>
      <w:r w:rsidRPr="00F37E8C">
        <w:rPr>
          <w:rFonts w:ascii="Times New Roman" w:hAnsi="Times New Roman" w:cs="Times New Roman"/>
          <w:bCs/>
          <w:sz w:val="24"/>
          <w:szCs w:val="24"/>
        </w:rPr>
        <w:t>кв</w:t>
      </w:r>
      <w:proofErr w:type="gramStart"/>
      <w:r w:rsidRPr="00F37E8C">
        <w:rPr>
          <w:rFonts w:ascii="Times New Roman" w:hAnsi="Times New Roman" w:cs="Times New Roman"/>
          <w:bCs/>
          <w:sz w:val="24"/>
          <w:szCs w:val="24"/>
        </w:rPr>
        <w:t>.м</w:t>
      </w:r>
      <w:proofErr w:type="spellEnd"/>
      <w:proofErr w:type="gramEnd"/>
      <w:r w:rsidRPr="00F37E8C">
        <w:rPr>
          <w:rFonts w:ascii="Times New Roman" w:hAnsi="Times New Roman" w:cs="Times New Roman"/>
          <w:bCs/>
          <w:sz w:val="24"/>
          <w:szCs w:val="24"/>
        </w:rPr>
        <w:t xml:space="preserve"> на 7 км по правую сторону автомобильной дороги «Троицко-Печорск-</w:t>
      </w:r>
      <w:proofErr w:type="spellStart"/>
      <w:r w:rsidRPr="00F37E8C">
        <w:rPr>
          <w:rFonts w:ascii="Times New Roman" w:hAnsi="Times New Roman" w:cs="Times New Roman"/>
          <w:bCs/>
          <w:sz w:val="24"/>
          <w:szCs w:val="24"/>
        </w:rPr>
        <w:t>Покча</w:t>
      </w:r>
      <w:proofErr w:type="spellEnd"/>
      <w:r w:rsidRPr="00F37E8C">
        <w:rPr>
          <w:rFonts w:ascii="Times New Roman" w:hAnsi="Times New Roman" w:cs="Times New Roman"/>
          <w:bCs/>
          <w:sz w:val="24"/>
          <w:szCs w:val="24"/>
        </w:rPr>
        <w:t>».</w:t>
      </w:r>
    </w:p>
    <w:p w:rsidR="000A6BE7" w:rsidRPr="00F37E8C" w:rsidRDefault="000A6BE7" w:rsidP="00F37E8C">
      <w:pPr>
        <w:spacing w:after="0" w:line="240" w:lineRule="auto"/>
        <w:jc w:val="both"/>
        <w:rPr>
          <w:rFonts w:ascii="Times New Roman" w:hAnsi="Times New Roman" w:cs="Times New Roman"/>
          <w:bCs/>
          <w:sz w:val="24"/>
          <w:szCs w:val="24"/>
        </w:rPr>
      </w:pPr>
      <w:r w:rsidRPr="00F37E8C">
        <w:rPr>
          <w:rFonts w:ascii="Times New Roman" w:hAnsi="Times New Roman" w:cs="Times New Roman"/>
          <w:bCs/>
          <w:sz w:val="24"/>
          <w:szCs w:val="24"/>
        </w:rPr>
        <w:t xml:space="preserve">       </w:t>
      </w:r>
      <w:r w:rsidRPr="00F37E8C">
        <w:rPr>
          <w:rFonts w:ascii="Times New Roman" w:hAnsi="Times New Roman" w:cs="Times New Roman"/>
          <w:bCs/>
          <w:sz w:val="24"/>
          <w:szCs w:val="24"/>
        </w:rPr>
        <w:tab/>
        <w:t xml:space="preserve">  В целях осуществления пассажирских авиаперевозок по маршруту «Ухта-Троицко-Печорск-Приуральский» поставлен на кадастровый учет земельный участок под аэропортом в </w:t>
      </w:r>
      <w:proofErr w:type="spellStart"/>
      <w:r w:rsidRPr="00F37E8C">
        <w:rPr>
          <w:rFonts w:ascii="Times New Roman" w:hAnsi="Times New Roman" w:cs="Times New Roman"/>
          <w:bCs/>
          <w:sz w:val="24"/>
          <w:szCs w:val="24"/>
        </w:rPr>
        <w:t>пст</w:t>
      </w:r>
      <w:proofErr w:type="spellEnd"/>
      <w:r w:rsidRPr="00F37E8C">
        <w:rPr>
          <w:rFonts w:ascii="Times New Roman" w:hAnsi="Times New Roman" w:cs="Times New Roman"/>
          <w:bCs/>
          <w:sz w:val="24"/>
          <w:szCs w:val="24"/>
        </w:rPr>
        <w:t xml:space="preserve">. </w:t>
      </w:r>
      <w:proofErr w:type="gramStart"/>
      <w:r w:rsidRPr="00F37E8C">
        <w:rPr>
          <w:rFonts w:ascii="Times New Roman" w:hAnsi="Times New Roman" w:cs="Times New Roman"/>
          <w:bCs/>
          <w:sz w:val="24"/>
          <w:szCs w:val="24"/>
        </w:rPr>
        <w:t>Приуральский</w:t>
      </w:r>
      <w:proofErr w:type="gramEnd"/>
      <w:r w:rsidRPr="00F37E8C">
        <w:rPr>
          <w:rFonts w:ascii="Times New Roman" w:hAnsi="Times New Roman" w:cs="Times New Roman"/>
          <w:bCs/>
          <w:sz w:val="24"/>
          <w:szCs w:val="24"/>
        </w:rPr>
        <w:t xml:space="preserve"> для подготовки вертолетной площадки. </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bCs/>
          <w:sz w:val="24"/>
          <w:szCs w:val="24"/>
        </w:rPr>
        <w:t xml:space="preserve">   </w:t>
      </w:r>
      <w:r w:rsidRPr="00F37E8C">
        <w:rPr>
          <w:rFonts w:ascii="Times New Roman" w:hAnsi="Times New Roman" w:cs="Times New Roman"/>
          <w:sz w:val="24"/>
          <w:szCs w:val="24"/>
        </w:rPr>
        <w:t>В 2020 году в рамках муниципального земельного контроля проведены 4 внеплановые проверки. По результатам проверок выдано  2 предостережения о недопустимости нарушений обязательных требований и 3 предписания об устранении выявленного нарушения требований земельного законодательства.</w:t>
      </w:r>
    </w:p>
    <w:p w:rsidR="000A6BE7" w:rsidRPr="00F37E8C" w:rsidRDefault="000A6BE7" w:rsidP="00F37E8C">
      <w:pPr>
        <w:spacing w:after="0" w:line="240" w:lineRule="auto"/>
        <w:ind w:firstLine="709"/>
        <w:jc w:val="both"/>
        <w:rPr>
          <w:rFonts w:ascii="Times New Roman" w:hAnsi="Times New Roman" w:cs="Times New Roman"/>
          <w:sz w:val="24"/>
          <w:szCs w:val="24"/>
        </w:rPr>
      </w:pPr>
      <w:r w:rsidRPr="00F37E8C">
        <w:rPr>
          <w:rFonts w:ascii="Times New Roman" w:hAnsi="Times New Roman" w:cs="Times New Roman"/>
          <w:sz w:val="24"/>
          <w:szCs w:val="24"/>
        </w:rPr>
        <w:t>Структура доходов от использования земельных участков:</w:t>
      </w:r>
    </w:p>
    <w:p w:rsidR="000A6BE7" w:rsidRPr="00F37E8C" w:rsidRDefault="000A6BE7" w:rsidP="00F37E8C">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F37E8C">
        <w:rPr>
          <w:rFonts w:ascii="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784,5 тыс. руб., снижение за год на 98,2 тыс. руб. или на 11,1%;</w:t>
      </w:r>
    </w:p>
    <w:p w:rsidR="000A6BE7" w:rsidRPr="00F37E8C" w:rsidRDefault="000A6BE7" w:rsidP="00F37E8C">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F37E8C">
        <w:rPr>
          <w:rFonts w:ascii="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  236,3 тыс. руб., рост за год на  61,2 тыс. руб.;</w:t>
      </w:r>
    </w:p>
    <w:p w:rsidR="000A6BE7" w:rsidRPr="00F37E8C" w:rsidRDefault="000A6BE7" w:rsidP="00F37E8C">
      <w:pPr>
        <w:widowControl w:val="0"/>
        <w:numPr>
          <w:ilvl w:val="0"/>
          <w:numId w:val="8"/>
        </w:numPr>
        <w:spacing w:after="0" w:line="240" w:lineRule="auto"/>
        <w:ind w:left="0" w:right="34" w:firstLine="933"/>
        <w:contextualSpacing/>
        <w:jc w:val="both"/>
        <w:rPr>
          <w:rFonts w:ascii="Times New Roman" w:hAnsi="Times New Roman" w:cs="Times New Roman"/>
          <w:bCs/>
          <w:sz w:val="24"/>
          <w:szCs w:val="24"/>
        </w:rPr>
      </w:pPr>
      <w:r w:rsidRPr="00F37E8C">
        <w:rPr>
          <w:rFonts w:ascii="Times New Roman" w:hAnsi="Times New Roman" w:cs="Times New Roman"/>
          <w:bCs/>
          <w:sz w:val="24"/>
          <w:szCs w:val="24"/>
        </w:rPr>
        <w:t>Доходы, получаемые в виде арендной платы за земли, находящиеся в собственности муниципальных районов,  а также средства от продажи прав на заключение договоров аренды указанных земельных участков – 1,3 тыс. руб., сохранен прошлогодний объем поступлений;</w:t>
      </w:r>
    </w:p>
    <w:p w:rsidR="000A6BE7" w:rsidRPr="00F37E8C" w:rsidRDefault="000A6BE7" w:rsidP="00F37E8C">
      <w:pPr>
        <w:spacing w:after="0" w:line="240" w:lineRule="auto"/>
        <w:jc w:val="both"/>
        <w:rPr>
          <w:rFonts w:ascii="Times New Roman" w:hAnsi="Times New Roman" w:cs="Times New Roman"/>
          <w:sz w:val="24"/>
          <w:szCs w:val="24"/>
        </w:rPr>
      </w:pPr>
      <w:r w:rsidRPr="00F37E8C">
        <w:rPr>
          <w:rFonts w:ascii="Times New Roman" w:hAnsi="Times New Roman" w:cs="Times New Roman"/>
          <w:sz w:val="24"/>
          <w:szCs w:val="24"/>
          <w:lang w:bidi="ru-RU"/>
        </w:rPr>
        <w:tab/>
        <w:t xml:space="preserve">В отчетном году доходы от сдачи в аренду земельных участков, находящихся на территории городского поселения «Троицко-Печорск» составили 784,5 тыс. руб., поступление за год снизилось на 98,2 тыс. руб. и 49,5% от плановых назначений. </w:t>
      </w:r>
    </w:p>
    <w:p w:rsidR="000A6BE7" w:rsidRPr="00427D6E" w:rsidRDefault="000A6BE7" w:rsidP="000A6BE7">
      <w:pPr>
        <w:pStyle w:val="a3"/>
        <w:tabs>
          <w:tab w:val="left" w:pos="709"/>
          <w:tab w:val="left" w:pos="1134"/>
          <w:tab w:val="left" w:pos="1970"/>
        </w:tabs>
        <w:spacing w:after="0" w:line="240" w:lineRule="auto"/>
        <w:ind w:left="0" w:right="34"/>
        <w:jc w:val="both"/>
        <w:rPr>
          <w:rFonts w:ascii="Times New Roman" w:hAnsi="Times New Roman"/>
          <w:sz w:val="24"/>
          <w:szCs w:val="24"/>
        </w:rPr>
      </w:pPr>
      <w:r w:rsidRPr="00187833">
        <w:rPr>
          <w:bCs/>
        </w:rPr>
        <w:tab/>
      </w:r>
      <w:r w:rsidRPr="00CA7D51">
        <w:t xml:space="preserve"> </w:t>
      </w:r>
      <w:r w:rsidRPr="00427D6E">
        <w:rPr>
          <w:rFonts w:ascii="Times New Roman" w:hAnsi="Times New Roman"/>
          <w:sz w:val="24"/>
          <w:szCs w:val="24"/>
        </w:rPr>
        <w:t>В соответствии с постановлением Администрации городского поселения от 30.04.2020г. № 97 двум субъектам малого и среднего предпринимательства оказана помощь в виде освобождения от уплаты в бюджет арендных платежей за земельные участки, расположенные на территории городского поселения в размере 50%. Сумма выпадающих доходов составила 53 181,44 руб.</w:t>
      </w:r>
    </w:p>
    <w:p w:rsidR="000A6BE7" w:rsidRPr="00427D6E" w:rsidRDefault="000A6BE7" w:rsidP="000A6BE7">
      <w:pPr>
        <w:pStyle w:val="a3"/>
        <w:tabs>
          <w:tab w:val="left" w:pos="709"/>
          <w:tab w:val="left" w:pos="1134"/>
          <w:tab w:val="left" w:pos="1970"/>
        </w:tabs>
        <w:spacing w:after="0" w:line="240" w:lineRule="auto"/>
        <w:ind w:left="0" w:right="34"/>
        <w:jc w:val="both"/>
        <w:rPr>
          <w:rFonts w:ascii="Times New Roman" w:hAnsi="Times New Roman"/>
          <w:sz w:val="24"/>
          <w:szCs w:val="24"/>
        </w:rPr>
      </w:pPr>
      <w:r w:rsidRPr="00427D6E">
        <w:rPr>
          <w:rFonts w:ascii="Times New Roman" w:hAnsi="Times New Roman"/>
          <w:sz w:val="24"/>
          <w:szCs w:val="24"/>
        </w:rPr>
        <w:tab/>
        <w:t xml:space="preserve">  Согласно Сведениям о  дебиторской и кредиторской задолженности Администрации городского поселения «Троицко-Печорск»   задолженность на 01.01.2021г. сформированная по аренде земельных участков государственная собственность на которые не разграничена и находящиеся на территории городского поселения,   составила 1 672 825,91 руб. без долгосрочной аренды 286 030,70 руб., в </w:t>
      </w:r>
      <w:proofErr w:type="spellStart"/>
      <w:r w:rsidRPr="00427D6E">
        <w:rPr>
          <w:rFonts w:ascii="Times New Roman" w:hAnsi="Times New Roman"/>
          <w:sz w:val="24"/>
          <w:szCs w:val="24"/>
        </w:rPr>
        <w:t>т</w:t>
      </w:r>
      <w:proofErr w:type="gramStart"/>
      <w:r w:rsidRPr="00427D6E">
        <w:rPr>
          <w:rFonts w:ascii="Times New Roman" w:hAnsi="Times New Roman"/>
          <w:sz w:val="24"/>
          <w:szCs w:val="24"/>
        </w:rPr>
        <w:t>.ч</w:t>
      </w:r>
      <w:proofErr w:type="spellEnd"/>
      <w:proofErr w:type="gramEnd"/>
      <w:r w:rsidRPr="00427D6E">
        <w:rPr>
          <w:rFonts w:ascii="Times New Roman" w:hAnsi="Times New Roman"/>
          <w:sz w:val="24"/>
          <w:szCs w:val="24"/>
        </w:rPr>
        <w:t xml:space="preserve"> просроченная 0,00 руб., рост за год -  334 329,08 руб. Снижение просроченной задолженности отражено в годовом отчете  на 381 374,27 руб., тогда как в 2020году не было произведено списание безнадежной </w:t>
      </w:r>
      <w:proofErr w:type="gramStart"/>
      <w:r w:rsidRPr="00427D6E">
        <w:rPr>
          <w:rFonts w:ascii="Times New Roman" w:hAnsi="Times New Roman"/>
          <w:sz w:val="24"/>
          <w:szCs w:val="24"/>
        </w:rPr>
        <w:t>ко</w:t>
      </w:r>
      <w:proofErr w:type="gramEnd"/>
      <w:r w:rsidRPr="00427D6E">
        <w:rPr>
          <w:rFonts w:ascii="Times New Roman" w:hAnsi="Times New Roman"/>
          <w:sz w:val="24"/>
          <w:szCs w:val="24"/>
        </w:rPr>
        <w:t xml:space="preserve"> взысканию задолженности по арендной плате.  В тоже время следует отметить, что начисление арендной платы за земельные участки, государственная собственность на которые не разграничена и которые </w:t>
      </w:r>
      <w:proofErr w:type="gramStart"/>
      <w:r w:rsidRPr="00427D6E">
        <w:rPr>
          <w:rFonts w:ascii="Times New Roman" w:hAnsi="Times New Roman"/>
          <w:sz w:val="24"/>
          <w:szCs w:val="24"/>
        </w:rPr>
        <w:t>расположены в границах городских поселений постепенно снижается</w:t>
      </w:r>
      <w:proofErr w:type="gramEnd"/>
      <w:r w:rsidRPr="00427D6E">
        <w:rPr>
          <w:rFonts w:ascii="Times New Roman" w:hAnsi="Times New Roman"/>
          <w:sz w:val="24"/>
          <w:szCs w:val="24"/>
        </w:rPr>
        <w:t xml:space="preserve">. </w:t>
      </w:r>
      <w:proofErr w:type="gramStart"/>
      <w:r w:rsidRPr="00427D6E">
        <w:rPr>
          <w:rFonts w:ascii="Times New Roman" w:hAnsi="Times New Roman"/>
          <w:sz w:val="24"/>
          <w:szCs w:val="24"/>
        </w:rPr>
        <w:t>В 2017 году начислено арендной платы на сумму 1 455 284,21 руб., в 2018 году – 1 070 280,00 руб., в 2019 году – 1 044 559 руб., в 2020 году – 1 044 853 руб.</w:t>
      </w:r>
      <w:r w:rsidRPr="00427D6E">
        <w:rPr>
          <w:rFonts w:ascii="Times New Roman" w:hAnsi="Times New Roman"/>
          <w:b/>
          <w:sz w:val="24"/>
          <w:szCs w:val="24"/>
        </w:rPr>
        <w:t xml:space="preserve">  </w:t>
      </w:r>
      <w:r w:rsidRPr="00427D6E">
        <w:rPr>
          <w:rFonts w:ascii="Times New Roman" w:hAnsi="Times New Roman"/>
          <w:sz w:val="24"/>
          <w:szCs w:val="24"/>
        </w:rPr>
        <w:t>Доходы в виде арендной платы за земельные участки направляются в равных частях в бюджет городского поселения и бюджет муниципального района «Троицко-Печорский».</w:t>
      </w:r>
      <w:proofErr w:type="gramEnd"/>
      <w:r w:rsidRPr="00427D6E">
        <w:rPr>
          <w:rFonts w:ascii="Times New Roman" w:hAnsi="Times New Roman"/>
          <w:sz w:val="24"/>
          <w:szCs w:val="24"/>
        </w:rPr>
        <w:t xml:space="preserve"> В целях организации и ведения учета объектов движимого и недвижимого имущества, в </w:t>
      </w:r>
      <w:proofErr w:type="spellStart"/>
      <w:r w:rsidRPr="00427D6E">
        <w:rPr>
          <w:rFonts w:ascii="Times New Roman" w:hAnsi="Times New Roman"/>
          <w:sz w:val="24"/>
          <w:szCs w:val="24"/>
        </w:rPr>
        <w:t>т.ч</w:t>
      </w:r>
      <w:proofErr w:type="spellEnd"/>
      <w:r w:rsidRPr="00427D6E">
        <w:rPr>
          <w:rFonts w:ascii="Times New Roman" w:hAnsi="Times New Roman"/>
          <w:sz w:val="24"/>
          <w:szCs w:val="24"/>
        </w:rPr>
        <w:t>. земельных участков, государственная собственность на которые не разграничена, в Республике Коми разработана и используется информационная программа  «Учет и управление объектами государственной собственности Республики Коми и муниципальной собственности». Указанный программный продукт был разработан и внедрен в органы местного самоуправления как унифицированная форма учета и отчетности, как единая общая система учета имущества и всех действий, связанных с его экономическим оборотом. Возможности данного программного продукта используются в администрации муниципального района «Троицко-Печорский» полностью, обеспечено внесение всех договоров в базу программного продукта.</w:t>
      </w:r>
    </w:p>
    <w:p w:rsidR="000A6BE7" w:rsidRPr="0024412E" w:rsidRDefault="000A6BE7" w:rsidP="0024412E">
      <w:pPr>
        <w:pStyle w:val="a3"/>
        <w:spacing w:after="0" w:line="240" w:lineRule="auto"/>
        <w:ind w:left="0" w:right="34"/>
        <w:jc w:val="both"/>
        <w:rPr>
          <w:rFonts w:ascii="Times New Roman" w:hAnsi="Times New Roman" w:cs="Times New Roman"/>
          <w:sz w:val="24"/>
          <w:szCs w:val="24"/>
        </w:rPr>
      </w:pPr>
      <w:r w:rsidRPr="00427D6E">
        <w:rPr>
          <w:rFonts w:ascii="Times New Roman" w:hAnsi="Times New Roman"/>
          <w:sz w:val="24"/>
          <w:szCs w:val="24"/>
        </w:rPr>
        <w:tab/>
        <w:t xml:space="preserve">В Администрации городского поселения «Троицко-Печорск» работа с указанным программным продуктом не налажена. По состоянию на 01.03.2020г. учет начисленных арендных платежей, расчет задолженности по арендной плате и начисление пени не осуществляется  в программе «АСУС» и в формате </w:t>
      </w:r>
      <w:r w:rsidRPr="00427D6E">
        <w:rPr>
          <w:rFonts w:ascii="Times New Roman" w:hAnsi="Times New Roman"/>
          <w:sz w:val="24"/>
          <w:szCs w:val="24"/>
          <w:lang w:val="en-US"/>
        </w:rPr>
        <w:t>Excel</w:t>
      </w:r>
      <w:r w:rsidRPr="00427D6E">
        <w:rPr>
          <w:rFonts w:ascii="Times New Roman" w:hAnsi="Times New Roman"/>
          <w:sz w:val="24"/>
          <w:szCs w:val="24"/>
        </w:rPr>
        <w:t xml:space="preserve"> .</w:t>
      </w:r>
    </w:p>
    <w:p w:rsidR="000A6BE7" w:rsidRPr="0024412E" w:rsidRDefault="0024412E" w:rsidP="0024412E">
      <w:pPr>
        <w:shd w:val="clear" w:color="auto" w:fill="FFFFFF"/>
        <w:spacing w:after="0" w:line="240" w:lineRule="auto"/>
        <w:jc w:val="both"/>
        <w:rPr>
          <w:rFonts w:ascii="Times New Roman" w:hAnsi="Times New Roman" w:cs="Times New Roman"/>
          <w:sz w:val="24"/>
          <w:szCs w:val="24"/>
        </w:rPr>
      </w:pPr>
      <w:r>
        <w:tab/>
      </w:r>
      <w:proofErr w:type="gramStart"/>
      <w:r w:rsidR="000A6BE7" w:rsidRPr="0024412E">
        <w:rPr>
          <w:rFonts w:ascii="Times New Roman" w:hAnsi="Times New Roman" w:cs="Times New Roman"/>
          <w:sz w:val="24"/>
          <w:szCs w:val="24"/>
        </w:rPr>
        <w:t xml:space="preserve">Указом Президента Российской Федерации </w:t>
      </w:r>
      <w:proofErr w:type="spellStart"/>
      <w:r w:rsidR="000A6BE7" w:rsidRPr="0024412E">
        <w:rPr>
          <w:rFonts w:ascii="Times New Roman" w:hAnsi="Times New Roman" w:cs="Times New Roman"/>
          <w:sz w:val="24"/>
          <w:szCs w:val="24"/>
        </w:rPr>
        <w:t>В.В.Путина</w:t>
      </w:r>
      <w:proofErr w:type="spellEnd"/>
      <w:r w:rsidR="000A6BE7" w:rsidRPr="0024412E">
        <w:rPr>
          <w:rFonts w:ascii="Times New Roman" w:hAnsi="Times New Roman" w:cs="Times New Roman"/>
          <w:sz w:val="24"/>
          <w:szCs w:val="24"/>
        </w:rPr>
        <w:t xml:space="preserve"> от 08.05.2018г. № 204 «О национальных целях и стратегических задачах развития Российской Федерации на период до 2024 года» 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w:t>
      </w:r>
      <w:r w:rsidR="000A6BE7" w:rsidRPr="0024412E">
        <w:rPr>
          <w:rFonts w:ascii="Times New Roman" w:hAnsi="Times New Roman" w:cs="Times New Roman"/>
          <w:sz w:val="24"/>
          <w:szCs w:val="24"/>
        </w:rPr>
        <w:lastRenderedPageBreak/>
        <w:t>жизни граждан, создания комфортных условий для их проживания, а также условий и возможностей для самореализации и раскрытия таланта каждого</w:t>
      </w:r>
      <w:proofErr w:type="gramEnd"/>
      <w:r w:rsidR="000A6BE7" w:rsidRPr="0024412E">
        <w:rPr>
          <w:rFonts w:ascii="Times New Roman" w:hAnsi="Times New Roman" w:cs="Times New Roman"/>
          <w:sz w:val="24"/>
          <w:szCs w:val="24"/>
        </w:rPr>
        <w:t xml:space="preserve"> человека определены национальные  цели развития Российской Федерации до 2024 года:</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а) обеспечение устойчивого естественного роста численности населения Российской Федерации;</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б) повышение ожидаемой продолжительности жизни до 78 лет (к 2030 году - до 80 лет);</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в) обеспечение устойчивого роста реальных доходов граждан, а также роста уровня пенсионного обеспечения выше уровня инфляции;</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г) снижение в два раза уровня бедности в Российской Федерации;</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д) улучшение жилищных условий не менее 5 млн. семей ежегодно;</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е)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ж) обеспечение ускоренного внедрения цифровых технологий в экономике и социальной сфере;</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з)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 xml:space="preserve">и) создание в базовых отраслях экономики, прежде всего </w:t>
      </w:r>
      <w:proofErr w:type="gramStart"/>
      <w:r w:rsidRPr="0024412E">
        <w:rPr>
          <w:rFonts w:ascii="Times New Roman" w:hAnsi="Times New Roman" w:cs="Times New Roman"/>
          <w:color w:val="000000"/>
          <w:sz w:val="24"/>
          <w:szCs w:val="24"/>
        </w:rPr>
        <w:t>в</w:t>
      </w:r>
      <w:proofErr w:type="gramEnd"/>
      <w:r w:rsidRPr="0024412E">
        <w:rPr>
          <w:rFonts w:ascii="Times New Roman" w:hAnsi="Times New Roman" w:cs="Times New Roman"/>
          <w:color w:val="000000"/>
          <w:sz w:val="24"/>
          <w:szCs w:val="24"/>
        </w:rPr>
        <w:t xml:space="preserve"> обрабатывающей</w:t>
      </w:r>
    </w:p>
    <w:p w:rsidR="000A6BE7" w:rsidRPr="0024412E" w:rsidRDefault="000A6BE7" w:rsidP="0024412E">
      <w:p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 xml:space="preserve">промышленности и агропромышленном комплексе, высокопроизводительного </w:t>
      </w:r>
      <w:proofErr w:type="spellStart"/>
      <w:r w:rsidRPr="0024412E">
        <w:rPr>
          <w:rFonts w:ascii="Times New Roman" w:hAnsi="Times New Roman" w:cs="Times New Roman"/>
          <w:color w:val="000000"/>
          <w:sz w:val="24"/>
          <w:szCs w:val="24"/>
        </w:rPr>
        <w:t>экспортноориентированного</w:t>
      </w:r>
      <w:proofErr w:type="spellEnd"/>
      <w:r w:rsidRPr="0024412E">
        <w:rPr>
          <w:rFonts w:ascii="Times New Roman" w:hAnsi="Times New Roman" w:cs="Times New Roman"/>
          <w:color w:val="000000"/>
          <w:sz w:val="24"/>
          <w:szCs w:val="24"/>
        </w:rPr>
        <w:t xml:space="preserve"> сектора, развивающегося на основе современных технологий и обеспеченного высококвалифицированными кадрами.</w:t>
      </w:r>
    </w:p>
    <w:p w:rsidR="000A6BE7" w:rsidRPr="0024412E" w:rsidRDefault="000A6BE7" w:rsidP="0024412E">
      <w:pPr>
        <w:shd w:val="clear" w:color="auto" w:fill="FFFFFF"/>
        <w:spacing w:after="0" w:line="240" w:lineRule="auto"/>
        <w:jc w:val="both"/>
        <w:rPr>
          <w:rFonts w:ascii="Times New Roman" w:hAnsi="Times New Roman" w:cs="Times New Roman"/>
          <w:color w:val="000000"/>
          <w:sz w:val="24"/>
          <w:szCs w:val="24"/>
        </w:rPr>
      </w:pPr>
      <w:r w:rsidRPr="0024412E">
        <w:rPr>
          <w:rFonts w:ascii="Times New Roman" w:hAnsi="Times New Roman" w:cs="Times New Roman"/>
          <w:color w:val="000000"/>
          <w:sz w:val="24"/>
          <w:szCs w:val="24"/>
        </w:rPr>
        <w:tab/>
        <w:t>В целях обеспечения достижения национальных целей Правительство Российской Федерации  разработало совместно с органами государственной власти субъектов Российской Федерации национальные проекты (программы) по следующим направлениям:</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Демография;</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Здравоохранение;</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Образование;</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Жилье и городская среда;</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Экология;</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Безопасные и качественные автомобильные дороги;</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Производительность труда и поддержка занятости;</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Наука;</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Цифровая экономика;</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Культура;</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Малое и среднее предпринимательство и поддержка предпринимательской инициативы;</w:t>
      </w:r>
    </w:p>
    <w:p w:rsidR="000A6BE7" w:rsidRPr="0024412E" w:rsidRDefault="000A6BE7" w:rsidP="0024412E">
      <w:pPr>
        <w:numPr>
          <w:ilvl w:val="0"/>
          <w:numId w:val="16"/>
        </w:numPr>
        <w:shd w:val="clear" w:color="auto" w:fill="FFFFFF"/>
        <w:spacing w:after="0" w:line="240" w:lineRule="auto"/>
        <w:rPr>
          <w:rFonts w:ascii="Times New Roman" w:hAnsi="Times New Roman" w:cs="Times New Roman"/>
          <w:color w:val="000000"/>
          <w:sz w:val="24"/>
          <w:szCs w:val="24"/>
        </w:rPr>
      </w:pPr>
      <w:r w:rsidRPr="0024412E">
        <w:rPr>
          <w:rFonts w:ascii="Times New Roman" w:hAnsi="Times New Roman" w:cs="Times New Roman"/>
          <w:color w:val="000000"/>
          <w:sz w:val="24"/>
          <w:szCs w:val="24"/>
        </w:rPr>
        <w:t>Международная кооперация и экспорт.</w:t>
      </w:r>
    </w:p>
    <w:p w:rsidR="000A6BE7" w:rsidRPr="0024412E" w:rsidRDefault="000A6BE7" w:rsidP="0024412E">
      <w:pPr>
        <w:pStyle w:val="Default"/>
        <w:ind w:left="567"/>
        <w:jc w:val="both"/>
      </w:pPr>
    </w:p>
    <w:p w:rsidR="000A6BE7" w:rsidRPr="0024412E" w:rsidRDefault="000A6BE7" w:rsidP="0024412E">
      <w:pPr>
        <w:pStyle w:val="Default"/>
        <w:jc w:val="both"/>
      </w:pPr>
      <w:r w:rsidRPr="0024412E">
        <w:tab/>
        <w:t xml:space="preserve">Паспорта региональных проектов (программ), планируемых к реализации в Республике Коми в целях исполнения Указа Президента Российской Федерации от 07.05.2018г. № 204, рассмотрены и утверждены на заседаниях президиума Совета по стратегическому развитию и приоритетным проектам Республики Коми в декабре 2018 года. По результатам рассмотрения проектов рекомендовано отраслевым министрам Правительства Республики Коми </w:t>
      </w:r>
      <w:proofErr w:type="gramStart"/>
      <w:r w:rsidRPr="0024412E">
        <w:t>внести</w:t>
      </w:r>
      <w:proofErr w:type="gramEnd"/>
      <w:r w:rsidRPr="0024412E">
        <w:t xml:space="preserve"> изменения и дополнения в паспорта региональных проектов по итогам утверждения паспортов федеральных проектов.</w:t>
      </w:r>
    </w:p>
    <w:p w:rsidR="000A6BE7" w:rsidRPr="0024412E" w:rsidRDefault="000A6BE7" w:rsidP="0024412E">
      <w:pPr>
        <w:shd w:val="clear" w:color="auto" w:fill="FFFFFF"/>
        <w:spacing w:after="0" w:line="240" w:lineRule="auto"/>
        <w:ind w:firstLine="709"/>
        <w:jc w:val="both"/>
        <w:rPr>
          <w:rFonts w:ascii="Times New Roman" w:hAnsi="Times New Roman" w:cs="Times New Roman"/>
          <w:color w:val="000000"/>
          <w:sz w:val="24"/>
          <w:szCs w:val="24"/>
        </w:rPr>
      </w:pPr>
      <w:r w:rsidRPr="0024412E">
        <w:rPr>
          <w:rFonts w:ascii="Times New Roman" w:hAnsi="Times New Roman" w:cs="Times New Roman"/>
          <w:color w:val="000000"/>
          <w:sz w:val="24"/>
          <w:szCs w:val="24"/>
        </w:rPr>
        <w:t>Основные направления бюджетной и налоговой политики муниципального района «Троицко-Печорский»  на 2020 год и на плановый период 2021 и 2022 годов утверждены постановлением администрации муниципального района «Троицко-Печорский» от 30.09.2019г.  № 09/788-1.</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Бюджетная и налоговая политика муниципального района "Троицко-Печорский" в  трехлетний период стратегически увязана с задачей реализации целей Национальных проектов на территории муниципального района "Троицко-Печорский" и направлена на сохранение, укрепление устойчивости и сбалансированности бюджетной системы муниципального района "Троицко-Печорский", в том числе за счет:</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1) обеспечения роста налоговых и неналоговых доходов бюджета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2) сдерживания роста расходов бюджета муниципального района "Троицко-Печорский", не обеспеченного увеличением доходов и (или) оптимизацией расходов;</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lastRenderedPageBreak/>
        <w:t>3) совершенствования системы управления муниципальными финансами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12E">
        <w:rPr>
          <w:rFonts w:ascii="Times New Roman" w:hAnsi="Times New Roman" w:cs="Times New Roman"/>
          <w:sz w:val="24"/>
          <w:szCs w:val="24"/>
        </w:rPr>
        <w:t>Бюджетная и налоговая политика на 2020 год и на плановый период 2021 и 2022 годов в области доходов направлена, с одной стороны, на сохранение и наращивание доходных источников бюджета муниципального района "Троицко-Печорский" в условиях складывающейся экономической ситуации с учетом реальной оценки доходного потенциала, с другой стороны, на поддержку предпринимательской и инвестиционной активности, а также на увеличение налогового потенциала муниципального района</w:t>
      </w:r>
      <w:proofErr w:type="gramEnd"/>
      <w:r w:rsidRPr="0024412E">
        <w:rPr>
          <w:rFonts w:ascii="Times New Roman" w:hAnsi="Times New Roman" w:cs="Times New Roman"/>
          <w:sz w:val="24"/>
          <w:szCs w:val="24"/>
        </w:rPr>
        <w:t xml:space="preserve"> "Троицко-Печорский" и предусматривает:</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улучшение инвестиционного климата в муниципальном районе "Троицко-Печорский" в рамках взаимодействия администрации муниципального района "Троицко-Печорский" с органами исполнительной власти Республики Коми, инициаторами инвестиционных проектов, инвесторами;</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содействие легализации трудовых отношений на предприятиях и в организациях всех форм собственности;</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организацию взаимодействия с работодателями, допустившими наличие задолженности по налогу на доходы физических лиц, в рамках межведомственной комиссии при администрации муниципального района "Троицко-Печорский" по ликвидации задолженности по выплате заработной платы, уплате страховых взносов на обязательное пенсионное страхование и налоговым платежам в бюджет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содействие развитию малого и среднего бизнеса;</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12E">
        <w:rPr>
          <w:rFonts w:ascii="Times New Roman" w:hAnsi="Times New Roman" w:cs="Times New Roman"/>
          <w:sz w:val="24"/>
          <w:szCs w:val="24"/>
        </w:rPr>
        <w:t>- повышение качества администрирования доходов главными администраторами доходов бюджета муниципального района "Троицко-Печорский" в части повышения уровня собираемости платежей, повышения ответственности главных администраторов доходов бюджета муниципального района "Троицко-Печорский" за исполнение плательщиками обязательств перед бюджетом, проведение претензионной и исковой работы, осуществление мер принудительного взыскания задолженности, качественное прогнозирование доходов бюджета муниципального района "Троицко-Печорский" и выполнение в полном объеме утвержденных годовых назначений по доходам бюджета</w:t>
      </w:r>
      <w:proofErr w:type="gramEnd"/>
      <w:r w:rsidRPr="0024412E">
        <w:rPr>
          <w:rFonts w:ascii="Times New Roman" w:hAnsi="Times New Roman" w:cs="Times New Roman"/>
          <w:sz w:val="24"/>
          <w:szCs w:val="24"/>
        </w:rPr>
        <w:t xml:space="preserve">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В целях увеличения доходов бюджета муниципального района "Троицко-Печорский" от распоряжения муниципальным имуществом муниципального района "Троицко-Печорский" предполагается проведение мероприятий, направленных на повышение эффективности использования муниципальной собственности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Эффективная бюджетная политика осуществлялась путем реализации следующих мероприятий: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xml:space="preserve">1) </w:t>
      </w:r>
      <w:proofErr w:type="spellStart"/>
      <w:r w:rsidRPr="0024412E">
        <w:rPr>
          <w:rFonts w:ascii="Times New Roman" w:hAnsi="Times New Roman" w:cs="Times New Roman"/>
          <w:sz w:val="24"/>
          <w:szCs w:val="24"/>
        </w:rPr>
        <w:t>приоритизация</w:t>
      </w:r>
      <w:proofErr w:type="spellEnd"/>
      <w:r w:rsidRPr="0024412E">
        <w:rPr>
          <w:rFonts w:ascii="Times New Roman" w:hAnsi="Times New Roman" w:cs="Times New Roman"/>
          <w:sz w:val="24"/>
          <w:szCs w:val="24"/>
        </w:rPr>
        <w:t xml:space="preserve"> достижения целей, установленных положениями </w:t>
      </w:r>
      <w:hyperlink r:id="rId6" w:history="1">
        <w:r w:rsidRPr="0024412E">
          <w:rPr>
            <w:rFonts w:ascii="Times New Roman" w:hAnsi="Times New Roman" w:cs="Times New Roman"/>
            <w:color w:val="0000FF"/>
            <w:sz w:val="24"/>
            <w:szCs w:val="24"/>
          </w:rPr>
          <w:t>Указа</w:t>
        </w:r>
      </w:hyperlink>
      <w:r w:rsidRPr="0024412E">
        <w:rPr>
          <w:rFonts w:ascii="Times New Roman" w:hAnsi="Times New Roman" w:cs="Times New Roman"/>
          <w:sz w:val="24"/>
          <w:szCs w:val="24"/>
        </w:rPr>
        <w:t xml:space="preserve"> Президента Российской Федерации N 204;</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xml:space="preserve">2) реализация поручений Президента Российской Федерации по обеспечению необходимого </w:t>
      </w:r>
      <w:proofErr w:type="gramStart"/>
      <w:r w:rsidRPr="0024412E">
        <w:rPr>
          <w:rFonts w:ascii="Times New Roman" w:hAnsi="Times New Roman" w:cs="Times New Roman"/>
          <w:sz w:val="24"/>
          <w:szCs w:val="24"/>
        </w:rPr>
        <w:t>уровня оплаты труда отдельных категорий работников бюджетной сферы</w:t>
      </w:r>
      <w:proofErr w:type="gramEnd"/>
      <w:r w:rsidRPr="0024412E">
        <w:rPr>
          <w:rFonts w:ascii="Times New Roman" w:hAnsi="Times New Roman" w:cs="Times New Roman"/>
          <w:sz w:val="24"/>
          <w:szCs w:val="24"/>
        </w:rPr>
        <w:t>;</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12E">
        <w:rPr>
          <w:rFonts w:ascii="Times New Roman" w:hAnsi="Times New Roman" w:cs="Times New Roman"/>
          <w:sz w:val="24"/>
          <w:szCs w:val="24"/>
        </w:rPr>
        <w:t>3) дальнейшее проведение структурных реформ в социальной сфере посредством реализации утвержденных администрацией муниципального района "Троицко-Печорский" планов мероприятий ("дорожных карт"), направленных на повышение эффективности и качества услуг в отраслях социальной сферы и оптимизацию бюджетных расходов с учетом внедрения в учреждениях социальной сферы систем нормирования труда с учетом отраслевых норм труда, соблюдение федерального законодательства в части повышения минимального размера оплаты труда и</w:t>
      </w:r>
      <w:proofErr w:type="gramEnd"/>
      <w:r w:rsidRPr="0024412E">
        <w:rPr>
          <w:rFonts w:ascii="Times New Roman" w:hAnsi="Times New Roman" w:cs="Times New Roman"/>
          <w:sz w:val="24"/>
          <w:szCs w:val="24"/>
        </w:rPr>
        <w:t xml:space="preserve"> исполнения </w:t>
      </w:r>
      <w:hyperlink r:id="rId7" w:history="1">
        <w:r w:rsidRPr="0024412E">
          <w:rPr>
            <w:rFonts w:ascii="Times New Roman" w:hAnsi="Times New Roman" w:cs="Times New Roman"/>
            <w:sz w:val="24"/>
            <w:szCs w:val="24"/>
          </w:rPr>
          <w:t>Постановления</w:t>
        </w:r>
      </w:hyperlink>
      <w:r w:rsidRPr="0024412E">
        <w:rPr>
          <w:rFonts w:ascii="Times New Roman" w:hAnsi="Times New Roman" w:cs="Times New Roman"/>
          <w:sz w:val="24"/>
          <w:szCs w:val="24"/>
        </w:rPr>
        <w:t xml:space="preserve"> Конституционного Суда Российской Федерации от 7 декабря 2017 г. N 38-П, в соответствии с которым районные коэффициенты и процентная надбавка за работу в районах Крайнего Севера и приравненных к ним местностях не включаются в состав минимального </w:t>
      </w:r>
      <w:proofErr w:type="gramStart"/>
      <w:r w:rsidRPr="0024412E">
        <w:rPr>
          <w:rFonts w:ascii="Times New Roman" w:hAnsi="Times New Roman" w:cs="Times New Roman"/>
          <w:sz w:val="24"/>
          <w:szCs w:val="24"/>
        </w:rPr>
        <w:t>размера оплаты труда</w:t>
      </w:r>
      <w:proofErr w:type="gramEnd"/>
      <w:r w:rsidRPr="0024412E">
        <w:rPr>
          <w:rFonts w:ascii="Times New Roman" w:hAnsi="Times New Roman" w:cs="Times New Roman"/>
          <w:sz w:val="24"/>
          <w:szCs w:val="24"/>
        </w:rPr>
        <w:t>;</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4) оптимизация сети муниципальных учреждений с целью обеспечения повышения качества предоставляемых услуг;</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xml:space="preserve">5) недопущение установления расходных обязательств муниципального района "Троицко-Печорский", не связанных с решением вопросов, отнесенных </w:t>
      </w:r>
      <w:hyperlink r:id="rId8" w:history="1">
        <w:r w:rsidRPr="0024412E">
          <w:rPr>
            <w:rFonts w:ascii="Times New Roman" w:hAnsi="Times New Roman" w:cs="Times New Roman"/>
            <w:sz w:val="24"/>
            <w:szCs w:val="24"/>
          </w:rPr>
          <w:t>Конституцией</w:t>
        </w:r>
      </w:hyperlink>
      <w:r w:rsidRPr="0024412E">
        <w:rPr>
          <w:rFonts w:ascii="Times New Roman" w:hAnsi="Times New Roman" w:cs="Times New Roman"/>
          <w:sz w:val="24"/>
          <w:szCs w:val="24"/>
        </w:rPr>
        <w:t xml:space="preserve"> Российской Федерации и федеральными законами к полномочиям органов местного самоуправления Российской Федерации;</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6) соблюдение нормативов формирования расходов на оплату труда муниципальных служащих;</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lastRenderedPageBreak/>
        <w:t xml:space="preserve">7) формирование муниципальных </w:t>
      </w:r>
      <w:proofErr w:type="gramStart"/>
      <w:r w:rsidRPr="0024412E">
        <w:rPr>
          <w:rFonts w:ascii="Times New Roman" w:hAnsi="Times New Roman" w:cs="Times New Roman"/>
          <w:sz w:val="24"/>
          <w:szCs w:val="24"/>
        </w:rPr>
        <w:t>программ</w:t>
      </w:r>
      <w:proofErr w:type="gramEnd"/>
      <w:r w:rsidRPr="0024412E">
        <w:rPr>
          <w:rFonts w:ascii="Times New Roman" w:hAnsi="Times New Roman" w:cs="Times New Roman"/>
          <w:sz w:val="24"/>
          <w:szCs w:val="24"/>
        </w:rPr>
        <w:t xml:space="preserve"> по отраслевому признаку исходя из целей социально-экономического развития муниципального района "Троицко-Печорский", заданных в Стратегии социально-экономического развития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8) совершенствование нормативной правовой базы бюджетного планирования и исполнение бюджета муниципального района "Троицко-Печорский" в "программном формате", в том числе путем продолжения работы по интеграции региональных проектов в муниципальные программы муниципального района "Троицко-Печорский", а также по специализации целевых статей расходов каждого регионального проекта в решении о бюджете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9) совершенствование системы закупок товаров, работ, услуг для обеспечения муниципальных нужд муниципального района "Троицко-Печорский";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10) оптимизация административных процедур предоставления муниципальных услуг, оказываемых администрацией муниципального района "Троицко-Печорский", структурными подразделениями администрации муниципального района "Троицко-Печорский", отраслевыми (функциональными) органами администрации муниципального района "Троицко-Печорский", дальнейшее совершенствование процессов их предоставления в электронной форме;</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11) формирование месячной, квартальной и годовой бюджетной отчетности об исполнении бюджета муниципального района "Троицко-Печорский" в установленном порядке, в полном объеме и ее предоставление в уполномоченные органы в установленный срок;</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12) более широкое вовлечение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инициативных проектов граждан, в том числе через проект "Народный бюджет", мероприятий по повышению бюджетной и финансовой грамотности населения, в том числе посредством популяризации финансовой грамотности и информирования населения.</w:t>
      </w:r>
    </w:p>
    <w:p w:rsidR="000A6BE7" w:rsidRPr="0024412E" w:rsidRDefault="000A6BE7" w:rsidP="0024412E">
      <w:pPr>
        <w:autoSpaceDE w:val="0"/>
        <w:autoSpaceDN w:val="0"/>
        <w:adjustRightInd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Для повышения открытости и прозрачности бюджетного процесса в муниципальном районе "Троицко-Печорский" и деятельности органов местного самоуправления муниципального района "Троицко-Печорский" проведен ряд мероприятий:</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открытое размещение в информационно-телекоммуникационной сети "Интернет" информации (в том числе на едином портале бюджетной системы Российской Федерации), связанной с реализацией бюджетного процесса;</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формирование и публикация в информационно-телекоммуникационной сети "Интернет" информационных брошюр "Бюджет для граждан";</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общественное обсуждение проектов нормативных правовых актов муниципального района "Троицко-Печорский", затрагивающих права и интересы жителей муниципального образования, субъектов предпринимательской деятельности;</w:t>
      </w:r>
    </w:p>
    <w:p w:rsidR="000A6BE7" w:rsidRPr="0024412E" w:rsidRDefault="000A6BE7" w:rsidP="0024412E">
      <w:pPr>
        <w:autoSpaceDE w:val="0"/>
        <w:autoSpaceDN w:val="0"/>
        <w:adjustRightInd w:val="0"/>
        <w:spacing w:after="0" w:line="240" w:lineRule="auto"/>
        <w:ind w:firstLine="540"/>
        <w:jc w:val="both"/>
        <w:rPr>
          <w:rFonts w:ascii="Times New Roman" w:hAnsi="Times New Roman" w:cs="Times New Roman"/>
          <w:sz w:val="24"/>
          <w:szCs w:val="24"/>
        </w:rPr>
      </w:pPr>
      <w:r w:rsidRPr="0024412E">
        <w:rPr>
          <w:rFonts w:ascii="Times New Roman" w:hAnsi="Times New Roman" w:cs="Times New Roman"/>
          <w:sz w:val="24"/>
          <w:szCs w:val="24"/>
        </w:rPr>
        <w:t xml:space="preserve">планирования бюджетных расходов при соблюдении ограничения роста расходов бюджета муниципального района "Троицко-Печорский", не обеспеченных надежными источниками доходов в долгосрочном периоде, с учетом безусловного исполнения расходных обязательств муниципального района "Троицко-Печорский" и задач, поставленных в </w:t>
      </w:r>
      <w:hyperlink r:id="rId9" w:history="1">
        <w:r w:rsidRPr="0024412E">
          <w:rPr>
            <w:rFonts w:ascii="Times New Roman" w:hAnsi="Times New Roman" w:cs="Times New Roman"/>
            <w:sz w:val="24"/>
            <w:szCs w:val="24"/>
          </w:rPr>
          <w:t>Указе</w:t>
        </w:r>
      </w:hyperlink>
      <w:r w:rsidRPr="0024412E">
        <w:rPr>
          <w:rFonts w:ascii="Times New Roman" w:hAnsi="Times New Roman" w:cs="Times New Roman"/>
          <w:sz w:val="24"/>
          <w:szCs w:val="24"/>
        </w:rPr>
        <w:t xml:space="preserve"> N 204;</w:t>
      </w:r>
    </w:p>
    <w:p w:rsidR="000A6BE7" w:rsidRPr="0024412E" w:rsidRDefault="000A6BE7" w:rsidP="0024412E">
      <w:pPr>
        <w:autoSpaceDE w:val="0"/>
        <w:autoSpaceDN w:val="0"/>
        <w:adjustRightInd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Бюджетная и налоговая политика муниципального района "Троицко-Печорский" на 2020 - 2022 годы сохранила устойчивость бюджетной системы муниципального района "Троицко-Печорский" при стабильном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обязательств муниципального района "Троицко-Печорский" по реализации национальных проектов.</w:t>
      </w:r>
    </w:p>
    <w:p w:rsidR="000A6BE7" w:rsidRPr="0024412E" w:rsidRDefault="000A6BE7" w:rsidP="0024412E">
      <w:pPr>
        <w:autoSpaceDE w:val="0"/>
        <w:autoSpaceDN w:val="0"/>
        <w:adjustRightInd w:val="0"/>
        <w:spacing w:after="0" w:line="240" w:lineRule="auto"/>
        <w:jc w:val="both"/>
        <w:outlineLvl w:val="0"/>
        <w:rPr>
          <w:rFonts w:ascii="Times New Roman" w:hAnsi="Times New Roman" w:cs="Times New Roman"/>
          <w:sz w:val="24"/>
          <w:szCs w:val="24"/>
        </w:rPr>
      </w:pPr>
      <w:r w:rsidRPr="0024412E">
        <w:rPr>
          <w:rFonts w:ascii="Times New Roman" w:hAnsi="Times New Roman" w:cs="Times New Roman"/>
          <w:sz w:val="24"/>
          <w:szCs w:val="24"/>
        </w:rPr>
        <w:tab/>
        <w:t>В 2020 году не был допущен рост численности работников органа местного самоуправления. Так, по состоянию на 01.01.2021г. фактическая численность муниципальных служащих муниципального образования муниципального района «Троицко-Печорский» составила  36 единиц при плановой численности 43 единицы, вакансии равны 7 единицам.</w:t>
      </w:r>
    </w:p>
    <w:p w:rsidR="000A6BE7" w:rsidRPr="0024412E" w:rsidRDefault="000A6BE7" w:rsidP="0024412E">
      <w:pPr>
        <w:shd w:val="clear" w:color="auto" w:fill="FFFFFF"/>
        <w:spacing w:after="0" w:line="240" w:lineRule="auto"/>
        <w:ind w:right="7"/>
        <w:jc w:val="center"/>
        <w:rPr>
          <w:rFonts w:ascii="Times New Roman" w:hAnsi="Times New Roman" w:cs="Times New Roman"/>
          <w:spacing w:val="-8"/>
          <w:sz w:val="24"/>
          <w:szCs w:val="24"/>
        </w:rPr>
      </w:pPr>
    </w:p>
    <w:p w:rsidR="000A6BE7" w:rsidRPr="0024412E" w:rsidRDefault="000A6BE7" w:rsidP="0024412E">
      <w:pPr>
        <w:shd w:val="clear" w:color="auto" w:fill="FFFFFF"/>
        <w:spacing w:after="0" w:line="240" w:lineRule="auto"/>
        <w:ind w:right="7"/>
        <w:jc w:val="center"/>
        <w:rPr>
          <w:rFonts w:ascii="Times New Roman" w:hAnsi="Times New Roman" w:cs="Times New Roman"/>
          <w:spacing w:val="-8"/>
          <w:sz w:val="24"/>
          <w:szCs w:val="24"/>
          <w:u w:val="single"/>
        </w:rPr>
      </w:pPr>
      <w:r w:rsidRPr="0024412E">
        <w:rPr>
          <w:rFonts w:ascii="Times New Roman" w:hAnsi="Times New Roman" w:cs="Times New Roman"/>
          <w:spacing w:val="-8"/>
          <w:sz w:val="24"/>
          <w:szCs w:val="24"/>
          <w:u w:val="single"/>
        </w:rPr>
        <w:t>Итоги социально-экономического развития муниципального района</w:t>
      </w:r>
    </w:p>
    <w:p w:rsidR="000A6BE7" w:rsidRPr="0024412E" w:rsidRDefault="000A6BE7" w:rsidP="0024412E">
      <w:pPr>
        <w:shd w:val="clear" w:color="auto" w:fill="FFFFFF"/>
        <w:spacing w:after="0" w:line="240" w:lineRule="auto"/>
        <w:ind w:right="7"/>
        <w:jc w:val="center"/>
        <w:rPr>
          <w:rFonts w:ascii="Times New Roman" w:hAnsi="Times New Roman" w:cs="Times New Roman"/>
          <w:spacing w:val="-8"/>
          <w:sz w:val="24"/>
          <w:szCs w:val="24"/>
          <w:u w:val="single"/>
        </w:rPr>
      </w:pPr>
      <w:r w:rsidRPr="0024412E">
        <w:rPr>
          <w:rFonts w:ascii="Times New Roman" w:hAnsi="Times New Roman" w:cs="Times New Roman"/>
          <w:spacing w:val="-8"/>
          <w:sz w:val="24"/>
          <w:szCs w:val="24"/>
          <w:u w:val="single"/>
        </w:rPr>
        <w:t xml:space="preserve"> «Троицко-Печорский»  за   2020 года</w:t>
      </w:r>
    </w:p>
    <w:p w:rsidR="000A6BE7" w:rsidRPr="0024412E" w:rsidRDefault="000A6BE7" w:rsidP="0024412E">
      <w:pPr>
        <w:pStyle w:val="Default"/>
        <w:jc w:val="both"/>
      </w:pPr>
      <w:r w:rsidRPr="0024412E">
        <w:tab/>
        <w:t xml:space="preserve">Троицко-Печорский район обладает значительными природно-ресурсными возможностями и является одним из самых больших по площади районов Республики Коми. По видам экономической деятельности в районе задействованы практически все отрасли экономики: </w:t>
      </w:r>
      <w:r w:rsidRPr="0024412E">
        <w:lastRenderedPageBreak/>
        <w:t>лесопромышленная, строительная, сельское хозяйство, оптовая и розничная торговля, предоставление услуг.</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Фактически, численность населения Троицко-Печорского района снизилась за год на 2,5%. По состоянию на 01.01.2021г. на территории Троицко-Печорского района зарегистрировано 141 юридических лица и 238 индивидуальных предпринимателей, снижение на 8 и  единицы соответственно. Численность экономически активного населения снизилась за год на 124 человека и составила на 01.01.2021 года 5 834 единицы.</w:t>
      </w:r>
    </w:p>
    <w:p w:rsidR="000A6BE7" w:rsidRPr="0024412E" w:rsidRDefault="000A6BE7" w:rsidP="0024412E">
      <w:pPr>
        <w:spacing w:after="0" w:line="240" w:lineRule="auto"/>
        <w:ind w:firstLine="709"/>
        <w:jc w:val="both"/>
        <w:rPr>
          <w:rFonts w:ascii="Times New Roman" w:hAnsi="Times New Roman" w:cs="Times New Roman"/>
          <w:sz w:val="24"/>
          <w:szCs w:val="24"/>
        </w:rPr>
      </w:pPr>
      <w:proofErr w:type="gramStart"/>
      <w:r w:rsidRPr="0024412E">
        <w:rPr>
          <w:rFonts w:ascii="Times New Roman" w:hAnsi="Times New Roman" w:cs="Times New Roman"/>
          <w:sz w:val="24"/>
          <w:szCs w:val="24"/>
        </w:rPr>
        <w:t>Среднемесячная номинальная начисленная заработная плата одного работника в Троицко-Печорском районе составила 42 021 руб., рост за год на 2 763 руб. или 7%. Среднемесячная заработная плата работников дошкольных образовательных учреждений выросла за год на 5% или 1 470 руб. и составила 31 044 руб. Среднемесячная заработная плата работников муниципальных образовательных учреждений выросла за отчетный год на 6% или 2 138</w:t>
      </w:r>
      <w:proofErr w:type="gramEnd"/>
      <w:r w:rsidRPr="0024412E">
        <w:rPr>
          <w:rFonts w:ascii="Times New Roman" w:hAnsi="Times New Roman" w:cs="Times New Roman"/>
          <w:sz w:val="24"/>
          <w:szCs w:val="24"/>
        </w:rPr>
        <w:t xml:space="preserve"> руб. и составила 38 255 руб. Среднемесячная заработная плата работников учреждений культуры и искусства выросла за 2020 год на 2 114 руб. или на 5,2% и составила 42 266 руб.</w:t>
      </w:r>
    </w:p>
    <w:p w:rsidR="000A6BE7" w:rsidRPr="0024412E" w:rsidRDefault="000A6BE7" w:rsidP="0024412E">
      <w:pPr>
        <w:pStyle w:val="Default"/>
        <w:jc w:val="both"/>
      </w:pPr>
      <w:r w:rsidRPr="0024412E">
        <w:tab/>
        <w:t xml:space="preserve">Основные проблемы, сдерживающие развитие малого и среднего предпринимательства: </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sym w:font="Symbol" w:char="F02D"/>
      </w:r>
      <w:r w:rsidRPr="0024412E">
        <w:rPr>
          <w:rFonts w:ascii="Times New Roman" w:hAnsi="Times New Roman" w:cs="Times New Roman"/>
          <w:sz w:val="24"/>
          <w:szCs w:val="24"/>
        </w:rPr>
        <w:t xml:space="preserve"> 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 </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sym w:font="Symbol" w:char="F02D"/>
      </w:r>
      <w:r w:rsidRPr="0024412E">
        <w:rPr>
          <w:rFonts w:ascii="Times New Roman" w:hAnsi="Times New Roman" w:cs="Times New Roman"/>
          <w:sz w:val="24"/>
          <w:szCs w:val="24"/>
        </w:rPr>
        <w:t xml:space="preserve"> ограниченность механизмов финансово - кредитной поддержки малых предприятий и индивидуальных предпринимателей; </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sym w:font="Symbol" w:char="F02D"/>
      </w:r>
      <w:r w:rsidRPr="0024412E">
        <w:rPr>
          <w:rFonts w:ascii="Times New Roman" w:hAnsi="Times New Roman" w:cs="Times New Roman"/>
          <w:sz w:val="24"/>
          <w:szCs w:val="24"/>
        </w:rPr>
        <w:t xml:space="preserve"> частые изменения в системе налогообложения; </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sym w:font="Symbol" w:char="F02D"/>
      </w:r>
      <w:r w:rsidRPr="0024412E">
        <w:rPr>
          <w:rFonts w:ascii="Times New Roman" w:hAnsi="Times New Roman" w:cs="Times New Roman"/>
          <w:sz w:val="24"/>
          <w:szCs w:val="24"/>
        </w:rPr>
        <w:t xml:space="preserve"> недостаточный уровень квалификации, отсутствие необходимого образования для ведения бизнеса.</w:t>
      </w:r>
    </w:p>
    <w:p w:rsidR="000A6BE7" w:rsidRPr="0024412E" w:rsidRDefault="000A6BE7" w:rsidP="0024412E">
      <w:pPr>
        <w:widowControl w:val="0"/>
        <w:spacing w:after="0" w:line="240" w:lineRule="auto"/>
        <w:jc w:val="both"/>
        <w:rPr>
          <w:rFonts w:ascii="Times New Roman" w:hAnsi="Times New Roman" w:cs="Times New Roman"/>
          <w:sz w:val="24"/>
          <w:szCs w:val="24"/>
        </w:rPr>
      </w:pPr>
      <w:r w:rsidRPr="0024412E">
        <w:rPr>
          <w:rFonts w:ascii="Times New Roman" w:hAnsi="Times New Roman" w:cs="Times New Roman"/>
          <w:sz w:val="24"/>
          <w:szCs w:val="24"/>
          <w:lang w:bidi="ru-RU"/>
        </w:rPr>
        <w:tab/>
        <w:t>Для достижения цели подпрограммы «Развитие малого и среднего предпринимательства в муниципальном районе «Троицко-Печорский»  требуется обеспечить формирование благоприятной среды для развития малого и среднего предпринимательства в муниципальном районе «Троицко-Печорский». Тогда как в</w:t>
      </w:r>
      <w:r w:rsidRPr="0024412E">
        <w:rPr>
          <w:rFonts w:ascii="Times New Roman" w:hAnsi="Times New Roman" w:cs="Times New Roman"/>
          <w:sz w:val="24"/>
          <w:szCs w:val="24"/>
        </w:rPr>
        <w:t xml:space="preserve"> рамках реализация народных проектов в сфере предпринимательства, прошедших отбор в рамках проекта «Народный бюджет» на 2020 год,  реализованы два проекта на сумму 1 828,6 тыс. руб., из них 1 600 тыс. руб. за счет средств республиканского бюджета Республики Коми:</w:t>
      </w:r>
    </w:p>
    <w:p w:rsidR="000A6BE7" w:rsidRPr="0024412E" w:rsidRDefault="000A6BE7" w:rsidP="0024412E">
      <w:pPr>
        <w:pStyle w:val="a5"/>
        <w:tabs>
          <w:tab w:val="left" w:pos="567"/>
        </w:tabs>
        <w:spacing w:after="0" w:line="240" w:lineRule="auto"/>
        <w:ind w:left="0" w:right="198" w:firstLine="709"/>
        <w:jc w:val="both"/>
        <w:rPr>
          <w:b w:val="0"/>
          <w:sz w:val="24"/>
          <w:szCs w:val="24"/>
        </w:rPr>
      </w:pPr>
      <w:r w:rsidRPr="0024412E">
        <w:rPr>
          <w:b w:val="0"/>
          <w:sz w:val="24"/>
          <w:szCs w:val="24"/>
        </w:rPr>
        <w:t xml:space="preserve">- «Оформление индивидуального предпринимателя по осуществлению пассажирских перевозок по маршруту </w:t>
      </w:r>
      <w:proofErr w:type="spellStart"/>
      <w:r w:rsidRPr="0024412E">
        <w:rPr>
          <w:b w:val="0"/>
          <w:sz w:val="24"/>
          <w:szCs w:val="24"/>
        </w:rPr>
        <w:t>пст</w:t>
      </w:r>
      <w:proofErr w:type="spellEnd"/>
      <w:r w:rsidRPr="0024412E">
        <w:rPr>
          <w:b w:val="0"/>
          <w:sz w:val="24"/>
          <w:szCs w:val="24"/>
        </w:rPr>
        <w:t xml:space="preserve">. Приуральский – </w:t>
      </w:r>
      <w:proofErr w:type="spellStart"/>
      <w:r w:rsidRPr="0024412E">
        <w:rPr>
          <w:b w:val="0"/>
          <w:sz w:val="24"/>
          <w:szCs w:val="24"/>
        </w:rPr>
        <w:t>пгт</w:t>
      </w:r>
      <w:proofErr w:type="spellEnd"/>
      <w:r w:rsidRPr="0024412E">
        <w:rPr>
          <w:b w:val="0"/>
          <w:sz w:val="24"/>
          <w:szCs w:val="24"/>
        </w:rPr>
        <w:t>. Троицко-Печорск» на сумму 914,3 тыс. руб.;</w:t>
      </w:r>
    </w:p>
    <w:p w:rsidR="000A6BE7" w:rsidRPr="0024412E" w:rsidRDefault="000A6BE7" w:rsidP="0024412E">
      <w:pPr>
        <w:pStyle w:val="a5"/>
        <w:tabs>
          <w:tab w:val="left" w:pos="567"/>
        </w:tabs>
        <w:spacing w:after="0" w:line="240" w:lineRule="auto"/>
        <w:ind w:left="0" w:right="198" w:firstLine="709"/>
        <w:jc w:val="both"/>
        <w:rPr>
          <w:b w:val="0"/>
          <w:sz w:val="24"/>
          <w:szCs w:val="24"/>
        </w:rPr>
      </w:pPr>
      <w:r w:rsidRPr="0024412E">
        <w:rPr>
          <w:b w:val="0"/>
          <w:sz w:val="24"/>
          <w:szCs w:val="24"/>
        </w:rPr>
        <w:t xml:space="preserve">- «Производство корпусной мебели на заказ в </w:t>
      </w:r>
      <w:proofErr w:type="spellStart"/>
      <w:r w:rsidRPr="0024412E">
        <w:rPr>
          <w:b w:val="0"/>
          <w:sz w:val="24"/>
          <w:szCs w:val="24"/>
        </w:rPr>
        <w:t>пгт</w:t>
      </w:r>
      <w:proofErr w:type="spellEnd"/>
      <w:r w:rsidRPr="0024412E">
        <w:rPr>
          <w:b w:val="0"/>
          <w:sz w:val="24"/>
          <w:szCs w:val="24"/>
        </w:rPr>
        <w:t xml:space="preserve">. Троицко-Печорск» на сумму 914,3 тыс. руб. </w:t>
      </w:r>
    </w:p>
    <w:p w:rsidR="000A6BE7" w:rsidRPr="0024412E" w:rsidRDefault="000A6BE7" w:rsidP="0024412E">
      <w:pPr>
        <w:pStyle w:val="a5"/>
        <w:tabs>
          <w:tab w:val="left" w:pos="567"/>
        </w:tabs>
        <w:spacing w:after="0" w:line="240" w:lineRule="auto"/>
        <w:ind w:left="0" w:right="198" w:firstLine="709"/>
        <w:jc w:val="both"/>
        <w:rPr>
          <w:b w:val="0"/>
          <w:bCs w:val="0"/>
          <w:sz w:val="24"/>
          <w:szCs w:val="24"/>
        </w:rPr>
      </w:pPr>
      <w:r w:rsidRPr="0024412E">
        <w:rPr>
          <w:b w:val="0"/>
          <w:sz w:val="24"/>
          <w:szCs w:val="24"/>
        </w:rPr>
        <w:t>Не освоены средства республиканского бюджета Республики Коми в размере 300 тыс. руб., предусмотренные на субсидирование субъектам малого и среднего предпринимательства части затрат на уплату лизинговых платежей по договорам финансовой аренды (лизинга) в связи с отсутствием заявок.</w:t>
      </w:r>
    </w:p>
    <w:p w:rsidR="000A6BE7" w:rsidRPr="0024412E" w:rsidRDefault="000A6BE7" w:rsidP="0024412E">
      <w:pPr>
        <w:widowControl w:val="0"/>
        <w:spacing w:after="0" w:line="240" w:lineRule="auto"/>
        <w:jc w:val="both"/>
        <w:rPr>
          <w:rFonts w:ascii="Times New Roman" w:hAnsi="Times New Roman" w:cs="Times New Roman"/>
          <w:sz w:val="24"/>
          <w:szCs w:val="24"/>
        </w:rPr>
      </w:pPr>
      <w:r w:rsidRPr="0024412E">
        <w:rPr>
          <w:rFonts w:ascii="Times New Roman" w:hAnsi="Times New Roman" w:cs="Times New Roman"/>
          <w:sz w:val="24"/>
          <w:szCs w:val="24"/>
        </w:rPr>
        <w:tab/>
        <w:t>Все средства на реализацию мероприятий муниципальной программы «Развитие экономики и агропромышленного комплекса» на реализацию регионального проекта «Расширение доступа субъектов малого и среднего предпринимательства к финансовым ресурсам,</w:t>
      </w:r>
    </w:p>
    <w:p w:rsidR="000A6BE7" w:rsidRPr="0024412E" w:rsidRDefault="000A6BE7" w:rsidP="0024412E">
      <w:pPr>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 xml:space="preserve">На территории района зарегистрирован высокий уровень безработицы: 399 человек. Рост численности безработных за 2020 год составил 176 человек. Уровень регистрируемой безработицы составил 6,7%, в 2019 году – 3,7% к числу экономически активного населения. На уровень безработицы повлияли ограничения, связанные с пандемией </w:t>
      </w:r>
      <w:proofErr w:type="spellStart"/>
      <w:r w:rsidRPr="0024412E">
        <w:rPr>
          <w:rFonts w:ascii="Times New Roman" w:hAnsi="Times New Roman" w:cs="Times New Roman"/>
          <w:sz w:val="24"/>
          <w:szCs w:val="24"/>
        </w:rPr>
        <w:t>короновируса</w:t>
      </w:r>
      <w:proofErr w:type="spellEnd"/>
      <w:r w:rsidRPr="0024412E">
        <w:rPr>
          <w:rFonts w:ascii="Times New Roman" w:hAnsi="Times New Roman" w:cs="Times New Roman"/>
          <w:sz w:val="24"/>
          <w:szCs w:val="24"/>
        </w:rPr>
        <w:t xml:space="preserve"> в 2020году.</w:t>
      </w:r>
    </w:p>
    <w:p w:rsidR="000A6BE7" w:rsidRPr="0024412E" w:rsidRDefault="000A6BE7" w:rsidP="0024412E">
      <w:pPr>
        <w:autoSpaceDE w:val="0"/>
        <w:autoSpaceDN w:val="0"/>
        <w:adjustRightInd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В отчетном периоде администрацией муниципального района «Троицко-Печорский» и функциональными (отраслевыми) управлениями были реализованы ряд мероприятий региональных проектов (программ), запланированных к реализации в Республике Коми в целях исполнения Указа Президента Российской Федерации от 07.05.2018г. № 204.</w:t>
      </w:r>
    </w:p>
    <w:p w:rsidR="000A6BE7" w:rsidRPr="0024412E" w:rsidRDefault="000A6BE7" w:rsidP="0024412E">
      <w:pPr>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Муниципальный района «Троицко-Печорский» был вовлечен в реализацию региональных национальных проектов по следующим направлениям:</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 Национальный проект «Образование», региональный проект «Современная школа» освоены средства муниципального бюджета района на сумму 4 541,6 тыс. руб. на создание условий для формирования у обучающихся современных технологических и гуманитарных навыков;</w:t>
      </w:r>
    </w:p>
    <w:p w:rsidR="000A6BE7" w:rsidRPr="0024412E" w:rsidRDefault="000A6BE7" w:rsidP="0024412E">
      <w:pPr>
        <w:spacing w:after="0" w:line="240" w:lineRule="auto"/>
        <w:ind w:firstLine="851"/>
        <w:jc w:val="both"/>
        <w:rPr>
          <w:rFonts w:ascii="Times New Roman" w:hAnsi="Times New Roman" w:cs="Times New Roman"/>
          <w:sz w:val="24"/>
          <w:szCs w:val="24"/>
        </w:rPr>
      </w:pPr>
      <w:proofErr w:type="gramStart"/>
      <w:r w:rsidRPr="0024412E">
        <w:rPr>
          <w:rFonts w:ascii="Times New Roman" w:hAnsi="Times New Roman" w:cs="Times New Roman"/>
          <w:sz w:val="24"/>
          <w:szCs w:val="24"/>
        </w:rPr>
        <w:t xml:space="preserve">- Национальный проект «Жилье и городская среда», региональный проект «Обеспечение устойчивого сокращения непригодного для проживания жилищного фонда», освоены средства на </w:t>
      </w:r>
      <w:r w:rsidRPr="0024412E">
        <w:rPr>
          <w:rFonts w:ascii="Times New Roman" w:hAnsi="Times New Roman" w:cs="Times New Roman"/>
          <w:sz w:val="24"/>
          <w:szCs w:val="24"/>
        </w:rPr>
        <w:lastRenderedPageBreak/>
        <w:t>сумму 14 165,6 руб. на приобретение квартир для граждан за счет средств Фонда содействия ЖКХ на сумму 13 457,3 тыс. руб., за счет средств республиканского бюджета Республики Коми на сумму 566,6 тыс. руб., за счет средств муниципального бюджета на сумму 141,7</w:t>
      </w:r>
      <w:proofErr w:type="gramEnd"/>
      <w:r w:rsidRPr="0024412E">
        <w:rPr>
          <w:rFonts w:ascii="Times New Roman" w:hAnsi="Times New Roman" w:cs="Times New Roman"/>
          <w:sz w:val="24"/>
          <w:szCs w:val="24"/>
        </w:rPr>
        <w:t xml:space="preserve"> тыс. руб.;</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 xml:space="preserve">- Национальный проект «Малое и среднее предпринимательство и поддержка индивидуальной предпринимательской инициативы», региональный проект «Расширение доступа субъектов МСП к финансовым ресурсам, в </w:t>
      </w:r>
      <w:proofErr w:type="spellStart"/>
      <w:r w:rsidRPr="0024412E">
        <w:rPr>
          <w:rFonts w:ascii="Times New Roman" w:hAnsi="Times New Roman" w:cs="Times New Roman"/>
          <w:sz w:val="24"/>
          <w:szCs w:val="24"/>
        </w:rPr>
        <w:t>т</w:t>
      </w:r>
      <w:proofErr w:type="gramStart"/>
      <w:r w:rsidRPr="0024412E">
        <w:rPr>
          <w:rFonts w:ascii="Times New Roman" w:hAnsi="Times New Roman" w:cs="Times New Roman"/>
          <w:sz w:val="24"/>
          <w:szCs w:val="24"/>
        </w:rPr>
        <w:t>.ч</w:t>
      </w:r>
      <w:proofErr w:type="spellEnd"/>
      <w:proofErr w:type="gramEnd"/>
      <w:r w:rsidRPr="0024412E">
        <w:rPr>
          <w:rFonts w:ascii="Times New Roman" w:hAnsi="Times New Roman" w:cs="Times New Roman"/>
          <w:sz w:val="24"/>
          <w:szCs w:val="24"/>
        </w:rPr>
        <w:t xml:space="preserve"> к льготному финансированию», освоены средства на сумму 1 828,6 тыс. руб., в </w:t>
      </w:r>
      <w:proofErr w:type="spellStart"/>
      <w:r w:rsidRPr="0024412E">
        <w:rPr>
          <w:rFonts w:ascii="Times New Roman" w:hAnsi="Times New Roman" w:cs="Times New Roman"/>
          <w:sz w:val="24"/>
          <w:szCs w:val="24"/>
        </w:rPr>
        <w:t>т.ч</w:t>
      </w:r>
      <w:proofErr w:type="spellEnd"/>
      <w:r w:rsidRPr="0024412E">
        <w:rPr>
          <w:rFonts w:ascii="Times New Roman" w:hAnsi="Times New Roman" w:cs="Times New Roman"/>
          <w:sz w:val="24"/>
          <w:szCs w:val="24"/>
        </w:rPr>
        <w:t xml:space="preserve"> за счет средств республиканского бюджета Республики Коми на сумму 1 600 тыс. руб., за счет средств муниципального бюджета на сумму 228,6 тыс. руб.</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Помимо муниципального образования муниципального района «Троицко-Печорск» в реализации национальных и региональных проектов приняли участия муниципальные образования, расположенные на территории Троицко-Печорского района:</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Городское поселение «Троицко-Печорск»:</w:t>
      </w:r>
    </w:p>
    <w:p w:rsidR="000A6BE7" w:rsidRPr="0024412E" w:rsidRDefault="000A6BE7" w:rsidP="0024412E">
      <w:pPr>
        <w:spacing w:after="0" w:line="240" w:lineRule="auto"/>
        <w:ind w:firstLine="851"/>
        <w:jc w:val="both"/>
        <w:rPr>
          <w:rFonts w:ascii="Times New Roman" w:hAnsi="Times New Roman" w:cs="Times New Roman"/>
          <w:sz w:val="24"/>
          <w:szCs w:val="24"/>
        </w:rPr>
      </w:pPr>
      <w:proofErr w:type="gramStart"/>
      <w:r w:rsidRPr="0024412E">
        <w:rPr>
          <w:rFonts w:ascii="Times New Roman" w:hAnsi="Times New Roman" w:cs="Times New Roman"/>
          <w:sz w:val="24"/>
          <w:szCs w:val="24"/>
        </w:rPr>
        <w:t xml:space="preserve">Национальный проект «Жилье и городская среда», региональный проект «Формирование комфортной городской среды», освоены средства на сумму 3 992,4 тыс. руб., в </w:t>
      </w:r>
      <w:proofErr w:type="spellStart"/>
      <w:r w:rsidRPr="0024412E">
        <w:rPr>
          <w:rFonts w:ascii="Times New Roman" w:hAnsi="Times New Roman" w:cs="Times New Roman"/>
          <w:sz w:val="24"/>
          <w:szCs w:val="24"/>
        </w:rPr>
        <w:t>т.ч</w:t>
      </w:r>
      <w:proofErr w:type="spellEnd"/>
      <w:r w:rsidRPr="0024412E">
        <w:rPr>
          <w:rFonts w:ascii="Times New Roman" w:hAnsi="Times New Roman" w:cs="Times New Roman"/>
          <w:sz w:val="24"/>
          <w:szCs w:val="24"/>
        </w:rPr>
        <w:t>. за счет средств федерального бюджета на сумму 2 355,8 тыс. руб., за счет средств республиканского бюджета Республики Коми на сумму 1 239,3 тыс. руб., за счет средств местного бюджета поселения на сумму 399,3 тыс. руб. на реализацию</w:t>
      </w:r>
      <w:proofErr w:type="gramEnd"/>
      <w:r w:rsidRPr="0024412E">
        <w:rPr>
          <w:rFonts w:ascii="Times New Roman" w:hAnsi="Times New Roman" w:cs="Times New Roman"/>
          <w:sz w:val="24"/>
          <w:szCs w:val="24"/>
        </w:rPr>
        <w:t xml:space="preserve"> муниципальной программы городского поселения «Формирование современной городской среды на 2018 – 2024 года»;</w:t>
      </w:r>
    </w:p>
    <w:p w:rsidR="000A6BE7" w:rsidRPr="0024412E" w:rsidRDefault="000A6BE7" w:rsidP="0024412E">
      <w:pPr>
        <w:spacing w:after="0" w:line="240" w:lineRule="auto"/>
        <w:ind w:firstLine="851"/>
        <w:jc w:val="both"/>
        <w:rPr>
          <w:rFonts w:ascii="Times New Roman" w:hAnsi="Times New Roman" w:cs="Times New Roman"/>
          <w:sz w:val="24"/>
          <w:szCs w:val="24"/>
        </w:rPr>
      </w:pPr>
      <w:proofErr w:type="gramStart"/>
      <w:r w:rsidRPr="0024412E">
        <w:rPr>
          <w:rFonts w:ascii="Times New Roman" w:hAnsi="Times New Roman" w:cs="Times New Roman"/>
          <w:sz w:val="24"/>
          <w:szCs w:val="24"/>
        </w:rPr>
        <w:t xml:space="preserve">Национальный проект «Безопасные и качественные автомобильные дороги», региональный проект «Дорожная сеть», освоены 8 616,5 тыс. руб., в </w:t>
      </w:r>
      <w:proofErr w:type="spellStart"/>
      <w:r w:rsidRPr="0024412E">
        <w:rPr>
          <w:rFonts w:ascii="Times New Roman" w:hAnsi="Times New Roman" w:cs="Times New Roman"/>
          <w:sz w:val="24"/>
          <w:szCs w:val="24"/>
        </w:rPr>
        <w:t>т.ч</w:t>
      </w:r>
      <w:proofErr w:type="spellEnd"/>
      <w:r w:rsidRPr="0024412E">
        <w:rPr>
          <w:rFonts w:ascii="Times New Roman" w:hAnsi="Times New Roman" w:cs="Times New Roman"/>
          <w:sz w:val="24"/>
          <w:szCs w:val="24"/>
        </w:rPr>
        <w:t>. за счет республиканского бюджета Республики Коми на сумму 8 530,4 тыс. руб., за счет средств местного бюджета поселения на сумму 86,1 тыс. руб. на приведение в нормативное состояние автомобильных дорог местного значения и улиц в населенных пунктах административных центров муниципальных районов</w:t>
      </w:r>
      <w:proofErr w:type="gramEnd"/>
      <w:r w:rsidRPr="0024412E">
        <w:rPr>
          <w:rFonts w:ascii="Times New Roman" w:hAnsi="Times New Roman" w:cs="Times New Roman"/>
          <w:sz w:val="24"/>
          <w:szCs w:val="24"/>
        </w:rPr>
        <w:t xml:space="preserve"> и городских округов Республики Коми».</w:t>
      </w:r>
    </w:p>
    <w:p w:rsidR="000A6BE7" w:rsidRPr="0024412E" w:rsidRDefault="000A6BE7" w:rsidP="0024412E">
      <w:pPr>
        <w:spacing w:after="0" w:line="240" w:lineRule="auto"/>
        <w:ind w:firstLine="851"/>
        <w:jc w:val="both"/>
        <w:rPr>
          <w:rFonts w:ascii="Times New Roman" w:hAnsi="Times New Roman" w:cs="Times New Roman"/>
          <w:sz w:val="24"/>
          <w:szCs w:val="24"/>
        </w:rPr>
      </w:pPr>
      <w:r w:rsidRPr="0024412E">
        <w:rPr>
          <w:rFonts w:ascii="Times New Roman" w:hAnsi="Times New Roman" w:cs="Times New Roman"/>
          <w:sz w:val="24"/>
          <w:szCs w:val="24"/>
        </w:rPr>
        <w:t>Сельские поселения:</w:t>
      </w:r>
    </w:p>
    <w:p w:rsidR="000A6BE7" w:rsidRPr="0024412E" w:rsidRDefault="000A6BE7" w:rsidP="0024412E">
      <w:pPr>
        <w:autoSpaceDE w:val="0"/>
        <w:autoSpaceDN w:val="0"/>
        <w:adjustRightInd w:val="0"/>
        <w:spacing w:after="0" w:line="240" w:lineRule="auto"/>
        <w:ind w:right="28" w:firstLine="709"/>
        <w:jc w:val="both"/>
        <w:rPr>
          <w:rFonts w:ascii="Times New Roman" w:hAnsi="Times New Roman" w:cs="Times New Roman"/>
          <w:bCs/>
          <w:sz w:val="24"/>
          <w:szCs w:val="24"/>
        </w:rPr>
      </w:pPr>
      <w:r w:rsidRPr="0024412E">
        <w:rPr>
          <w:rFonts w:ascii="Times New Roman" w:hAnsi="Times New Roman" w:cs="Times New Roman"/>
          <w:bCs/>
          <w:sz w:val="24"/>
          <w:szCs w:val="24"/>
        </w:rPr>
        <w:t xml:space="preserve">- на реализацию  народного  проекта, прошедшего отбор в рамках проекта   «Народный бюджет» в сфере благоустройства «Вечная память» в </w:t>
      </w:r>
      <w:proofErr w:type="spellStart"/>
      <w:r w:rsidRPr="0024412E">
        <w:rPr>
          <w:rFonts w:ascii="Times New Roman" w:hAnsi="Times New Roman" w:cs="Times New Roman"/>
          <w:bCs/>
          <w:sz w:val="24"/>
          <w:szCs w:val="24"/>
        </w:rPr>
        <w:t>пст</w:t>
      </w:r>
      <w:proofErr w:type="spellEnd"/>
      <w:r w:rsidRPr="0024412E">
        <w:rPr>
          <w:rFonts w:ascii="Times New Roman" w:hAnsi="Times New Roman" w:cs="Times New Roman"/>
          <w:bCs/>
          <w:sz w:val="24"/>
          <w:szCs w:val="24"/>
        </w:rPr>
        <w:t xml:space="preserve">. Комсомольск-на-Печоре  на сумму 336,4 тыс.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за счет средств республиканского бюджета Республики Коми 300,0 тыс. руб., за счет средств бюджета сельского поселения 34,0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 xml:space="preserve">., за счет средств бюджета сельского поселения на </w:t>
      </w:r>
      <w:proofErr w:type="spellStart"/>
      <w:r w:rsidRPr="0024412E">
        <w:rPr>
          <w:rFonts w:ascii="Times New Roman" w:hAnsi="Times New Roman" w:cs="Times New Roman"/>
          <w:bCs/>
          <w:sz w:val="24"/>
          <w:szCs w:val="24"/>
        </w:rPr>
        <w:t>софинансирование</w:t>
      </w:r>
      <w:proofErr w:type="spellEnd"/>
      <w:r w:rsidRPr="0024412E">
        <w:rPr>
          <w:rFonts w:ascii="Times New Roman" w:hAnsi="Times New Roman" w:cs="Times New Roman"/>
          <w:bCs/>
          <w:sz w:val="24"/>
          <w:szCs w:val="24"/>
        </w:rPr>
        <w:t xml:space="preserve"> народного проекта – 2, 4 тыс. руб. </w:t>
      </w:r>
    </w:p>
    <w:p w:rsidR="000A6BE7" w:rsidRPr="0024412E" w:rsidRDefault="000A6BE7" w:rsidP="0024412E">
      <w:pPr>
        <w:spacing w:after="0" w:line="240" w:lineRule="auto"/>
        <w:ind w:firstLine="851"/>
        <w:jc w:val="both"/>
        <w:rPr>
          <w:rFonts w:ascii="Times New Roman" w:hAnsi="Times New Roman" w:cs="Times New Roman"/>
          <w:bCs/>
          <w:sz w:val="24"/>
          <w:szCs w:val="24"/>
        </w:rPr>
      </w:pPr>
      <w:r w:rsidRPr="0024412E">
        <w:rPr>
          <w:rFonts w:ascii="Times New Roman" w:hAnsi="Times New Roman" w:cs="Times New Roman"/>
          <w:sz w:val="24"/>
          <w:szCs w:val="24"/>
        </w:rPr>
        <w:t xml:space="preserve">- на реализацию народного проекта,  </w:t>
      </w:r>
      <w:r w:rsidRPr="0024412E">
        <w:rPr>
          <w:rFonts w:ascii="Times New Roman" w:hAnsi="Times New Roman" w:cs="Times New Roman"/>
          <w:bCs/>
          <w:sz w:val="24"/>
          <w:szCs w:val="24"/>
        </w:rPr>
        <w:t xml:space="preserve">прошедшего отбор в рамках проекта   «Народный бюджет» в сфере благоустройства на установку контейнеров в </w:t>
      </w:r>
      <w:proofErr w:type="spellStart"/>
      <w:r w:rsidRPr="0024412E">
        <w:rPr>
          <w:rFonts w:ascii="Times New Roman" w:hAnsi="Times New Roman" w:cs="Times New Roman"/>
          <w:bCs/>
          <w:sz w:val="24"/>
          <w:szCs w:val="24"/>
        </w:rPr>
        <w:t>пст</w:t>
      </w:r>
      <w:proofErr w:type="spellEnd"/>
      <w:r w:rsidRPr="0024412E">
        <w:rPr>
          <w:rFonts w:ascii="Times New Roman" w:hAnsi="Times New Roman" w:cs="Times New Roman"/>
          <w:bCs/>
          <w:sz w:val="24"/>
          <w:szCs w:val="24"/>
        </w:rPr>
        <w:t xml:space="preserve">. Комсомольск-на-Печоре» на сумму 1 112,7 тыс.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за счет средств республиканского бюджета Республики Коми 1000,0 тыс. руб., за счет средств бюджета  района 112,7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 ;</w:t>
      </w:r>
    </w:p>
    <w:p w:rsidR="000A6BE7" w:rsidRPr="0024412E" w:rsidRDefault="000A6BE7" w:rsidP="0024412E">
      <w:pPr>
        <w:spacing w:after="0" w:line="240" w:lineRule="auto"/>
        <w:ind w:firstLine="851"/>
        <w:jc w:val="both"/>
        <w:rPr>
          <w:rFonts w:ascii="Times New Roman" w:hAnsi="Times New Roman" w:cs="Times New Roman"/>
          <w:bCs/>
          <w:sz w:val="24"/>
          <w:szCs w:val="24"/>
        </w:rPr>
      </w:pPr>
      <w:r w:rsidRPr="0024412E">
        <w:rPr>
          <w:rFonts w:ascii="Times New Roman" w:hAnsi="Times New Roman" w:cs="Times New Roman"/>
          <w:bCs/>
          <w:sz w:val="24"/>
          <w:szCs w:val="24"/>
        </w:rPr>
        <w:t xml:space="preserve">- </w:t>
      </w:r>
      <w:r w:rsidRPr="0024412E">
        <w:rPr>
          <w:rFonts w:ascii="Times New Roman" w:hAnsi="Times New Roman" w:cs="Times New Roman"/>
          <w:sz w:val="24"/>
          <w:szCs w:val="24"/>
        </w:rPr>
        <w:t xml:space="preserve"> на реализацию народного проекта,  </w:t>
      </w:r>
      <w:r w:rsidRPr="0024412E">
        <w:rPr>
          <w:rFonts w:ascii="Times New Roman" w:hAnsi="Times New Roman" w:cs="Times New Roman"/>
          <w:bCs/>
          <w:sz w:val="24"/>
          <w:szCs w:val="24"/>
        </w:rPr>
        <w:t xml:space="preserve">прошедшего отбор в рамках проекта   «Народный бюджет» в сфере обеспечения источниками холодного водоснабжения в </w:t>
      </w:r>
      <w:proofErr w:type="spellStart"/>
      <w:r w:rsidRPr="0024412E">
        <w:rPr>
          <w:rFonts w:ascii="Times New Roman" w:hAnsi="Times New Roman" w:cs="Times New Roman"/>
          <w:bCs/>
          <w:sz w:val="24"/>
          <w:szCs w:val="24"/>
        </w:rPr>
        <w:t>пст</w:t>
      </w:r>
      <w:proofErr w:type="spellEnd"/>
      <w:r w:rsidRPr="0024412E">
        <w:rPr>
          <w:rFonts w:ascii="Times New Roman" w:hAnsi="Times New Roman" w:cs="Times New Roman"/>
          <w:bCs/>
          <w:sz w:val="24"/>
          <w:szCs w:val="24"/>
        </w:rPr>
        <w:t>. Митрофан-</w:t>
      </w:r>
      <w:proofErr w:type="spellStart"/>
      <w:r w:rsidRPr="0024412E">
        <w:rPr>
          <w:rFonts w:ascii="Times New Roman" w:hAnsi="Times New Roman" w:cs="Times New Roman"/>
          <w:bCs/>
          <w:sz w:val="24"/>
          <w:szCs w:val="24"/>
        </w:rPr>
        <w:t>Дикост</w:t>
      </w:r>
      <w:proofErr w:type="spellEnd"/>
      <w:r w:rsidRPr="0024412E">
        <w:rPr>
          <w:rFonts w:ascii="Times New Roman" w:hAnsi="Times New Roman" w:cs="Times New Roman"/>
          <w:bCs/>
          <w:sz w:val="24"/>
          <w:szCs w:val="24"/>
        </w:rPr>
        <w:t xml:space="preserve"> на сумму 668 тыс.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за счет средств республиканского бюджета Республики Коми 600 тыс. руб., за счет средств бюджета  района 68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w:t>
      </w:r>
    </w:p>
    <w:p w:rsidR="000A6BE7" w:rsidRPr="0024412E" w:rsidRDefault="000A6BE7" w:rsidP="0024412E">
      <w:pPr>
        <w:spacing w:after="0" w:line="240" w:lineRule="auto"/>
        <w:ind w:firstLine="851"/>
        <w:jc w:val="both"/>
        <w:rPr>
          <w:rFonts w:ascii="Times New Roman" w:hAnsi="Times New Roman" w:cs="Times New Roman"/>
          <w:bCs/>
          <w:sz w:val="24"/>
          <w:szCs w:val="24"/>
        </w:rPr>
      </w:pPr>
      <w:r w:rsidRPr="0024412E">
        <w:rPr>
          <w:rFonts w:ascii="Times New Roman" w:hAnsi="Times New Roman" w:cs="Times New Roman"/>
          <w:bCs/>
          <w:sz w:val="24"/>
          <w:szCs w:val="24"/>
        </w:rPr>
        <w:t xml:space="preserve">- </w:t>
      </w:r>
      <w:r w:rsidRPr="0024412E">
        <w:rPr>
          <w:rFonts w:ascii="Times New Roman" w:hAnsi="Times New Roman" w:cs="Times New Roman"/>
          <w:sz w:val="24"/>
          <w:szCs w:val="24"/>
        </w:rPr>
        <w:t xml:space="preserve"> на реализацию народного проекта,  </w:t>
      </w:r>
      <w:r w:rsidRPr="0024412E">
        <w:rPr>
          <w:rFonts w:ascii="Times New Roman" w:hAnsi="Times New Roman" w:cs="Times New Roman"/>
          <w:bCs/>
          <w:sz w:val="24"/>
          <w:szCs w:val="24"/>
        </w:rPr>
        <w:t xml:space="preserve">прошедшего отбор в рамках проекта   «Народный бюджет» в сфере культуры на сумму 668 тыс.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за счет средств республиканского бюджета Республики Коми 600 тыс. руб., за счет средств бюджета  района 68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 xml:space="preserve">. на ремонт кровли здания СДК в </w:t>
      </w:r>
      <w:proofErr w:type="spellStart"/>
      <w:r w:rsidRPr="0024412E">
        <w:rPr>
          <w:rFonts w:ascii="Times New Roman" w:hAnsi="Times New Roman" w:cs="Times New Roman"/>
          <w:bCs/>
          <w:sz w:val="24"/>
          <w:szCs w:val="24"/>
        </w:rPr>
        <w:t>пст</w:t>
      </w:r>
      <w:proofErr w:type="spellEnd"/>
      <w:r w:rsidRPr="0024412E">
        <w:rPr>
          <w:rFonts w:ascii="Times New Roman" w:hAnsi="Times New Roman" w:cs="Times New Roman"/>
          <w:bCs/>
          <w:sz w:val="24"/>
          <w:szCs w:val="24"/>
        </w:rPr>
        <w:t>. Комсомольск-на-Печоре;</w:t>
      </w:r>
    </w:p>
    <w:p w:rsidR="000A6BE7" w:rsidRPr="0024412E" w:rsidRDefault="000A6BE7" w:rsidP="0024412E">
      <w:pPr>
        <w:spacing w:after="0" w:line="240" w:lineRule="auto"/>
        <w:ind w:firstLine="851"/>
        <w:jc w:val="both"/>
        <w:rPr>
          <w:rFonts w:ascii="Times New Roman" w:hAnsi="Times New Roman" w:cs="Times New Roman"/>
          <w:bCs/>
          <w:sz w:val="24"/>
          <w:szCs w:val="24"/>
        </w:rPr>
      </w:pPr>
      <w:r w:rsidRPr="0024412E">
        <w:rPr>
          <w:rFonts w:ascii="Times New Roman" w:hAnsi="Times New Roman" w:cs="Times New Roman"/>
          <w:bCs/>
          <w:sz w:val="24"/>
          <w:szCs w:val="24"/>
        </w:rPr>
        <w:t xml:space="preserve">- </w:t>
      </w:r>
      <w:r w:rsidRPr="0024412E">
        <w:rPr>
          <w:rFonts w:ascii="Times New Roman" w:hAnsi="Times New Roman" w:cs="Times New Roman"/>
          <w:sz w:val="24"/>
          <w:szCs w:val="24"/>
        </w:rPr>
        <w:t xml:space="preserve"> на реализацию народного проекта,  </w:t>
      </w:r>
      <w:r w:rsidRPr="0024412E">
        <w:rPr>
          <w:rFonts w:ascii="Times New Roman" w:hAnsi="Times New Roman" w:cs="Times New Roman"/>
          <w:bCs/>
          <w:sz w:val="24"/>
          <w:szCs w:val="24"/>
        </w:rPr>
        <w:t xml:space="preserve">прошедшего отбор в рамках проекта   «Народный бюджет» в сфере физической культуры и спорта  на сумму 668 тыс.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за счет средств республиканского бюджета Республики Коми 600 тыс. руб., за счет средств бюджета  района 68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 xml:space="preserve">. на устройство основания по искусственное покрытие футбольной площадки в </w:t>
      </w:r>
      <w:proofErr w:type="spellStart"/>
      <w:r w:rsidRPr="0024412E">
        <w:rPr>
          <w:rFonts w:ascii="Times New Roman" w:hAnsi="Times New Roman" w:cs="Times New Roman"/>
          <w:bCs/>
          <w:sz w:val="24"/>
          <w:szCs w:val="24"/>
        </w:rPr>
        <w:t>пгт</w:t>
      </w:r>
      <w:proofErr w:type="spellEnd"/>
      <w:r w:rsidRPr="0024412E">
        <w:rPr>
          <w:rFonts w:ascii="Times New Roman" w:hAnsi="Times New Roman" w:cs="Times New Roman"/>
          <w:bCs/>
          <w:sz w:val="24"/>
          <w:szCs w:val="24"/>
        </w:rPr>
        <w:t>. Троицко-Печорск;</w:t>
      </w:r>
    </w:p>
    <w:p w:rsidR="000A6BE7" w:rsidRPr="0024412E" w:rsidRDefault="000A6BE7" w:rsidP="0024412E">
      <w:pPr>
        <w:spacing w:after="0" w:line="240" w:lineRule="auto"/>
        <w:ind w:firstLine="851"/>
        <w:jc w:val="both"/>
        <w:rPr>
          <w:rFonts w:ascii="Times New Roman" w:hAnsi="Times New Roman" w:cs="Times New Roman"/>
          <w:bCs/>
          <w:sz w:val="24"/>
          <w:szCs w:val="24"/>
        </w:rPr>
      </w:pPr>
      <w:r w:rsidRPr="0024412E">
        <w:rPr>
          <w:rFonts w:ascii="Times New Roman" w:hAnsi="Times New Roman" w:cs="Times New Roman"/>
          <w:bCs/>
          <w:sz w:val="24"/>
          <w:szCs w:val="24"/>
        </w:rPr>
        <w:t xml:space="preserve">- на реализацию народного проекта в сфере занятости населения «Создадим будущее чистым»  на сумму 672 700 руб., в </w:t>
      </w:r>
      <w:proofErr w:type="spellStart"/>
      <w:r w:rsidRPr="0024412E">
        <w:rPr>
          <w:rFonts w:ascii="Times New Roman" w:hAnsi="Times New Roman" w:cs="Times New Roman"/>
          <w:bCs/>
          <w:sz w:val="24"/>
          <w:szCs w:val="24"/>
        </w:rPr>
        <w:t>т.ч</w:t>
      </w:r>
      <w:proofErr w:type="spellEnd"/>
      <w:r w:rsidRPr="0024412E">
        <w:rPr>
          <w:rFonts w:ascii="Times New Roman" w:hAnsi="Times New Roman" w:cs="Times New Roman"/>
          <w:bCs/>
          <w:sz w:val="24"/>
          <w:szCs w:val="24"/>
        </w:rPr>
        <w:t xml:space="preserve">. </w:t>
      </w:r>
      <w:proofErr w:type="spellStart"/>
      <w:r w:rsidRPr="0024412E">
        <w:rPr>
          <w:rFonts w:ascii="Times New Roman" w:hAnsi="Times New Roman" w:cs="Times New Roman"/>
          <w:bCs/>
          <w:sz w:val="24"/>
          <w:szCs w:val="24"/>
        </w:rPr>
        <w:t>софинансирование</w:t>
      </w:r>
      <w:proofErr w:type="spellEnd"/>
      <w:r w:rsidRPr="0024412E">
        <w:rPr>
          <w:rFonts w:ascii="Times New Roman" w:hAnsi="Times New Roman" w:cs="Times New Roman"/>
          <w:bCs/>
          <w:sz w:val="24"/>
          <w:szCs w:val="24"/>
        </w:rPr>
        <w:t xml:space="preserve"> за счет бюджета поселения на сумму 68,0 тыс. </w:t>
      </w:r>
      <w:proofErr w:type="spellStart"/>
      <w:r w:rsidRPr="0024412E">
        <w:rPr>
          <w:rFonts w:ascii="Times New Roman" w:hAnsi="Times New Roman" w:cs="Times New Roman"/>
          <w:bCs/>
          <w:sz w:val="24"/>
          <w:szCs w:val="24"/>
        </w:rPr>
        <w:t>руб</w:t>
      </w:r>
      <w:proofErr w:type="spellEnd"/>
      <w:r w:rsidRPr="0024412E">
        <w:rPr>
          <w:rFonts w:ascii="Times New Roman" w:hAnsi="Times New Roman" w:cs="Times New Roman"/>
          <w:bCs/>
          <w:sz w:val="24"/>
          <w:szCs w:val="24"/>
        </w:rPr>
        <w:t xml:space="preserve">, за счет средств, поступивших из республиканского бюджета Республики Коми – 600,0 тыс. руб., за счет прочих безвозмездных поступлений на сумму 4,7 </w:t>
      </w:r>
      <w:proofErr w:type="spellStart"/>
      <w:r w:rsidRPr="0024412E">
        <w:rPr>
          <w:rFonts w:ascii="Times New Roman" w:hAnsi="Times New Roman" w:cs="Times New Roman"/>
          <w:bCs/>
          <w:sz w:val="24"/>
          <w:szCs w:val="24"/>
        </w:rPr>
        <w:t>тыс</w:t>
      </w:r>
      <w:proofErr w:type="gramStart"/>
      <w:r w:rsidRPr="0024412E">
        <w:rPr>
          <w:rFonts w:ascii="Times New Roman" w:hAnsi="Times New Roman" w:cs="Times New Roman"/>
          <w:bCs/>
          <w:sz w:val="24"/>
          <w:szCs w:val="24"/>
        </w:rPr>
        <w:t>.р</w:t>
      </w:r>
      <w:proofErr w:type="gramEnd"/>
      <w:r w:rsidRPr="0024412E">
        <w:rPr>
          <w:rFonts w:ascii="Times New Roman" w:hAnsi="Times New Roman" w:cs="Times New Roman"/>
          <w:bCs/>
          <w:sz w:val="24"/>
          <w:szCs w:val="24"/>
        </w:rPr>
        <w:t>уб</w:t>
      </w:r>
      <w:proofErr w:type="spellEnd"/>
      <w:r w:rsidRPr="0024412E">
        <w:rPr>
          <w:rFonts w:ascii="Times New Roman" w:hAnsi="Times New Roman" w:cs="Times New Roman"/>
          <w:bCs/>
          <w:sz w:val="24"/>
          <w:szCs w:val="24"/>
        </w:rPr>
        <w:t>.</w:t>
      </w:r>
    </w:p>
    <w:p w:rsidR="000A6BE7" w:rsidRPr="0024412E" w:rsidRDefault="000A6BE7" w:rsidP="0024412E">
      <w:pPr>
        <w:autoSpaceDE w:val="0"/>
        <w:autoSpaceDN w:val="0"/>
        <w:adjustRightInd w:val="0"/>
        <w:spacing w:after="0" w:line="240" w:lineRule="auto"/>
        <w:ind w:right="28" w:firstLine="709"/>
        <w:jc w:val="both"/>
        <w:rPr>
          <w:rFonts w:ascii="Times New Roman" w:hAnsi="Times New Roman" w:cs="Times New Roman"/>
          <w:bCs/>
          <w:sz w:val="24"/>
          <w:szCs w:val="24"/>
        </w:rPr>
      </w:pPr>
      <w:proofErr w:type="gramStart"/>
      <w:r w:rsidRPr="0024412E">
        <w:rPr>
          <w:rFonts w:ascii="Times New Roman" w:hAnsi="Times New Roman" w:cs="Times New Roman"/>
          <w:bCs/>
          <w:sz w:val="24"/>
          <w:szCs w:val="24"/>
        </w:rPr>
        <w:t xml:space="preserve">- расходов на реализацию народного проекта в сфере занятости населения «Ремонт пешеходных тротуаров на территории сельского поселения «Усть-Илыч» на сумму 657, 85 тыс. руб., их них за счет средств бюджета Республики Коми 584,15 руб., за счет бюджета сельского поселения «Усть-Илыч» 68,0 тыс. руб., за счет средств бюджета поселения на </w:t>
      </w:r>
      <w:proofErr w:type="spellStart"/>
      <w:r w:rsidRPr="0024412E">
        <w:rPr>
          <w:rFonts w:ascii="Times New Roman" w:hAnsi="Times New Roman" w:cs="Times New Roman"/>
          <w:bCs/>
          <w:sz w:val="24"/>
          <w:szCs w:val="24"/>
        </w:rPr>
        <w:t>софинансирование</w:t>
      </w:r>
      <w:proofErr w:type="spellEnd"/>
      <w:r w:rsidRPr="0024412E">
        <w:rPr>
          <w:rFonts w:ascii="Times New Roman" w:hAnsi="Times New Roman" w:cs="Times New Roman"/>
          <w:bCs/>
          <w:sz w:val="24"/>
          <w:szCs w:val="24"/>
        </w:rPr>
        <w:t xml:space="preserve"> проекта – 5,7 тыс. руб.</w:t>
      </w:r>
      <w:proofErr w:type="gramEnd"/>
    </w:p>
    <w:p w:rsidR="000A6BE7" w:rsidRPr="0024412E" w:rsidRDefault="000A6BE7" w:rsidP="0024412E">
      <w:pPr>
        <w:widowControl w:val="0"/>
        <w:spacing w:after="0" w:line="240" w:lineRule="auto"/>
        <w:ind w:firstLine="709"/>
        <w:jc w:val="both"/>
        <w:rPr>
          <w:rFonts w:ascii="Times New Roman" w:hAnsi="Times New Roman" w:cs="Times New Roman"/>
          <w:sz w:val="24"/>
          <w:szCs w:val="24"/>
          <w:lang w:bidi="ru-RU"/>
        </w:rPr>
      </w:pPr>
      <w:r w:rsidRPr="0024412E">
        <w:rPr>
          <w:rFonts w:ascii="Times New Roman" w:hAnsi="Times New Roman" w:cs="Times New Roman"/>
          <w:sz w:val="24"/>
          <w:szCs w:val="24"/>
          <w:lang w:bidi="ru-RU"/>
        </w:rPr>
        <w:lastRenderedPageBreak/>
        <w:t>В 2020 году по Соглашениям о сотрудничестве в сфере развития сельского хозяйства заключенных с Министерством сельского хозяйства и потребительского рынка Республики Коми, производством и переработкой сельскохозяйственной продукции, сырья и продовольствия на территории района занимались 5 крестьянских (фермерских) хозяйств, 1 потребительское общество, 1 предприятие хлебопечения.</w:t>
      </w:r>
    </w:p>
    <w:p w:rsidR="000A6BE7" w:rsidRPr="0024412E" w:rsidRDefault="000A6BE7" w:rsidP="0024412E">
      <w:pPr>
        <w:widowControl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Государственная поддержка, оказанная сельскохозяйственным товаропроизводителям района в 2020 году, в виде субсидии на возмещение части затрат на содержание сельскохозяйственных животных и взрослой птицы, составила  1755,0 тыс. руб., что больше средств за 2019 год на 172,8 тыс. руб.</w:t>
      </w:r>
    </w:p>
    <w:p w:rsidR="000A6BE7" w:rsidRPr="0024412E" w:rsidRDefault="000A6BE7" w:rsidP="0024412E">
      <w:pPr>
        <w:widowControl w:val="0"/>
        <w:spacing w:after="0" w:line="240" w:lineRule="auto"/>
        <w:ind w:firstLine="708"/>
        <w:jc w:val="both"/>
        <w:rPr>
          <w:rFonts w:ascii="Times New Roman" w:hAnsi="Times New Roman" w:cs="Times New Roman"/>
          <w:sz w:val="24"/>
          <w:szCs w:val="24"/>
        </w:rPr>
      </w:pPr>
      <w:r w:rsidRPr="0024412E">
        <w:rPr>
          <w:rFonts w:ascii="Times New Roman" w:hAnsi="Times New Roman" w:cs="Times New Roman"/>
          <w:sz w:val="24"/>
          <w:szCs w:val="24"/>
        </w:rPr>
        <w:t>Субсидии на финансовое обеспечение затрат на приобретение кормов  в 2020 году не предоставлялись.</w:t>
      </w:r>
    </w:p>
    <w:p w:rsidR="000A6BE7" w:rsidRPr="0024412E" w:rsidRDefault="000A6BE7" w:rsidP="0024412E">
      <w:pPr>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Мероприятия способствовали сохранению численности хозяйствующих субъектов в данной отрасли.</w:t>
      </w:r>
    </w:p>
    <w:p w:rsidR="000A6BE7" w:rsidRPr="0024412E" w:rsidRDefault="000A6BE7" w:rsidP="0024412E">
      <w:pPr>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 xml:space="preserve">В 2020 году пассажирские перевозки автомобильным транспортом на территории Троицко-Печорского района осуществляли </w:t>
      </w:r>
      <w:r w:rsidR="0024412E">
        <w:rPr>
          <w:rFonts w:ascii="Times New Roman" w:hAnsi="Times New Roman" w:cs="Times New Roman"/>
          <w:sz w:val="24"/>
          <w:szCs w:val="24"/>
        </w:rPr>
        <w:t>2 предприятия.</w:t>
      </w:r>
      <w:r w:rsidRPr="0024412E">
        <w:rPr>
          <w:rFonts w:ascii="Times New Roman" w:hAnsi="Times New Roman" w:cs="Times New Roman"/>
          <w:sz w:val="24"/>
          <w:szCs w:val="24"/>
        </w:rPr>
        <w:t xml:space="preserve"> Перевозчики определены по результатам электронных аукционов. Расходы бюджета муниципального района «Троицко-Печорский» за 2020 год составили 4 122,1 тыс. руб.</w:t>
      </w:r>
    </w:p>
    <w:p w:rsidR="000A6BE7" w:rsidRPr="0024412E" w:rsidRDefault="000A6BE7" w:rsidP="0024412E">
      <w:pPr>
        <w:pStyle w:val="Default"/>
        <w:jc w:val="both"/>
        <w:rPr>
          <w:lang w:eastAsia="en-US"/>
        </w:rPr>
      </w:pPr>
      <w:r w:rsidRPr="0024412E">
        <w:tab/>
        <w:t xml:space="preserve">Широко развита на территории Троицко-Печорского района сеть учреждений культуры, физической культуры и спорта. В состав пяти муниципальных учреждений, подведомственных управлению культуры, входит 30 единиц подразделений библиотек, культурно-досуговых учреждений, расположенных на территории населенных пунктов района. </w:t>
      </w:r>
    </w:p>
    <w:p w:rsidR="000A6BE7" w:rsidRPr="0024412E" w:rsidRDefault="000A6BE7" w:rsidP="0024412E">
      <w:pPr>
        <w:pStyle w:val="Default"/>
        <w:jc w:val="both"/>
      </w:pPr>
      <w:r w:rsidRPr="0024412E">
        <w:tab/>
        <w:t>Отрасль «Здравоохранение» в районе представлена одним  учреждением  государственной формы собственности   ГБУЗ РК «Троицко-Печорская ЦРБ», в состав которой отделение скорой медицинской помощи, стационар на 103 койки, поликлиника на 200 посещений в смену, дневной стационар при поликлинике на 15 коек,  12 медицинских кабинетов.</w:t>
      </w:r>
    </w:p>
    <w:p w:rsidR="000A6BE7" w:rsidRPr="0024412E" w:rsidRDefault="000A6BE7" w:rsidP="0024412E">
      <w:pPr>
        <w:tabs>
          <w:tab w:val="left" w:pos="426"/>
        </w:tabs>
        <w:spacing w:after="0" w:line="240" w:lineRule="auto"/>
        <w:jc w:val="both"/>
        <w:rPr>
          <w:rFonts w:ascii="Times New Roman" w:hAnsi="Times New Roman" w:cs="Times New Roman"/>
          <w:sz w:val="24"/>
          <w:szCs w:val="24"/>
        </w:rPr>
      </w:pPr>
      <w:r w:rsidRPr="0024412E">
        <w:rPr>
          <w:rFonts w:ascii="Times New Roman" w:hAnsi="Times New Roman" w:cs="Times New Roman"/>
          <w:sz w:val="24"/>
          <w:szCs w:val="24"/>
        </w:rPr>
        <w:t xml:space="preserve">        </w:t>
      </w:r>
    </w:p>
    <w:p w:rsidR="000A6BE7" w:rsidRPr="0024412E" w:rsidRDefault="000A6BE7" w:rsidP="0024412E">
      <w:pPr>
        <w:spacing w:after="0" w:line="240" w:lineRule="auto"/>
        <w:ind w:left="360"/>
        <w:jc w:val="center"/>
        <w:rPr>
          <w:rFonts w:ascii="Times New Roman" w:hAnsi="Times New Roman" w:cs="Times New Roman"/>
          <w:b/>
          <w:color w:val="000000"/>
          <w:sz w:val="24"/>
          <w:szCs w:val="24"/>
        </w:rPr>
      </w:pPr>
    </w:p>
    <w:p w:rsidR="000A6BE7" w:rsidRPr="0024412E" w:rsidRDefault="000A6BE7" w:rsidP="0024412E">
      <w:pPr>
        <w:spacing w:after="0" w:line="240" w:lineRule="auto"/>
        <w:ind w:firstLine="709"/>
        <w:jc w:val="both"/>
        <w:rPr>
          <w:rFonts w:ascii="Times New Roman" w:hAnsi="Times New Roman" w:cs="Times New Roman"/>
          <w:color w:val="000000"/>
          <w:sz w:val="24"/>
          <w:szCs w:val="24"/>
        </w:rPr>
      </w:pPr>
      <w:r w:rsidRPr="0024412E">
        <w:rPr>
          <w:rFonts w:ascii="Times New Roman" w:hAnsi="Times New Roman" w:cs="Times New Roman"/>
          <w:color w:val="000000"/>
          <w:sz w:val="24"/>
          <w:szCs w:val="24"/>
        </w:rPr>
        <w:t xml:space="preserve">Выводы: Представленная для внешней проверки годовая бюджетная отчетность отражает финансовое положение субъекта бюджетной отчетности и результаты финансово-хозяйственной деятельности за период с 01.01.2020г. по 31.12.2020г. включительно в соответствии с требованиями законодательства РФ,               применимого    в   части    подготовки годового консолидированного отчета об исполнении бюджета муниципального образования муниципального района «Троицко-Печорский» за 2020 год.   </w:t>
      </w:r>
    </w:p>
    <w:p w:rsidR="000A6BE7" w:rsidRPr="0024412E" w:rsidRDefault="000A6BE7" w:rsidP="0024412E">
      <w:pPr>
        <w:autoSpaceDE w:val="0"/>
        <w:autoSpaceDN w:val="0"/>
        <w:adjustRightInd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Основные параметры бюджета муниципального района «Троицко-Печорский» выполнены.</w:t>
      </w:r>
    </w:p>
    <w:p w:rsidR="000A6BE7" w:rsidRPr="0024412E" w:rsidRDefault="000A6BE7" w:rsidP="0024412E">
      <w:pPr>
        <w:autoSpaceDE w:val="0"/>
        <w:autoSpaceDN w:val="0"/>
        <w:adjustRightInd w:val="0"/>
        <w:spacing w:after="0" w:line="240" w:lineRule="auto"/>
        <w:ind w:firstLine="709"/>
        <w:jc w:val="both"/>
        <w:rPr>
          <w:rFonts w:ascii="Times New Roman" w:hAnsi="Times New Roman" w:cs="Times New Roman"/>
          <w:sz w:val="24"/>
          <w:szCs w:val="24"/>
        </w:rPr>
      </w:pPr>
      <w:r w:rsidRPr="0024412E">
        <w:rPr>
          <w:rFonts w:ascii="Times New Roman" w:hAnsi="Times New Roman" w:cs="Times New Roman"/>
          <w:sz w:val="24"/>
          <w:szCs w:val="24"/>
        </w:rPr>
        <w:t>Отчет об исполнении бюджета муниципального района «Троицко-Печорский» соответствует требованиям Бюджетного Кодекса Российской Федерации, Положению о бюджетном процессе в муниципальном районе «Троицко-Печорский» и рекомендован к рассмотрению и утверждению Советом муниципального района «Троицко-Печорский».</w:t>
      </w:r>
    </w:p>
    <w:p w:rsidR="000A6BE7" w:rsidRPr="0024412E" w:rsidRDefault="000A6BE7" w:rsidP="0024412E">
      <w:pPr>
        <w:spacing w:after="0" w:line="240" w:lineRule="auto"/>
        <w:jc w:val="both"/>
        <w:rPr>
          <w:rFonts w:ascii="Times New Roman" w:hAnsi="Times New Roman" w:cs="Times New Roman"/>
          <w:bCs/>
          <w:sz w:val="24"/>
          <w:szCs w:val="24"/>
        </w:rPr>
      </w:pPr>
      <w:r w:rsidRPr="0024412E">
        <w:rPr>
          <w:rFonts w:ascii="Times New Roman" w:hAnsi="Times New Roman" w:cs="Times New Roman"/>
          <w:bCs/>
          <w:sz w:val="24"/>
          <w:szCs w:val="24"/>
        </w:rPr>
        <w:tab/>
      </w:r>
      <w:proofErr w:type="gramStart"/>
      <w:r w:rsidRPr="0024412E">
        <w:rPr>
          <w:rFonts w:ascii="Times New Roman" w:hAnsi="Times New Roman" w:cs="Times New Roman"/>
          <w:bCs/>
          <w:sz w:val="24"/>
          <w:szCs w:val="24"/>
        </w:rPr>
        <w:t>С</w:t>
      </w:r>
      <w:r w:rsidRPr="0024412E">
        <w:rPr>
          <w:rFonts w:ascii="Times New Roman" w:hAnsi="Times New Roman" w:cs="Times New Roman"/>
          <w:sz w:val="24"/>
          <w:szCs w:val="24"/>
        </w:rPr>
        <w:t xml:space="preserve">нижение прочих поступлений </w:t>
      </w:r>
      <w:r w:rsidR="0024412E" w:rsidRPr="0024412E">
        <w:rPr>
          <w:rFonts w:ascii="Times New Roman" w:hAnsi="Times New Roman" w:cs="Times New Roman"/>
          <w:sz w:val="24"/>
          <w:szCs w:val="24"/>
        </w:rPr>
        <w:t xml:space="preserve">в бюджеты сельских поселений </w:t>
      </w:r>
      <w:r w:rsidRPr="0024412E">
        <w:rPr>
          <w:rFonts w:ascii="Times New Roman" w:hAnsi="Times New Roman" w:cs="Times New Roman"/>
          <w:sz w:val="24"/>
          <w:szCs w:val="24"/>
        </w:rPr>
        <w:t>от использования муниципального имущества сельских поселений в связи с отменой с 01.01.2020г. Закона Республики Коми от 09.12.2014г. № 148-РЗ «О некоторых вопросах местного значения муниципальных образований сельских поселений в Республике Коми» составило 916 640,23 руб.</w:t>
      </w:r>
      <w:proofErr w:type="gramEnd"/>
      <w:r w:rsidRPr="0024412E">
        <w:rPr>
          <w:rFonts w:ascii="Times New Roman" w:hAnsi="Times New Roman" w:cs="Times New Roman"/>
          <w:sz w:val="24"/>
          <w:szCs w:val="24"/>
        </w:rPr>
        <w:t>, дебиторская задолженность по прочим платежам поступила в бюджет трех сельских поселений на сумму 35 340,37 руб.</w:t>
      </w:r>
      <w:r w:rsidR="0083118D">
        <w:rPr>
          <w:rFonts w:ascii="Times New Roman" w:hAnsi="Times New Roman" w:cs="Times New Roman"/>
          <w:sz w:val="24"/>
          <w:szCs w:val="24"/>
        </w:rPr>
        <w:t xml:space="preserve"> </w:t>
      </w:r>
      <w:bookmarkStart w:id="0" w:name="_GoBack"/>
      <w:bookmarkEnd w:id="0"/>
    </w:p>
    <w:p w:rsidR="000A6BE7" w:rsidRPr="0024412E" w:rsidRDefault="000A6BE7" w:rsidP="000A6BE7">
      <w:pPr>
        <w:autoSpaceDE w:val="0"/>
        <w:autoSpaceDN w:val="0"/>
        <w:adjustRightInd w:val="0"/>
        <w:ind w:firstLine="709"/>
        <w:jc w:val="both"/>
      </w:pPr>
    </w:p>
    <w:p w:rsidR="000A6BE7" w:rsidRPr="00187833" w:rsidRDefault="000A6BE7" w:rsidP="000A6BE7">
      <w:pPr>
        <w:jc w:val="both"/>
      </w:pPr>
    </w:p>
    <w:p w:rsidR="00983133" w:rsidRPr="00983133" w:rsidRDefault="00983133" w:rsidP="00983133">
      <w:pPr>
        <w:pStyle w:val="a3"/>
        <w:spacing w:after="0" w:line="240" w:lineRule="auto"/>
        <w:ind w:left="0"/>
        <w:jc w:val="both"/>
        <w:rPr>
          <w:rFonts w:ascii="Times New Roman" w:hAnsi="Times New Roman" w:cs="Times New Roman"/>
          <w:sz w:val="24"/>
          <w:szCs w:val="24"/>
        </w:rPr>
      </w:pPr>
      <w:r w:rsidRPr="00983133">
        <w:rPr>
          <w:rFonts w:ascii="Times New Roman" w:hAnsi="Times New Roman" w:cs="Times New Roman"/>
          <w:sz w:val="24"/>
          <w:szCs w:val="24"/>
        </w:rPr>
        <w:t>Председатель Контрольно-счетной палаты</w:t>
      </w:r>
    </w:p>
    <w:p w:rsidR="00983133" w:rsidRPr="00983133" w:rsidRDefault="00983133" w:rsidP="00983133">
      <w:pPr>
        <w:pStyle w:val="a3"/>
        <w:spacing w:after="0" w:line="240" w:lineRule="auto"/>
        <w:ind w:left="0"/>
        <w:jc w:val="both"/>
        <w:rPr>
          <w:rFonts w:ascii="Times New Roman" w:hAnsi="Times New Roman" w:cs="Times New Roman"/>
          <w:sz w:val="24"/>
          <w:szCs w:val="24"/>
        </w:rPr>
      </w:pPr>
      <w:r w:rsidRPr="00983133">
        <w:rPr>
          <w:rFonts w:ascii="Times New Roman" w:hAnsi="Times New Roman" w:cs="Times New Roman"/>
          <w:sz w:val="24"/>
          <w:szCs w:val="24"/>
        </w:rPr>
        <w:t xml:space="preserve"> муниципального района </w:t>
      </w:r>
    </w:p>
    <w:p w:rsidR="00983133" w:rsidRPr="00983133" w:rsidRDefault="00983133" w:rsidP="00983133">
      <w:pPr>
        <w:pStyle w:val="a3"/>
        <w:spacing w:after="0" w:line="240" w:lineRule="auto"/>
        <w:ind w:left="0"/>
        <w:jc w:val="both"/>
        <w:rPr>
          <w:rFonts w:ascii="Times New Roman" w:hAnsi="Times New Roman" w:cs="Times New Roman"/>
          <w:sz w:val="24"/>
          <w:szCs w:val="24"/>
        </w:rPr>
      </w:pPr>
      <w:r w:rsidRPr="00983133">
        <w:rPr>
          <w:rFonts w:ascii="Times New Roman" w:hAnsi="Times New Roman" w:cs="Times New Roman"/>
          <w:sz w:val="24"/>
          <w:szCs w:val="24"/>
        </w:rPr>
        <w:t>«Троицко-Печорский»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Л.В.Гончаренко</w:t>
      </w:r>
      <w:proofErr w:type="spellEnd"/>
      <w:r>
        <w:rPr>
          <w:rFonts w:ascii="Times New Roman" w:hAnsi="Times New Roman" w:cs="Times New Roman"/>
          <w:sz w:val="24"/>
          <w:szCs w:val="24"/>
        </w:rPr>
        <w:t xml:space="preserve">  </w:t>
      </w:r>
    </w:p>
    <w:sectPr w:rsidR="00983133" w:rsidRPr="00983133" w:rsidSect="00A24CD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7A0C"/>
    <w:multiLevelType w:val="hybridMultilevel"/>
    <w:tmpl w:val="FC804AD6"/>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
    <w:nsid w:val="291A037D"/>
    <w:multiLevelType w:val="hybridMultilevel"/>
    <w:tmpl w:val="FB6A9D22"/>
    <w:lvl w:ilvl="0" w:tplc="0419000F">
      <w:start w:val="1"/>
      <w:numFmt w:val="decimal"/>
      <w:lvlText w:val="%1."/>
      <w:lvlJc w:val="left"/>
      <w:pPr>
        <w:tabs>
          <w:tab w:val="num" w:pos="720"/>
        </w:tabs>
        <w:ind w:left="720" w:hanging="360"/>
      </w:pPr>
    </w:lvl>
    <w:lvl w:ilvl="1" w:tplc="79BA480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F627DB"/>
    <w:multiLevelType w:val="hybridMultilevel"/>
    <w:tmpl w:val="996095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61D2CB0"/>
    <w:multiLevelType w:val="hybridMultilevel"/>
    <w:tmpl w:val="815E5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8E43504"/>
    <w:multiLevelType w:val="multilevel"/>
    <w:tmpl w:val="78304DA2"/>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62479D"/>
    <w:multiLevelType w:val="hybridMultilevel"/>
    <w:tmpl w:val="BC127492"/>
    <w:lvl w:ilvl="0" w:tplc="A7F61A9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C729CC"/>
    <w:multiLevelType w:val="hybridMultilevel"/>
    <w:tmpl w:val="73D42B08"/>
    <w:lvl w:ilvl="0" w:tplc="04190001">
      <w:start w:val="1"/>
      <w:numFmt w:val="bullet"/>
      <w:lvlText w:val=""/>
      <w:lvlJc w:val="left"/>
      <w:pPr>
        <w:tabs>
          <w:tab w:val="num" w:pos="1000"/>
        </w:tabs>
        <w:ind w:left="1000" w:hanging="360"/>
      </w:pPr>
      <w:rPr>
        <w:rFonts w:ascii="Symbol" w:hAnsi="Symbol" w:hint="default"/>
      </w:rPr>
    </w:lvl>
    <w:lvl w:ilvl="1" w:tplc="04190003">
      <w:start w:val="1"/>
      <w:numFmt w:val="bullet"/>
      <w:lvlText w:val="o"/>
      <w:lvlJc w:val="left"/>
      <w:pPr>
        <w:tabs>
          <w:tab w:val="num" w:pos="1720"/>
        </w:tabs>
        <w:ind w:left="1720" w:hanging="360"/>
      </w:pPr>
      <w:rPr>
        <w:rFonts w:ascii="Courier New" w:hAnsi="Courier New" w:cs="Courier New"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Courier New"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Courier New"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7">
    <w:nsid w:val="40665988"/>
    <w:multiLevelType w:val="hybridMultilevel"/>
    <w:tmpl w:val="1494EA72"/>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42E63846"/>
    <w:multiLevelType w:val="multilevel"/>
    <w:tmpl w:val="78304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404D7D"/>
    <w:multiLevelType w:val="hybridMultilevel"/>
    <w:tmpl w:val="FAF41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C21D68"/>
    <w:multiLevelType w:val="hybridMultilevel"/>
    <w:tmpl w:val="5D701A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54B03393"/>
    <w:multiLevelType w:val="hybridMultilevel"/>
    <w:tmpl w:val="E35E1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E9331E"/>
    <w:multiLevelType w:val="hybridMultilevel"/>
    <w:tmpl w:val="88DCD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8C1E98"/>
    <w:multiLevelType w:val="hybridMultilevel"/>
    <w:tmpl w:val="BA4A38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6DE81A65"/>
    <w:multiLevelType w:val="hybridMultilevel"/>
    <w:tmpl w:val="82BA7F2E"/>
    <w:lvl w:ilvl="0" w:tplc="39F6E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D610BA"/>
    <w:multiLevelType w:val="multilevel"/>
    <w:tmpl w:val="CF78AC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1"/>
  </w:num>
  <w:num w:numId="2">
    <w:abstractNumId w:val="6"/>
  </w:num>
  <w:num w:numId="3">
    <w:abstractNumId w:val="8"/>
  </w:num>
  <w:num w:numId="4">
    <w:abstractNumId w:val="15"/>
  </w:num>
  <w:num w:numId="5">
    <w:abstractNumId w:val="1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0"/>
  </w:num>
  <w:num w:numId="11">
    <w:abstractNumId w:val="5"/>
  </w:num>
  <w:num w:numId="12">
    <w:abstractNumId w:val="13"/>
  </w:num>
  <w:num w:numId="13">
    <w:abstractNumId w:val="3"/>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50"/>
    <w:rsid w:val="000A6BE7"/>
    <w:rsid w:val="0015121D"/>
    <w:rsid w:val="0016402A"/>
    <w:rsid w:val="0024412E"/>
    <w:rsid w:val="00442750"/>
    <w:rsid w:val="0062436F"/>
    <w:rsid w:val="00671224"/>
    <w:rsid w:val="006A778D"/>
    <w:rsid w:val="007533DC"/>
    <w:rsid w:val="0083118D"/>
    <w:rsid w:val="00983133"/>
    <w:rsid w:val="00A24CD6"/>
    <w:rsid w:val="00AA56A5"/>
    <w:rsid w:val="00C2253E"/>
    <w:rsid w:val="00F3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6BE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link w:val="20"/>
    <w:uiPriority w:val="9"/>
    <w:qFormat/>
    <w:rsid w:val="000A6BE7"/>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4">
    <w:name w:val="heading 4"/>
    <w:basedOn w:val="a"/>
    <w:next w:val="a"/>
    <w:link w:val="40"/>
    <w:uiPriority w:val="9"/>
    <w:semiHidden/>
    <w:unhideWhenUsed/>
    <w:qFormat/>
    <w:rsid w:val="000A6BE7"/>
    <w:pPr>
      <w:keepNext/>
      <w:spacing w:before="240" w:after="60" w:line="240" w:lineRule="auto"/>
      <w:outlineLvl w:val="3"/>
    </w:pPr>
    <w:rPr>
      <w:rFonts w:ascii="Calibri" w:eastAsia="Times New Roman" w:hAnsi="Calibri" w:cs="Times New Roman"/>
      <w:b/>
      <w:bCs/>
      <w:sz w:val="28"/>
      <w:szCs w:val="28"/>
      <w:lang w:eastAsia="ru-RU"/>
    </w:rPr>
  </w:style>
  <w:style w:type="paragraph" w:styleId="7">
    <w:name w:val="heading 7"/>
    <w:basedOn w:val="a"/>
    <w:next w:val="a"/>
    <w:link w:val="70"/>
    <w:uiPriority w:val="99"/>
    <w:semiHidden/>
    <w:unhideWhenUsed/>
    <w:qFormat/>
    <w:rsid w:val="000A6BE7"/>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C2253E"/>
    <w:pPr>
      <w:ind w:left="720"/>
      <w:contextualSpacing/>
    </w:pPr>
  </w:style>
  <w:style w:type="paragraph" w:customStyle="1" w:styleId="ConsPlusNormal">
    <w:name w:val="ConsPlusNormal"/>
    <w:rsid w:val="00C22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w:basedOn w:val="a"/>
    <w:rsid w:val="00AA56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ody Text Indent"/>
    <w:aliases w:val="Надин стиль"/>
    <w:basedOn w:val="a"/>
    <w:link w:val="a6"/>
    <w:rsid w:val="00AA56A5"/>
    <w:pPr>
      <w:widowControl w:val="0"/>
      <w:spacing w:after="120" w:line="480" w:lineRule="auto"/>
      <w:ind w:left="280" w:right="200"/>
      <w:jc w:val="center"/>
    </w:pPr>
    <w:rPr>
      <w:rFonts w:ascii="Times New Roman" w:eastAsia="Times New Roman" w:hAnsi="Times New Roman" w:cs="Times New Roman"/>
      <w:b/>
      <w:bCs/>
      <w:sz w:val="28"/>
      <w:szCs w:val="28"/>
      <w:lang w:eastAsia="ru-RU"/>
    </w:rPr>
  </w:style>
  <w:style w:type="character" w:customStyle="1" w:styleId="a6">
    <w:name w:val="Основной текст с отступом Знак"/>
    <w:aliases w:val="Надин стиль Знак"/>
    <w:basedOn w:val="a0"/>
    <w:link w:val="a5"/>
    <w:rsid w:val="00AA56A5"/>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0A6BE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0A6BE7"/>
    <w:rPr>
      <w:rFonts w:ascii="Times New Roman" w:eastAsia="Times New Roman" w:hAnsi="Times New Roman" w:cs="Times New Roman"/>
      <w:b/>
      <w:bCs/>
      <w:sz w:val="36"/>
      <w:szCs w:val="36"/>
      <w:lang w:val="x-none" w:eastAsia="x-none"/>
    </w:rPr>
  </w:style>
  <w:style w:type="character" w:customStyle="1" w:styleId="40">
    <w:name w:val="Заголовок 4 Знак"/>
    <w:basedOn w:val="a0"/>
    <w:link w:val="4"/>
    <w:uiPriority w:val="9"/>
    <w:semiHidden/>
    <w:rsid w:val="000A6BE7"/>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9"/>
    <w:semiHidden/>
    <w:rsid w:val="000A6BE7"/>
    <w:rPr>
      <w:rFonts w:ascii="Calibri" w:eastAsia="Times New Roman" w:hAnsi="Calibri" w:cs="Times New Roman"/>
      <w:sz w:val="24"/>
      <w:szCs w:val="24"/>
      <w:lang w:val="x-none" w:eastAsia="x-none"/>
    </w:rPr>
  </w:style>
  <w:style w:type="paragraph" w:customStyle="1" w:styleId="a7">
    <w:name w:val="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
    <w:rsid w:val="000A6BE7"/>
    <w:pPr>
      <w:widowControl w:val="0"/>
      <w:spacing w:after="0" w:line="-380" w:lineRule="auto"/>
      <w:jc w:val="center"/>
    </w:pPr>
    <w:rPr>
      <w:rFonts w:ascii="Times New Roman" w:eastAsia="Times New Roman" w:hAnsi="Times New Roman" w:cs="Times New Roman"/>
      <w:b/>
      <w:bCs/>
      <w:sz w:val="28"/>
      <w:szCs w:val="28"/>
      <w:lang w:eastAsia="ru-RU"/>
    </w:rPr>
  </w:style>
  <w:style w:type="paragraph" w:styleId="a8">
    <w:name w:val="footer"/>
    <w:basedOn w:val="a"/>
    <w:link w:val="a9"/>
    <w:rsid w:val="000A6B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6BE7"/>
    <w:rPr>
      <w:rFonts w:ascii="Times New Roman" w:eastAsia="Times New Roman" w:hAnsi="Times New Roman" w:cs="Times New Roman"/>
      <w:sz w:val="24"/>
      <w:szCs w:val="24"/>
      <w:lang w:eastAsia="ru-RU"/>
    </w:rPr>
  </w:style>
  <w:style w:type="character" w:styleId="aa">
    <w:name w:val="page number"/>
    <w:basedOn w:val="a0"/>
    <w:rsid w:val="000A6BE7"/>
  </w:style>
  <w:style w:type="table" w:styleId="ab">
    <w:name w:val="Table Grid"/>
    <w:basedOn w:val="a1"/>
    <w:rsid w:val="000A6B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 Знак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
    <w:name w:val="Body Text Indent 3"/>
    <w:basedOn w:val="a"/>
    <w:link w:val="30"/>
    <w:rsid w:val="000A6BE7"/>
    <w:pPr>
      <w:spacing w:after="0" w:line="240" w:lineRule="auto"/>
      <w:ind w:firstLine="709"/>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0A6BE7"/>
    <w:rPr>
      <w:rFonts w:ascii="Times New Roman" w:eastAsia="Times New Roman" w:hAnsi="Times New Roman" w:cs="Times New Roman"/>
      <w:sz w:val="28"/>
      <w:szCs w:val="28"/>
      <w:lang w:eastAsia="ru-RU"/>
    </w:rPr>
  </w:style>
  <w:style w:type="paragraph" w:customStyle="1" w:styleId="Char">
    <w:name w:val="Char Знак Знак Знак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
    <w:name w:val="Основной текст с отступом 21"/>
    <w:basedOn w:val="a"/>
    <w:rsid w:val="000A6BE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e">
    <w:name w:val=" Знак Знак Знак Знак Знак Знак Знак Знак Знак Знак Знак"/>
    <w:basedOn w:val="a"/>
    <w:rsid w:val="000A6BE7"/>
    <w:pPr>
      <w:spacing w:after="160" w:line="240" w:lineRule="exact"/>
    </w:pPr>
    <w:rPr>
      <w:rFonts w:ascii="Verdana" w:eastAsia="Times New Roman" w:hAnsi="Verdana" w:cs="Times New Roman"/>
      <w:sz w:val="20"/>
      <w:szCs w:val="20"/>
      <w:lang w:val="en-US"/>
    </w:rPr>
  </w:style>
  <w:style w:type="paragraph" w:styleId="af">
    <w:name w:val="Normal (Web)"/>
    <w:basedOn w:val="a"/>
    <w:uiPriority w:val="99"/>
    <w:unhideWhenUsed/>
    <w:rsid w:val="000A6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A6BE7"/>
  </w:style>
  <w:style w:type="character" w:styleId="af0">
    <w:name w:val="Strong"/>
    <w:uiPriority w:val="22"/>
    <w:qFormat/>
    <w:rsid w:val="000A6BE7"/>
    <w:rPr>
      <w:b/>
      <w:bCs/>
    </w:rPr>
  </w:style>
  <w:style w:type="paragraph" w:styleId="af1">
    <w:name w:val="Balloon Text"/>
    <w:basedOn w:val="a"/>
    <w:link w:val="af2"/>
    <w:uiPriority w:val="99"/>
    <w:semiHidden/>
    <w:unhideWhenUsed/>
    <w:rsid w:val="000A6BE7"/>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0A6BE7"/>
    <w:rPr>
      <w:rFonts w:ascii="Tahoma" w:eastAsia="Times New Roman" w:hAnsi="Tahoma" w:cs="Times New Roman"/>
      <w:sz w:val="16"/>
      <w:szCs w:val="16"/>
      <w:lang w:val="x-none" w:eastAsia="x-none"/>
    </w:rPr>
  </w:style>
  <w:style w:type="paragraph" w:styleId="22">
    <w:name w:val="Body Text 2"/>
    <w:basedOn w:val="a"/>
    <w:link w:val="23"/>
    <w:rsid w:val="000A6BE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0A6BE7"/>
    <w:rPr>
      <w:rFonts w:ascii="Times New Roman" w:eastAsia="Times New Roman" w:hAnsi="Times New Roman" w:cs="Times New Roman"/>
      <w:sz w:val="20"/>
      <w:szCs w:val="20"/>
      <w:lang w:eastAsia="ru-RU"/>
    </w:rPr>
  </w:style>
  <w:style w:type="paragraph" w:customStyle="1" w:styleId="Default">
    <w:name w:val="Default"/>
    <w:rsid w:val="000A6B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t3">
    <w:name w:val="stylet3"/>
    <w:basedOn w:val="a"/>
    <w:uiPriority w:val="99"/>
    <w:rsid w:val="000A6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rsid w:val="000A6B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0A6BE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6BE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link w:val="20"/>
    <w:uiPriority w:val="9"/>
    <w:qFormat/>
    <w:rsid w:val="000A6BE7"/>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4">
    <w:name w:val="heading 4"/>
    <w:basedOn w:val="a"/>
    <w:next w:val="a"/>
    <w:link w:val="40"/>
    <w:uiPriority w:val="9"/>
    <w:semiHidden/>
    <w:unhideWhenUsed/>
    <w:qFormat/>
    <w:rsid w:val="000A6BE7"/>
    <w:pPr>
      <w:keepNext/>
      <w:spacing w:before="240" w:after="60" w:line="240" w:lineRule="auto"/>
      <w:outlineLvl w:val="3"/>
    </w:pPr>
    <w:rPr>
      <w:rFonts w:ascii="Calibri" w:eastAsia="Times New Roman" w:hAnsi="Calibri" w:cs="Times New Roman"/>
      <w:b/>
      <w:bCs/>
      <w:sz w:val="28"/>
      <w:szCs w:val="28"/>
      <w:lang w:eastAsia="ru-RU"/>
    </w:rPr>
  </w:style>
  <w:style w:type="paragraph" w:styleId="7">
    <w:name w:val="heading 7"/>
    <w:basedOn w:val="a"/>
    <w:next w:val="a"/>
    <w:link w:val="70"/>
    <w:uiPriority w:val="99"/>
    <w:semiHidden/>
    <w:unhideWhenUsed/>
    <w:qFormat/>
    <w:rsid w:val="000A6BE7"/>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C2253E"/>
    <w:pPr>
      <w:ind w:left="720"/>
      <w:contextualSpacing/>
    </w:pPr>
  </w:style>
  <w:style w:type="paragraph" w:customStyle="1" w:styleId="ConsPlusNormal">
    <w:name w:val="ConsPlusNormal"/>
    <w:rsid w:val="00C22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w:basedOn w:val="a"/>
    <w:rsid w:val="00AA56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ody Text Indent"/>
    <w:aliases w:val="Надин стиль"/>
    <w:basedOn w:val="a"/>
    <w:link w:val="a6"/>
    <w:rsid w:val="00AA56A5"/>
    <w:pPr>
      <w:widowControl w:val="0"/>
      <w:spacing w:after="120" w:line="480" w:lineRule="auto"/>
      <w:ind w:left="280" w:right="200"/>
      <w:jc w:val="center"/>
    </w:pPr>
    <w:rPr>
      <w:rFonts w:ascii="Times New Roman" w:eastAsia="Times New Roman" w:hAnsi="Times New Roman" w:cs="Times New Roman"/>
      <w:b/>
      <w:bCs/>
      <w:sz w:val="28"/>
      <w:szCs w:val="28"/>
      <w:lang w:eastAsia="ru-RU"/>
    </w:rPr>
  </w:style>
  <w:style w:type="character" w:customStyle="1" w:styleId="a6">
    <w:name w:val="Основной текст с отступом Знак"/>
    <w:aliases w:val="Надин стиль Знак"/>
    <w:basedOn w:val="a0"/>
    <w:link w:val="a5"/>
    <w:rsid w:val="00AA56A5"/>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0A6BE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0A6BE7"/>
    <w:rPr>
      <w:rFonts w:ascii="Times New Roman" w:eastAsia="Times New Roman" w:hAnsi="Times New Roman" w:cs="Times New Roman"/>
      <w:b/>
      <w:bCs/>
      <w:sz w:val="36"/>
      <w:szCs w:val="36"/>
      <w:lang w:val="x-none" w:eastAsia="x-none"/>
    </w:rPr>
  </w:style>
  <w:style w:type="character" w:customStyle="1" w:styleId="40">
    <w:name w:val="Заголовок 4 Знак"/>
    <w:basedOn w:val="a0"/>
    <w:link w:val="4"/>
    <w:uiPriority w:val="9"/>
    <w:semiHidden/>
    <w:rsid w:val="000A6BE7"/>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9"/>
    <w:semiHidden/>
    <w:rsid w:val="000A6BE7"/>
    <w:rPr>
      <w:rFonts w:ascii="Calibri" w:eastAsia="Times New Roman" w:hAnsi="Calibri" w:cs="Times New Roman"/>
      <w:sz w:val="24"/>
      <w:szCs w:val="24"/>
      <w:lang w:val="x-none" w:eastAsia="x-none"/>
    </w:rPr>
  </w:style>
  <w:style w:type="paragraph" w:customStyle="1" w:styleId="a7">
    <w:name w:val="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
    <w:rsid w:val="000A6BE7"/>
    <w:pPr>
      <w:widowControl w:val="0"/>
      <w:spacing w:after="0" w:line="-380" w:lineRule="auto"/>
      <w:jc w:val="center"/>
    </w:pPr>
    <w:rPr>
      <w:rFonts w:ascii="Times New Roman" w:eastAsia="Times New Roman" w:hAnsi="Times New Roman" w:cs="Times New Roman"/>
      <w:b/>
      <w:bCs/>
      <w:sz w:val="28"/>
      <w:szCs w:val="28"/>
      <w:lang w:eastAsia="ru-RU"/>
    </w:rPr>
  </w:style>
  <w:style w:type="paragraph" w:styleId="a8">
    <w:name w:val="footer"/>
    <w:basedOn w:val="a"/>
    <w:link w:val="a9"/>
    <w:rsid w:val="000A6B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6BE7"/>
    <w:rPr>
      <w:rFonts w:ascii="Times New Roman" w:eastAsia="Times New Roman" w:hAnsi="Times New Roman" w:cs="Times New Roman"/>
      <w:sz w:val="24"/>
      <w:szCs w:val="24"/>
      <w:lang w:eastAsia="ru-RU"/>
    </w:rPr>
  </w:style>
  <w:style w:type="character" w:styleId="aa">
    <w:name w:val="page number"/>
    <w:basedOn w:val="a0"/>
    <w:rsid w:val="000A6BE7"/>
  </w:style>
  <w:style w:type="table" w:styleId="ab">
    <w:name w:val="Table Grid"/>
    <w:basedOn w:val="a1"/>
    <w:rsid w:val="000A6B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 Знак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
    <w:name w:val="Body Text Indent 3"/>
    <w:basedOn w:val="a"/>
    <w:link w:val="30"/>
    <w:rsid w:val="000A6BE7"/>
    <w:pPr>
      <w:spacing w:after="0" w:line="240" w:lineRule="auto"/>
      <w:ind w:firstLine="709"/>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0A6BE7"/>
    <w:rPr>
      <w:rFonts w:ascii="Times New Roman" w:eastAsia="Times New Roman" w:hAnsi="Times New Roman" w:cs="Times New Roman"/>
      <w:sz w:val="28"/>
      <w:szCs w:val="28"/>
      <w:lang w:eastAsia="ru-RU"/>
    </w:rPr>
  </w:style>
  <w:style w:type="paragraph" w:customStyle="1" w:styleId="Char">
    <w:name w:val="Char Знак Знак Знак Знак Знак Знак"/>
    <w:basedOn w:val="a"/>
    <w:rsid w:val="000A6B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
    <w:name w:val="Основной текст с отступом 21"/>
    <w:basedOn w:val="a"/>
    <w:rsid w:val="000A6BE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e">
    <w:name w:val=" Знак Знак Знак Знак Знак Знак Знак Знак Знак Знак Знак"/>
    <w:basedOn w:val="a"/>
    <w:rsid w:val="000A6BE7"/>
    <w:pPr>
      <w:spacing w:after="160" w:line="240" w:lineRule="exact"/>
    </w:pPr>
    <w:rPr>
      <w:rFonts w:ascii="Verdana" w:eastAsia="Times New Roman" w:hAnsi="Verdana" w:cs="Times New Roman"/>
      <w:sz w:val="20"/>
      <w:szCs w:val="20"/>
      <w:lang w:val="en-US"/>
    </w:rPr>
  </w:style>
  <w:style w:type="paragraph" w:styleId="af">
    <w:name w:val="Normal (Web)"/>
    <w:basedOn w:val="a"/>
    <w:uiPriority w:val="99"/>
    <w:unhideWhenUsed/>
    <w:rsid w:val="000A6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A6BE7"/>
  </w:style>
  <w:style w:type="character" w:styleId="af0">
    <w:name w:val="Strong"/>
    <w:uiPriority w:val="22"/>
    <w:qFormat/>
    <w:rsid w:val="000A6BE7"/>
    <w:rPr>
      <w:b/>
      <w:bCs/>
    </w:rPr>
  </w:style>
  <w:style w:type="paragraph" w:styleId="af1">
    <w:name w:val="Balloon Text"/>
    <w:basedOn w:val="a"/>
    <w:link w:val="af2"/>
    <w:uiPriority w:val="99"/>
    <w:semiHidden/>
    <w:unhideWhenUsed/>
    <w:rsid w:val="000A6BE7"/>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0A6BE7"/>
    <w:rPr>
      <w:rFonts w:ascii="Tahoma" w:eastAsia="Times New Roman" w:hAnsi="Tahoma" w:cs="Times New Roman"/>
      <w:sz w:val="16"/>
      <w:szCs w:val="16"/>
      <w:lang w:val="x-none" w:eastAsia="x-none"/>
    </w:rPr>
  </w:style>
  <w:style w:type="paragraph" w:styleId="22">
    <w:name w:val="Body Text 2"/>
    <w:basedOn w:val="a"/>
    <w:link w:val="23"/>
    <w:rsid w:val="000A6BE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0A6BE7"/>
    <w:rPr>
      <w:rFonts w:ascii="Times New Roman" w:eastAsia="Times New Roman" w:hAnsi="Times New Roman" w:cs="Times New Roman"/>
      <w:sz w:val="20"/>
      <w:szCs w:val="20"/>
      <w:lang w:eastAsia="ru-RU"/>
    </w:rPr>
  </w:style>
  <w:style w:type="paragraph" w:customStyle="1" w:styleId="Default">
    <w:name w:val="Default"/>
    <w:rsid w:val="000A6B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t3">
    <w:name w:val="stylet3"/>
    <w:basedOn w:val="a"/>
    <w:uiPriority w:val="99"/>
    <w:rsid w:val="000A6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rsid w:val="000A6B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0A6BE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F0B9A7809EE948837548B83FE8E8D8D19E076226A7FB24B7950E5D1227ED1B4BCB9443F745B9048571o4k6F" TargetMode="External"/><Relationship Id="rId3" Type="http://schemas.microsoft.com/office/2007/relationships/stylesWithEffects" Target="stylesWithEffects.xml"/><Relationship Id="rId7" Type="http://schemas.openxmlformats.org/officeDocument/2006/relationships/hyperlink" Target="consultantplus://offline/ref=12F0B9A7809EE948837548B83FE8E8D8D19D046877F0F975E29B0B55427DFD1F029C9E5FF05FA7029B714719o6k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F0B9A7809EE948837548B83FE8E8D9DC91026B76F0F975E29B0B55427DFD1F029C9E5FF05FA7029B714719o6k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F0B9A7809EE948837548B83FE8E8D9DC91026B76F0F975E29B0B55427DFD1F029C9E5FF05FA7029B714719o6k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28</Pages>
  <Words>14091</Words>
  <Characters>80324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2020-09-04T06:47:00Z</dcterms:created>
  <dcterms:modified xsi:type="dcterms:W3CDTF">2021-06-08T06:32:00Z</dcterms:modified>
</cp:coreProperties>
</file>