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BE" w:rsidRDefault="006C1FBE" w:rsidP="00D13C02">
      <w:pPr>
        <w:ind w:left="-540" w:hanging="540"/>
        <w:jc w:val="both"/>
      </w:pPr>
      <w:r>
        <w:t xml:space="preserve"> </w:t>
      </w:r>
    </w:p>
    <w:p w:rsidR="006C1FBE" w:rsidRDefault="006C1FBE" w:rsidP="00D13C02">
      <w:pPr>
        <w:ind w:left="-540" w:hanging="540"/>
        <w:jc w:val="both"/>
      </w:pPr>
    </w:p>
    <w:p w:rsidR="006C1FBE" w:rsidRPr="00D13C02" w:rsidRDefault="006C1FBE" w:rsidP="00D13C02">
      <w:pPr>
        <w:ind w:left="-540" w:hanging="540"/>
        <w:jc w:val="both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291.45pt;margin-top:-22.95pt;width:198pt;height:6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" filled="f" stroked="f">
            <v:textbox>
              <w:txbxContent>
                <w:p w:rsidR="006C1FBE" w:rsidRDefault="006C1FBE" w:rsidP="00D13C02">
                  <w:pPr>
                    <w:pStyle w:val="Header"/>
                    <w:tabs>
                      <w:tab w:val="left" w:pos="708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</w:p>
                <w:p w:rsidR="006C1FBE" w:rsidRDefault="006C1FBE" w:rsidP="00D13C02">
                  <w:pPr>
                    <w:pStyle w:val="Header"/>
                    <w:tabs>
                      <w:tab w:val="left" w:pos="708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муниципального района</w:t>
                  </w:r>
                </w:p>
                <w:p w:rsidR="006C1FBE" w:rsidRDefault="006C1FBE" w:rsidP="00D13C02">
                  <w:pPr>
                    <w:pStyle w:val="Header"/>
                    <w:tabs>
                      <w:tab w:val="left" w:pos="708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«Троицко-Печорский»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8pt;margin-top:-27pt;width:57pt;height:63pt;z-index:-251659776;mso-wrap-edited:f" fillcolor="window">
            <v:imagedata r:id="rId5" o:title=""/>
          </v:shape>
          <o:OLEObject Type="Embed" ProgID="Word.Picture.8" ShapeID="_x0000_s1027" DrawAspect="Content" ObjectID="_1781946056" r:id="rId6"/>
        </w:pict>
      </w:r>
      <w:r>
        <w:rPr>
          <w:noProof/>
        </w:rPr>
        <w:pict>
          <v:shape id="Поле 3" o:spid="_x0000_s1028" type="#_x0000_t202" style="position:absolute;left:0;text-align:left;margin-left:0;margin-top:-27.35pt;width:171pt;height:61.55pt;z-index:-25165875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DcqxgIAAMA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" filled="f" stroked="f">
            <v:textbox>
              <w:txbxContent>
                <w:p w:rsidR="006C1FBE" w:rsidRPr="00F42BE7" w:rsidRDefault="006C1FBE" w:rsidP="00D13C0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42BE7">
                    <w:rPr>
                      <w:b/>
                      <w:bCs/>
                      <w:sz w:val="24"/>
                      <w:szCs w:val="24"/>
                    </w:rPr>
                    <w:t>«Мылд</w:t>
                  </w:r>
                  <w:r w:rsidRPr="00F42BE7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F42BE7">
                    <w:rPr>
                      <w:b/>
                      <w:bCs/>
                      <w:sz w:val="24"/>
                      <w:szCs w:val="24"/>
                    </w:rPr>
                    <w:t>н район»</w:t>
                  </w:r>
                </w:p>
                <w:p w:rsidR="006C1FBE" w:rsidRPr="00F42BE7" w:rsidRDefault="006C1FBE" w:rsidP="00D13C02">
                  <w:pPr>
                    <w:jc w:val="center"/>
                    <w:rPr>
                      <w:sz w:val="16"/>
                      <w:szCs w:val="16"/>
                    </w:rPr>
                  </w:pPr>
                  <w:r w:rsidRPr="00F42BE7">
                    <w:rPr>
                      <w:b/>
                      <w:bCs/>
                      <w:sz w:val="24"/>
                      <w:szCs w:val="24"/>
                    </w:rPr>
                    <w:t>муниципальной юк</w:t>
                  </w:r>
                  <w:r w:rsidRPr="00F42BE7">
                    <w:rPr>
                      <w:b/>
                      <w:spacing w:val="20"/>
                      <w:sz w:val="16"/>
                      <w:szCs w:val="16"/>
                      <w:lang w:eastAsia="zh-CN"/>
                    </w:rPr>
                    <w:t>Ӧ</w:t>
                  </w:r>
                  <w:r w:rsidRPr="00F42BE7">
                    <w:rPr>
                      <w:b/>
                      <w:bCs/>
                      <w:sz w:val="24"/>
                      <w:szCs w:val="24"/>
                    </w:rPr>
                    <w:t>нса  Совет</w:t>
                  </w:r>
                </w:p>
                <w:p w:rsidR="006C1FBE" w:rsidRPr="00F42BE7" w:rsidRDefault="006C1FBE" w:rsidP="00D13C0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margin"/>
          </v:shape>
        </w:pict>
      </w:r>
    </w:p>
    <w:p w:rsidR="006C1FBE" w:rsidRPr="00D13C02" w:rsidRDefault="006C1FBE" w:rsidP="00D13C02">
      <w:pPr>
        <w:keepNext/>
        <w:tabs>
          <w:tab w:val="left" w:pos="4350"/>
          <w:tab w:val="center" w:pos="4807"/>
        </w:tabs>
        <w:outlineLvl w:val="6"/>
        <w:rPr>
          <w:b/>
          <w:bCs/>
          <w:sz w:val="32"/>
          <w:szCs w:val="24"/>
        </w:rPr>
      </w:pPr>
    </w:p>
    <w:p w:rsidR="006C1FBE" w:rsidRPr="00D13C02" w:rsidRDefault="006C1FBE" w:rsidP="00D13C02">
      <w:pPr>
        <w:keepNext/>
        <w:tabs>
          <w:tab w:val="left" w:pos="4350"/>
          <w:tab w:val="center" w:pos="4807"/>
        </w:tabs>
        <w:outlineLvl w:val="6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 xml:space="preserve"> </w:t>
      </w:r>
    </w:p>
    <w:p w:rsidR="006C1FBE" w:rsidRPr="00D13C02" w:rsidRDefault="006C1FBE" w:rsidP="0037105C">
      <w:pPr>
        <w:jc w:val="center"/>
        <w:rPr>
          <w:b/>
          <w:spacing w:val="20"/>
          <w:sz w:val="28"/>
          <w:szCs w:val="28"/>
          <w:lang w:eastAsia="zh-CN"/>
        </w:rPr>
      </w:pPr>
      <w:r w:rsidRPr="00D13C02">
        <w:rPr>
          <w:b/>
          <w:spacing w:val="20"/>
          <w:sz w:val="28"/>
          <w:szCs w:val="28"/>
          <w:lang w:eastAsia="zh-CN"/>
        </w:rPr>
        <w:t>ПОМШУӦМ</w:t>
      </w:r>
    </w:p>
    <w:p w:rsidR="006C1FBE" w:rsidRPr="00D13C02" w:rsidRDefault="006C1FBE" w:rsidP="00D13C02">
      <w:pPr>
        <w:jc w:val="center"/>
        <w:rPr>
          <w:b/>
          <w:spacing w:val="20"/>
          <w:sz w:val="28"/>
          <w:szCs w:val="28"/>
          <w:lang w:eastAsia="zh-CN"/>
        </w:rPr>
      </w:pPr>
      <w:r w:rsidRPr="00D13C02">
        <w:rPr>
          <w:b/>
          <w:sz w:val="28"/>
          <w:szCs w:val="28"/>
        </w:rPr>
        <w:t>РЕШЕНИЕ</w:t>
      </w: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center"/>
      </w:pP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center"/>
      </w:pPr>
      <w:r w:rsidRPr="00D13C02">
        <w:t>Республика Коми, пгт.Троицко-Печорск</w:t>
      </w: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center"/>
      </w:pP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от 28 июня</w:t>
      </w:r>
      <w:r w:rsidRPr="00D13C0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>
          <w:rPr>
            <w:bCs/>
            <w:sz w:val="24"/>
            <w:szCs w:val="24"/>
          </w:rPr>
          <w:t xml:space="preserve">2024 </w:t>
        </w:r>
        <w:r w:rsidRPr="00D13C02">
          <w:rPr>
            <w:bCs/>
            <w:sz w:val="24"/>
            <w:szCs w:val="24"/>
          </w:rPr>
          <w:t>г</w:t>
        </w:r>
      </w:smartTag>
      <w:r w:rsidRPr="00D13C02">
        <w:rPr>
          <w:bCs/>
          <w:sz w:val="24"/>
          <w:szCs w:val="24"/>
        </w:rPr>
        <w:t xml:space="preserve">.                                                                               </w:t>
      </w:r>
      <w:r>
        <w:rPr>
          <w:bCs/>
          <w:sz w:val="24"/>
          <w:szCs w:val="24"/>
        </w:rPr>
        <w:t xml:space="preserve">                           № 37/216</w:t>
      </w: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both"/>
        <w:rPr>
          <w:bCs/>
          <w:sz w:val="24"/>
          <w:szCs w:val="24"/>
        </w:rPr>
      </w:pPr>
    </w:p>
    <w:p w:rsidR="006C1FBE" w:rsidRDefault="006C1FBE" w:rsidP="00D13C02">
      <w:pPr>
        <w:ind w:right="-1"/>
        <w:rPr>
          <w:b/>
          <w:bCs/>
          <w:sz w:val="24"/>
          <w:szCs w:val="24"/>
        </w:rPr>
      </w:pPr>
    </w:p>
    <w:p w:rsidR="006C1FBE" w:rsidRDefault="006C1FBE" w:rsidP="000F3415">
      <w:pPr>
        <w:widowControl/>
        <w:ind w:right="-1"/>
        <w:jc w:val="center"/>
        <w:rPr>
          <w:b/>
          <w:sz w:val="24"/>
          <w:szCs w:val="24"/>
        </w:rPr>
      </w:pPr>
      <w:r w:rsidRPr="000F3415">
        <w:rPr>
          <w:b/>
          <w:sz w:val="24"/>
          <w:szCs w:val="24"/>
        </w:rPr>
        <w:t xml:space="preserve">О мерах социальной поддержки, предоставляемой гражданину в период </w:t>
      </w:r>
    </w:p>
    <w:p w:rsidR="006C1FBE" w:rsidRDefault="006C1FBE" w:rsidP="000F3415">
      <w:pPr>
        <w:widowControl/>
        <w:ind w:right="-1"/>
        <w:jc w:val="center"/>
        <w:rPr>
          <w:b/>
          <w:sz w:val="24"/>
          <w:szCs w:val="24"/>
        </w:rPr>
      </w:pPr>
      <w:r w:rsidRPr="000F3415">
        <w:rPr>
          <w:b/>
          <w:sz w:val="24"/>
          <w:szCs w:val="24"/>
        </w:rPr>
        <w:t>обучения по образовательным программам высшего образования,</w:t>
      </w:r>
    </w:p>
    <w:p w:rsidR="006C1FBE" w:rsidRDefault="006C1FBE" w:rsidP="000F3415">
      <w:pPr>
        <w:widowControl/>
        <w:ind w:right="-1"/>
        <w:jc w:val="center"/>
        <w:rPr>
          <w:b/>
          <w:sz w:val="24"/>
          <w:szCs w:val="24"/>
        </w:rPr>
      </w:pPr>
      <w:r w:rsidRPr="000F3415">
        <w:rPr>
          <w:b/>
          <w:sz w:val="24"/>
          <w:szCs w:val="24"/>
        </w:rPr>
        <w:t xml:space="preserve">организациями муниципального района «Троицко-Печорский»,   </w:t>
      </w:r>
    </w:p>
    <w:p w:rsidR="006C1FBE" w:rsidRPr="000F3415" w:rsidRDefault="006C1FBE" w:rsidP="000F3415">
      <w:pPr>
        <w:widowControl/>
        <w:ind w:right="-1"/>
        <w:jc w:val="center"/>
        <w:rPr>
          <w:b/>
          <w:sz w:val="24"/>
          <w:szCs w:val="24"/>
        </w:rPr>
      </w:pPr>
      <w:r w:rsidRPr="000F3415">
        <w:rPr>
          <w:b/>
          <w:sz w:val="24"/>
          <w:szCs w:val="24"/>
        </w:rPr>
        <w:t>заключившими договор о целевом обучении</w:t>
      </w:r>
    </w:p>
    <w:p w:rsidR="006C1FBE" w:rsidRPr="00D13C02" w:rsidRDefault="006C1FBE" w:rsidP="00D13C02">
      <w:pPr>
        <w:ind w:right="-1"/>
        <w:rPr>
          <w:b/>
          <w:bCs/>
          <w:sz w:val="24"/>
          <w:szCs w:val="24"/>
        </w:rPr>
      </w:pPr>
    </w:p>
    <w:p w:rsidR="006C1FBE" w:rsidRDefault="006C1FBE" w:rsidP="000F34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соответствии со</w:t>
      </w:r>
      <w:r w:rsidRPr="000F3415">
        <w:rPr>
          <w:sz w:val="24"/>
          <w:szCs w:val="24"/>
        </w:rPr>
        <w:t xml:space="preserve">  </w:t>
      </w:r>
      <w:r>
        <w:rPr>
          <w:sz w:val="24"/>
          <w:szCs w:val="24"/>
        </w:rPr>
        <w:t>статьями</w:t>
      </w:r>
      <w:r w:rsidRPr="000F3415">
        <w:rPr>
          <w:sz w:val="24"/>
          <w:szCs w:val="24"/>
        </w:rPr>
        <w:t xml:space="preserve"> 56</w:t>
      </w:r>
      <w:r>
        <w:rPr>
          <w:sz w:val="24"/>
          <w:szCs w:val="24"/>
        </w:rPr>
        <w:t>, 71.1.</w:t>
      </w:r>
      <w:r w:rsidRPr="000F3415">
        <w:rPr>
          <w:sz w:val="24"/>
          <w:szCs w:val="24"/>
        </w:rPr>
        <w:t xml:space="preserve"> Федерального закона от 29.12.2012 г. № 273 –ФЗ "Об образовании в Российской Федерации", </w:t>
      </w:r>
      <w:r>
        <w:rPr>
          <w:sz w:val="24"/>
          <w:szCs w:val="24"/>
        </w:rPr>
        <w:t>Федеральным</w:t>
      </w:r>
      <w:r w:rsidRPr="000F3415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0F3415">
        <w:rPr>
          <w:sz w:val="24"/>
          <w:szCs w:val="24"/>
        </w:rPr>
        <w:t xml:space="preserve"> от 14 апреля </w:t>
      </w:r>
      <w:smartTag w:uri="urn:schemas-microsoft-com:office:smarttags" w:element="metricconverter">
        <w:smartTagPr>
          <w:attr w:name="ProductID" w:val="2023 г"/>
        </w:smartTagPr>
        <w:r w:rsidRPr="000F3415">
          <w:rPr>
            <w:sz w:val="24"/>
            <w:szCs w:val="24"/>
          </w:rPr>
          <w:t>2023 г</w:t>
        </w:r>
      </w:smartTag>
      <w:r w:rsidRPr="000F3415">
        <w:rPr>
          <w:sz w:val="24"/>
          <w:szCs w:val="24"/>
        </w:rPr>
        <w:t>. № 124-ФЗ «О внесении изменений в Федеральный закон «Об образовании в Российской Федерации» и постановление</w:t>
      </w:r>
      <w:r>
        <w:rPr>
          <w:sz w:val="24"/>
          <w:szCs w:val="24"/>
        </w:rPr>
        <w:t>м</w:t>
      </w:r>
      <w:r w:rsidRPr="000F3415">
        <w:rPr>
          <w:sz w:val="24"/>
          <w:szCs w:val="24"/>
        </w:rPr>
        <w:t xml:space="preserve"> Правительства Российской Федерации от 27 апреля </w:t>
      </w:r>
      <w:smartTag w:uri="urn:schemas-microsoft-com:office:smarttags" w:element="metricconverter">
        <w:smartTagPr>
          <w:attr w:name="ProductID" w:val="2024 г"/>
        </w:smartTagPr>
        <w:r w:rsidRPr="000F3415">
          <w:rPr>
            <w:sz w:val="24"/>
            <w:szCs w:val="24"/>
          </w:rPr>
          <w:t>2024 г</w:t>
        </w:r>
      </w:smartTag>
      <w:r w:rsidRPr="000F3415">
        <w:rPr>
          <w:sz w:val="24"/>
          <w:szCs w:val="24"/>
        </w:rPr>
        <w:t>. № 555 «О целевом обучении по образовательным программам среднего профессионального и высшего образования».</w:t>
      </w:r>
    </w:p>
    <w:p w:rsidR="006C1FBE" w:rsidRPr="00D13C02" w:rsidRDefault="006C1FBE" w:rsidP="00D13C02">
      <w:pPr>
        <w:ind w:firstLine="708"/>
        <w:jc w:val="both"/>
        <w:rPr>
          <w:bCs/>
          <w:sz w:val="24"/>
          <w:szCs w:val="24"/>
        </w:rPr>
      </w:pP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D13C02">
        <w:rPr>
          <w:b/>
          <w:sz w:val="24"/>
          <w:szCs w:val="24"/>
        </w:rPr>
        <w:t>Совет муниципального района</w:t>
      </w: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D13C02">
        <w:rPr>
          <w:b/>
          <w:sz w:val="24"/>
          <w:szCs w:val="24"/>
        </w:rPr>
        <w:t>«Троицко-Печорский» решил:</w:t>
      </w: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rPr>
          <w:b/>
          <w:sz w:val="24"/>
          <w:szCs w:val="24"/>
        </w:rPr>
      </w:pPr>
    </w:p>
    <w:p w:rsidR="006C1FBE" w:rsidRDefault="006C1FBE" w:rsidP="00865E43">
      <w:pPr>
        <w:tabs>
          <w:tab w:val="left" w:pos="708"/>
          <w:tab w:val="center" w:pos="4677"/>
          <w:tab w:val="right" w:pos="9355"/>
        </w:tabs>
        <w:ind w:firstLine="851"/>
        <w:jc w:val="both"/>
        <w:rPr>
          <w:sz w:val="24"/>
          <w:szCs w:val="24"/>
        </w:rPr>
      </w:pPr>
      <w:r w:rsidRPr="00D13C02">
        <w:rPr>
          <w:sz w:val="24"/>
          <w:szCs w:val="24"/>
        </w:rPr>
        <w:tab/>
        <w:t>1.</w:t>
      </w:r>
      <w:r w:rsidRPr="000F3415">
        <w:t xml:space="preserve"> </w:t>
      </w:r>
      <w:r>
        <w:rPr>
          <w:sz w:val="24"/>
          <w:szCs w:val="24"/>
        </w:rPr>
        <w:t>Обеспечить выплату</w:t>
      </w:r>
      <w:r w:rsidRPr="000F3415">
        <w:rPr>
          <w:sz w:val="24"/>
          <w:szCs w:val="24"/>
        </w:rPr>
        <w:t xml:space="preserve"> </w:t>
      </w:r>
      <w:r>
        <w:rPr>
          <w:sz w:val="24"/>
          <w:szCs w:val="24"/>
        </w:rPr>
        <w:t>мер социальной поддержки</w:t>
      </w:r>
      <w:r w:rsidRPr="000F3415">
        <w:rPr>
          <w:sz w:val="24"/>
          <w:szCs w:val="24"/>
        </w:rPr>
        <w:t xml:space="preserve"> в ви</w:t>
      </w:r>
      <w:r>
        <w:rPr>
          <w:sz w:val="24"/>
          <w:szCs w:val="24"/>
        </w:rPr>
        <w:t>де материального стимулирования</w:t>
      </w:r>
      <w:r w:rsidRPr="000F3415">
        <w:rPr>
          <w:sz w:val="24"/>
          <w:szCs w:val="24"/>
        </w:rPr>
        <w:t xml:space="preserve"> </w:t>
      </w:r>
      <w:r w:rsidRPr="00795F3C">
        <w:rPr>
          <w:sz w:val="24"/>
          <w:szCs w:val="24"/>
        </w:rPr>
        <w:t>в пер</w:t>
      </w:r>
      <w:r>
        <w:rPr>
          <w:sz w:val="24"/>
          <w:szCs w:val="24"/>
        </w:rPr>
        <w:t>иод обучения гражданина в размере</w:t>
      </w:r>
      <w:r w:rsidRPr="00795F3C">
        <w:rPr>
          <w:sz w:val="24"/>
          <w:szCs w:val="24"/>
        </w:rPr>
        <w:t xml:space="preserve"> не ниже размера государственной академической стипендии, назначаемой в порядке, предусмотренном частью 3 статьи 36 Федерального закона № 273</w:t>
      </w:r>
      <w:r>
        <w:rPr>
          <w:sz w:val="24"/>
          <w:szCs w:val="24"/>
        </w:rPr>
        <w:t xml:space="preserve">-ФЗ «Об образовании в Российской Федерации», </w:t>
      </w:r>
      <w:r w:rsidRPr="000F3415">
        <w:rPr>
          <w:sz w:val="24"/>
          <w:szCs w:val="24"/>
        </w:rPr>
        <w:t>гражданину, заключив</w:t>
      </w:r>
      <w:r>
        <w:rPr>
          <w:sz w:val="24"/>
          <w:szCs w:val="24"/>
        </w:rPr>
        <w:t>шему договор о целевом обучении.</w:t>
      </w:r>
      <w:bookmarkStart w:id="0" w:name="_GoBack"/>
      <w:bookmarkEnd w:id="0"/>
    </w:p>
    <w:p w:rsidR="006C1FBE" w:rsidRDefault="006C1FBE" w:rsidP="00865E43">
      <w:pPr>
        <w:tabs>
          <w:tab w:val="left" w:pos="708"/>
          <w:tab w:val="center" w:pos="4677"/>
          <w:tab w:val="righ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F3415">
        <w:rPr>
          <w:sz w:val="24"/>
          <w:szCs w:val="24"/>
        </w:rPr>
        <w:t>Администрации муниципального района «Троицко-Печорский» разработать порядок предоставления мер социальной поддержки гражданам, заключивши</w:t>
      </w:r>
      <w:r>
        <w:rPr>
          <w:sz w:val="24"/>
          <w:szCs w:val="24"/>
        </w:rPr>
        <w:t>м договор о целевом обучении, срок: до 1 июля 2024г.</w:t>
      </w:r>
    </w:p>
    <w:p w:rsidR="006C1FBE" w:rsidRPr="00865E43" w:rsidRDefault="006C1FBE" w:rsidP="00865E43">
      <w:pPr>
        <w:tabs>
          <w:tab w:val="left" w:pos="708"/>
          <w:tab w:val="center" w:pos="4677"/>
          <w:tab w:val="righ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Признать утратившим силу Решение </w:t>
      </w:r>
      <w:r w:rsidRPr="00D13C02">
        <w:rPr>
          <w:sz w:val="24"/>
          <w:szCs w:val="24"/>
        </w:rPr>
        <w:t xml:space="preserve">Совета муниципального района </w:t>
      </w:r>
      <w:r>
        <w:rPr>
          <w:sz w:val="24"/>
          <w:szCs w:val="24"/>
        </w:rPr>
        <w:t xml:space="preserve">«Троицко-Печорский» от 16 июня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 г</w:t>
        </w:r>
      </w:smartTag>
      <w:r>
        <w:rPr>
          <w:sz w:val="24"/>
          <w:szCs w:val="24"/>
        </w:rPr>
        <w:t>. № 20/325</w:t>
      </w:r>
      <w:r w:rsidRPr="00D13C0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65E43">
        <w:rPr>
          <w:sz w:val="24"/>
          <w:szCs w:val="24"/>
        </w:rPr>
        <w:t>О мерах социальной поддержки, предоставляемой гражданину в</w:t>
      </w:r>
      <w:r>
        <w:rPr>
          <w:sz w:val="24"/>
          <w:szCs w:val="24"/>
        </w:rPr>
        <w:t xml:space="preserve"> период </w:t>
      </w:r>
      <w:r w:rsidRPr="00865E43">
        <w:rPr>
          <w:sz w:val="24"/>
          <w:szCs w:val="24"/>
        </w:rPr>
        <w:t xml:space="preserve">обучения по образовательным </w:t>
      </w:r>
      <w:r>
        <w:rPr>
          <w:sz w:val="24"/>
          <w:szCs w:val="24"/>
        </w:rPr>
        <w:t xml:space="preserve">программам высшего образования, </w:t>
      </w:r>
      <w:r w:rsidRPr="00865E43">
        <w:rPr>
          <w:sz w:val="24"/>
          <w:szCs w:val="24"/>
        </w:rPr>
        <w:t>организациями муниципального</w:t>
      </w:r>
      <w:r>
        <w:rPr>
          <w:sz w:val="24"/>
          <w:szCs w:val="24"/>
        </w:rPr>
        <w:t xml:space="preserve"> района «Троицко-Печорский»,   </w:t>
      </w:r>
      <w:r w:rsidRPr="00865E43">
        <w:rPr>
          <w:sz w:val="24"/>
          <w:szCs w:val="24"/>
        </w:rPr>
        <w:t>заключившими договор о целевом обучении</w:t>
      </w:r>
      <w:r>
        <w:rPr>
          <w:sz w:val="24"/>
          <w:szCs w:val="24"/>
        </w:rPr>
        <w:t>».</w:t>
      </w:r>
    </w:p>
    <w:p w:rsidR="006C1FBE" w:rsidRPr="00865E43" w:rsidRDefault="006C1FBE" w:rsidP="00D13C02">
      <w:pPr>
        <w:tabs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865E43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Pr="00865E43">
        <w:rPr>
          <w:bCs/>
          <w:sz w:val="24"/>
          <w:szCs w:val="24"/>
        </w:rPr>
        <w:t>4.</w:t>
      </w:r>
      <w:r w:rsidRPr="00865E43">
        <w:rPr>
          <w:sz w:val="24"/>
          <w:szCs w:val="24"/>
        </w:rPr>
        <w:t>Решение вступает в силу со дня его официального опубликования (обнародован</w:t>
      </w:r>
      <w:r>
        <w:rPr>
          <w:sz w:val="24"/>
          <w:szCs w:val="24"/>
        </w:rPr>
        <w:t>ия).</w:t>
      </w:r>
      <w:r w:rsidRPr="00865E43">
        <w:rPr>
          <w:sz w:val="24"/>
          <w:szCs w:val="24"/>
        </w:rPr>
        <w:t xml:space="preserve"> </w:t>
      </w:r>
    </w:p>
    <w:p w:rsidR="006C1FBE" w:rsidRPr="00865E43" w:rsidRDefault="006C1FBE" w:rsidP="00D13C02">
      <w:pPr>
        <w:tabs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865E4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865E43">
        <w:rPr>
          <w:sz w:val="24"/>
          <w:szCs w:val="24"/>
        </w:rPr>
        <w:t>5.</w:t>
      </w:r>
      <w:r w:rsidRPr="00865E43">
        <w:rPr>
          <w:sz w:val="24"/>
        </w:rPr>
        <w:t xml:space="preserve">Контроль за исполнением настоящего решения возложить на комиссию по социальным вопросам. </w:t>
      </w:r>
    </w:p>
    <w:p w:rsidR="006C1FBE" w:rsidRPr="00D13C02" w:rsidRDefault="006C1FBE" w:rsidP="00D13C02">
      <w:pPr>
        <w:jc w:val="both"/>
        <w:rPr>
          <w:sz w:val="24"/>
          <w:szCs w:val="24"/>
        </w:rPr>
      </w:pPr>
    </w:p>
    <w:p w:rsidR="006C1FBE" w:rsidRPr="00D13C02" w:rsidRDefault="006C1FBE" w:rsidP="00D13C02">
      <w:pPr>
        <w:ind w:left="-142"/>
        <w:jc w:val="both"/>
        <w:rPr>
          <w:sz w:val="24"/>
          <w:szCs w:val="24"/>
        </w:rPr>
      </w:pPr>
      <w:r w:rsidRPr="00D13C02">
        <w:rPr>
          <w:sz w:val="24"/>
          <w:szCs w:val="24"/>
        </w:rPr>
        <w:t>Глава муниципального района                                                                     А.Н. Целищев</w:t>
      </w:r>
    </w:p>
    <w:p w:rsidR="006C1FBE" w:rsidRPr="00D13C02" w:rsidRDefault="006C1FBE" w:rsidP="00D13C02">
      <w:pPr>
        <w:ind w:left="-142"/>
        <w:rPr>
          <w:sz w:val="24"/>
          <w:szCs w:val="24"/>
        </w:rPr>
      </w:pPr>
    </w:p>
    <w:p w:rsidR="006C1FBE" w:rsidRPr="00865E43" w:rsidRDefault="006C1FBE" w:rsidP="00865E43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Заместитель председателя </w:t>
      </w:r>
      <w:r w:rsidRPr="00D13C02">
        <w:rPr>
          <w:sz w:val="24"/>
          <w:szCs w:val="24"/>
        </w:rPr>
        <w:t xml:space="preserve">Совета района            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 xml:space="preserve">   С.В. Бажукова</w:t>
      </w:r>
    </w:p>
    <w:p w:rsidR="006C1FBE" w:rsidRPr="00D13C02" w:rsidRDefault="006C1FBE" w:rsidP="00D13C02">
      <w:pPr>
        <w:tabs>
          <w:tab w:val="left" w:pos="708"/>
          <w:tab w:val="center" w:pos="4677"/>
          <w:tab w:val="right" w:pos="9355"/>
        </w:tabs>
        <w:ind w:left="-142"/>
        <w:jc w:val="both"/>
      </w:pPr>
    </w:p>
    <w:p w:rsidR="006C1FBE" w:rsidRPr="0034417B" w:rsidRDefault="006C1FBE" w:rsidP="0034417B">
      <w:pPr>
        <w:tabs>
          <w:tab w:val="left" w:pos="708"/>
          <w:tab w:val="center" w:pos="4677"/>
          <w:tab w:val="right" w:pos="9355"/>
        </w:tabs>
        <w:ind w:left="-142"/>
        <w:jc w:val="both"/>
      </w:pPr>
      <w:r>
        <w:t xml:space="preserve"> </w:t>
      </w:r>
    </w:p>
    <w:p w:rsidR="006C1FBE" w:rsidRDefault="006C1FBE" w:rsidP="00D13C02">
      <w:pPr>
        <w:jc w:val="center"/>
        <w:rPr>
          <w:sz w:val="28"/>
          <w:szCs w:val="28"/>
        </w:rPr>
      </w:pPr>
    </w:p>
    <w:p w:rsidR="006C1FBE" w:rsidRPr="00D151C9" w:rsidRDefault="006C1FBE" w:rsidP="006500B3">
      <w:pPr>
        <w:widowControl/>
        <w:autoSpaceDE/>
        <w:autoSpaceDN/>
        <w:adjustRightInd/>
        <w:ind w:firstLine="851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6C1FBE" w:rsidRPr="00D151C9" w:rsidRDefault="006C1FBE" w:rsidP="00D13C02">
      <w:pPr>
        <w:ind w:firstLine="709"/>
        <w:jc w:val="both"/>
        <w:rPr>
          <w:sz w:val="24"/>
          <w:szCs w:val="24"/>
        </w:rPr>
      </w:pPr>
    </w:p>
    <w:sectPr w:rsidR="006C1FBE" w:rsidRPr="00D151C9" w:rsidSect="00865E4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E6F62"/>
    <w:multiLevelType w:val="hybridMultilevel"/>
    <w:tmpl w:val="C0F4C69C"/>
    <w:lvl w:ilvl="0" w:tplc="A252C4EC">
      <w:start w:val="1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Verdana" w:hAnsi="Verdana" w:hint="default"/>
      </w:rPr>
    </w:lvl>
    <w:lvl w:ilvl="1" w:tplc="A252C4EC">
      <w:start w:val="1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Verdana" w:hAnsi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8AF"/>
    <w:rsid w:val="00026FA4"/>
    <w:rsid w:val="00027844"/>
    <w:rsid w:val="00063DB9"/>
    <w:rsid w:val="000716A4"/>
    <w:rsid w:val="000F3415"/>
    <w:rsid w:val="001149FC"/>
    <w:rsid w:val="001728AF"/>
    <w:rsid w:val="0019606A"/>
    <w:rsid w:val="00197606"/>
    <w:rsid w:val="00243A2C"/>
    <w:rsid w:val="00267789"/>
    <w:rsid w:val="002A4592"/>
    <w:rsid w:val="0031642A"/>
    <w:rsid w:val="0034417B"/>
    <w:rsid w:val="0037105C"/>
    <w:rsid w:val="0043312E"/>
    <w:rsid w:val="004342F6"/>
    <w:rsid w:val="004D47F9"/>
    <w:rsid w:val="00534678"/>
    <w:rsid w:val="00567398"/>
    <w:rsid w:val="005F795F"/>
    <w:rsid w:val="006500B3"/>
    <w:rsid w:val="006C1A60"/>
    <w:rsid w:val="006C1FBE"/>
    <w:rsid w:val="006C6DC9"/>
    <w:rsid w:val="00744C18"/>
    <w:rsid w:val="00795F3C"/>
    <w:rsid w:val="00827173"/>
    <w:rsid w:val="00865E43"/>
    <w:rsid w:val="00866A77"/>
    <w:rsid w:val="00902247"/>
    <w:rsid w:val="0091176B"/>
    <w:rsid w:val="00924AC7"/>
    <w:rsid w:val="00974D08"/>
    <w:rsid w:val="00A15BD4"/>
    <w:rsid w:val="00A15FF4"/>
    <w:rsid w:val="00A32AE5"/>
    <w:rsid w:val="00A823B1"/>
    <w:rsid w:val="00B069ED"/>
    <w:rsid w:val="00D13C02"/>
    <w:rsid w:val="00D151C9"/>
    <w:rsid w:val="00D472CB"/>
    <w:rsid w:val="00E43A37"/>
    <w:rsid w:val="00F42BE7"/>
    <w:rsid w:val="00F541E5"/>
    <w:rsid w:val="00FF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3C02"/>
    <w:pPr>
      <w:keepNext/>
      <w:widowControl/>
      <w:pBdr>
        <w:top w:val="thickThinSmallGap" w:sz="24" w:space="1" w:color="auto"/>
      </w:pBdr>
      <w:autoSpaceDE/>
      <w:autoSpaceDN/>
      <w:adjustRightInd/>
      <w:jc w:val="center"/>
      <w:outlineLvl w:val="6"/>
    </w:pPr>
    <w:rPr>
      <w:b/>
      <w:bCs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13C0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13C0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3C02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D13C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3C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Normal"/>
    <w:uiPriority w:val="99"/>
    <w:rsid w:val="00D13C02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99"/>
    <w:rsid w:val="00D13C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3A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3A3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62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1</Pages>
  <Words>332</Words>
  <Characters>1894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Петрушкина</dc:creator>
  <cp:keywords/>
  <dc:description/>
  <cp:lastModifiedBy>Орг-Отдел</cp:lastModifiedBy>
  <cp:revision>31</cp:revision>
  <cp:lastPrinted>2024-06-19T12:04:00Z</cp:lastPrinted>
  <dcterms:created xsi:type="dcterms:W3CDTF">2023-09-11T07:57:00Z</dcterms:created>
  <dcterms:modified xsi:type="dcterms:W3CDTF">2024-07-08T09:15:00Z</dcterms:modified>
</cp:coreProperties>
</file>