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64FD" w:rsidRDefault="000264FD">
      <w:pPr>
        <w:pStyle w:val="ConsPlusTitlePage"/>
      </w:pPr>
    </w:p>
    <w:p w:rsidR="000264FD" w:rsidRDefault="000264FD">
      <w:pPr>
        <w:pStyle w:val="ConsPlusTitlePage"/>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3402"/>
        <w:gridCol w:w="3402"/>
      </w:tblGrid>
      <w:tr w:rsidR="000264FD" w:rsidRPr="000264FD" w:rsidTr="000264FD">
        <w:trPr>
          <w:trHeight w:val="1701"/>
          <w:jc w:val="center"/>
        </w:trPr>
        <w:tc>
          <w:tcPr>
            <w:tcW w:w="2977" w:type="dxa"/>
            <w:tcBorders>
              <w:top w:val="nil"/>
              <w:left w:val="nil"/>
              <w:bottom w:val="nil"/>
              <w:right w:val="nil"/>
            </w:tcBorders>
          </w:tcPr>
          <w:p w:rsidR="000264FD" w:rsidRPr="000264FD" w:rsidRDefault="000264FD" w:rsidP="000264FD">
            <w:pPr>
              <w:spacing w:after="0" w:line="240" w:lineRule="auto"/>
              <w:jc w:val="center"/>
              <w:rPr>
                <w:rFonts w:ascii="Times New Roman" w:eastAsia="Times New Roman" w:hAnsi="Times New Roman" w:cs="Times New Roman"/>
                <w:b/>
                <w:sz w:val="24"/>
                <w:szCs w:val="20"/>
                <w:lang w:eastAsia="ru-RU"/>
              </w:rPr>
            </w:pPr>
            <w:r w:rsidRPr="000264FD">
              <w:rPr>
                <w:rFonts w:ascii="Times New Roman" w:eastAsia="Times New Roman" w:hAnsi="Times New Roman" w:cs="Times New Roman"/>
                <w:b/>
                <w:sz w:val="24"/>
                <w:szCs w:val="20"/>
                <w:lang w:eastAsia="ru-RU"/>
              </w:rPr>
              <w:t>«МЫЛДİН»</w:t>
            </w:r>
          </w:p>
          <w:p w:rsidR="000264FD" w:rsidRPr="000264FD" w:rsidRDefault="000264FD" w:rsidP="000264FD">
            <w:pPr>
              <w:spacing w:after="0" w:line="240" w:lineRule="auto"/>
              <w:jc w:val="center"/>
              <w:rPr>
                <w:rFonts w:ascii="Times New Roman" w:eastAsia="Times New Roman" w:hAnsi="Times New Roman" w:cs="Times New Roman"/>
                <w:b/>
                <w:bCs/>
                <w:sz w:val="24"/>
                <w:szCs w:val="20"/>
                <w:lang w:eastAsia="ru-RU"/>
              </w:rPr>
            </w:pPr>
            <w:r w:rsidRPr="000264FD">
              <w:rPr>
                <w:rFonts w:ascii="Times New Roman" w:eastAsia="Times New Roman" w:hAnsi="Times New Roman" w:cs="Times New Roman"/>
                <w:b/>
                <w:bCs/>
                <w:sz w:val="24"/>
                <w:szCs w:val="20"/>
                <w:lang w:eastAsia="ru-RU"/>
              </w:rPr>
              <w:t>МУНИЦИПАЛЬНÖЙ</w:t>
            </w:r>
          </w:p>
          <w:p w:rsidR="000264FD" w:rsidRPr="000264FD" w:rsidRDefault="000264FD" w:rsidP="000264FD">
            <w:pPr>
              <w:tabs>
                <w:tab w:val="left" w:pos="1300"/>
              </w:tabs>
              <w:spacing w:after="0" w:line="240" w:lineRule="auto"/>
              <w:jc w:val="center"/>
              <w:rPr>
                <w:rFonts w:ascii="Times New Roman" w:eastAsia="Times New Roman" w:hAnsi="Times New Roman" w:cs="Times New Roman"/>
                <w:b/>
                <w:bCs/>
                <w:sz w:val="24"/>
                <w:szCs w:val="20"/>
                <w:lang w:eastAsia="ru-RU"/>
              </w:rPr>
            </w:pPr>
            <w:r w:rsidRPr="000264FD">
              <w:rPr>
                <w:rFonts w:ascii="Times New Roman" w:eastAsia="Times New Roman" w:hAnsi="Times New Roman" w:cs="Times New Roman"/>
                <w:b/>
                <w:bCs/>
                <w:sz w:val="24"/>
                <w:szCs w:val="20"/>
                <w:lang w:eastAsia="ru-RU"/>
              </w:rPr>
              <w:t>РАЙОНСА</w:t>
            </w:r>
          </w:p>
          <w:p w:rsidR="000264FD" w:rsidRPr="000264FD" w:rsidRDefault="000264FD" w:rsidP="000264FD">
            <w:pPr>
              <w:spacing w:after="0" w:line="240" w:lineRule="auto"/>
              <w:ind w:left="-108"/>
              <w:jc w:val="center"/>
              <w:rPr>
                <w:rFonts w:ascii="Times New Roman" w:eastAsia="Times New Roman" w:hAnsi="Times New Roman" w:cs="Times New Roman"/>
                <w:sz w:val="20"/>
                <w:szCs w:val="20"/>
                <w:lang w:eastAsia="ru-RU"/>
              </w:rPr>
            </w:pPr>
            <w:r w:rsidRPr="000264FD">
              <w:rPr>
                <w:rFonts w:ascii="Times New Roman" w:eastAsia="Times New Roman" w:hAnsi="Times New Roman" w:cs="Times New Roman"/>
                <w:b/>
                <w:bCs/>
                <w:sz w:val="24"/>
                <w:szCs w:val="20"/>
                <w:lang w:eastAsia="ru-RU"/>
              </w:rPr>
              <w:t>АДМИНИСТРАЦИЯ</w:t>
            </w:r>
          </w:p>
        </w:tc>
        <w:tc>
          <w:tcPr>
            <w:tcW w:w="3402" w:type="dxa"/>
            <w:tcBorders>
              <w:top w:val="nil"/>
              <w:left w:val="nil"/>
              <w:bottom w:val="nil"/>
              <w:right w:val="nil"/>
            </w:tcBorders>
          </w:tcPr>
          <w:p w:rsidR="000264FD" w:rsidRPr="000264FD" w:rsidRDefault="000264FD" w:rsidP="000264FD">
            <w:pPr>
              <w:spacing w:after="0" w:line="240" w:lineRule="auto"/>
              <w:ind w:firstLine="317"/>
              <w:jc w:val="center"/>
              <w:rPr>
                <w:rFonts w:ascii="Times New Roman" w:eastAsia="Times New Roman" w:hAnsi="Times New Roman" w:cs="Times New Roman"/>
                <w:b/>
                <w:sz w:val="24"/>
                <w:szCs w:val="20"/>
                <w:lang w:eastAsia="ru-RU"/>
              </w:rPr>
            </w:pPr>
            <w:r w:rsidRPr="000264FD">
              <w:rPr>
                <w:rFonts w:ascii="Times New Roman" w:eastAsia="Times New Roman" w:hAnsi="Times New Roman" w:cs="Times New Roman"/>
                <w:sz w:val="20"/>
                <w:szCs w:val="20"/>
                <w:lang w:eastAsia="ru-RU"/>
              </w:rPr>
              <w:object w:dxaOrig="1321" w:dyaOrig="11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pt;height:57.75pt" o:ole="" fillcolor="window">
                  <v:imagedata r:id="rId6" o:title=""/>
                </v:shape>
                <o:OLEObject Type="Embed" ProgID="Word.Picture.8" ShapeID="_x0000_i1025" DrawAspect="Content" ObjectID="_1833466718" r:id="rId7"/>
              </w:object>
            </w:r>
          </w:p>
        </w:tc>
        <w:tc>
          <w:tcPr>
            <w:tcW w:w="3402" w:type="dxa"/>
            <w:tcBorders>
              <w:top w:val="nil"/>
              <w:left w:val="nil"/>
              <w:bottom w:val="nil"/>
              <w:right w:val="nil"/>
            </w:tcBorders>
          </w:tcPr>
          <w:p w:rsidR="000264FD" w:rsidRPr="000264FD" w:rsidRDefault="000264FD" w:rsidP="000264FD">
            <w:pPr>
              <w:spacing w:after="0" w:line="240" w:lineRule="auto"/>
              <w:ind w:left="-108"/>
              <w:jc w:val="center"/>
              <w:rPr>
                <w:rFonts w:ascii="Times New Roman" w:eastAsia="Times New Roman" w:hAnsi="Times New Roman" w:cs="Times New Roman"/>
                <w:b/>
                <w:bCs/>
                <w:sz w:val="24"/>
                <w:szCs w:val="20"/>
                <w:lang w:eastAsia="ru-RU"/>
              </w:rPr>
            </w:pPr>
            <w:r w:rsidRPr="000264FD">
              <w:rPr>
                <w:rFonts w:ascii="Times New Roman" w:eastAsia="Times New Roman" w:hAnsi="Times New Roman" w:cs="Times New Roman"/>
                <w:b/>
                <w:bCs/>
                <w:sz w:val="24"/>
                <w:szCs w:val="20"/>
                <w:lang w:eastAsia="ru-RU"/>
              </w:rPr>
              <w:t>АДМИНИСТРАЦИЯ</w:t>
            </w:r>
          </w:p>
          <w:p w:rsidR="000264FD" w:rsidRPr="000264FD" w:rsidRDefault="000264FD" w:rsidP="000264FD">
            <w:pPr>
              <w:spacing w:after="0" w:line="240" w:lineRule="auto"/>
              <w:jc w:val="center"/>
              <w:rPr>
                <w:rFonts w:ascii="Times New Roman" w:eastAsia="Times New Roman" w:hAnsi="Times New Roman" w:cs="Times New Roman"/>
                <w:b/>
                <w:bCs/>
                <w:sz w:val="24"/>
                <w:szCs w:val="20"/>
                <w:lang w:eastAsia="ru-RU"/>
              </w:rPr>
            </w:pPr>
            <w:r w:rsidRPr="000264FD">
              <w:rPr>
                <w:rFonts w:ascii="Times New Roman" w:eastAsia="Times New Roman" w:hAnsi="Times New Roman" w:cs="Times New Roman"/>
                <w:b/>
                <w:bCs/>
                <w:sz w:val="24"/>
                <w:szCs w:val="20"/>
                <w:lang w:eastAsia="ru-RU"/>
              </w:rPr>
              <w:t>МУНИЦИПАЛЬНОГО</w:t>
            </w:r>
            <w:r w:rsidRPr="000264FD">
              <w:rPr>
                <w:rFonts w:ascii="Times New Roman" w:eastAsia="Times New Roman" w:hAnsi="Times New Roman" w:cs="Times New Roman"/>
                <w:b/>
                <w:bCs/>
                <w:sz w:val="24"/>
                <w:szCs w:val="20"/>
                <w:lang w:eastAsia="ru-RU"/>
              </w:rPr>
              <w:br/>
              <w:t>РАЙОНА</w:t>
            </w:r>
          </w:p>
          <w:p w:rsidR="000264FD" w:rsidRPr="000264FD" w:rsidRDefault="000264FD" w:rsidP="000264FD">
            <w:pPr>
              <w:spacing w:after="0" w:line="240" w:lineRule="auto"/>
              <w:jc w:val="center"/>
              <w:rPr>
                <w:rFonts w:ascii="Times New Roman" w:eastAsia="Times New Roman" w:hAnsi="Times New Roman" w:cs="Times New Roman"/>
                <w:b/>
                <w:bCs/>
                <w:sz w:val="24"/>
                <w:szCs w:val="20"/>
                <w:lang w:eastAsia="ru-RU"/>
              </w:rPr>
            </w:pPr>
            <w:r w:rsidRPr="000264FD">
              <w:rPr>
                <w:rFonts w:ascii="Times New Roman" w:eastAsia="Times New Roman" w:hAnsi="Times New Roman" w:cs="Times New Roman"/>
                <w:b/>
                <w:bCs/>
                <w:sz w:val="24"/>
                <w:szCs w:val="20"/>
                <w:lang w:eastAsia="ru-RU"/>
              </w:rPr>
              <w:t>«ТРОИЦКО–ПЕЧОРСКИЙ»</w:t>
            </w:r>
          </w:p>
        </w:tc>
      </w:tr>
    </w:tbl>
    <w:p w:rsidR="000264FD" w:rsidRPr="000264FD" w:rsidRDefault="000264FD" w:rsidP="000264FD">
      <w:pPr>
        <w:keepNext/>
        <w:tabs>
          <w:tab w:val="left" w:pos="3828"/>
        </w:tabs>
        <w:spacing w:after="0" w:line="240" w:lineRule="auto"/>
        <w:jc w:val="center"/>
        <w:outlineLvl w:val="2"/>
        <w:rPr>
          <w:rFonts w:ascii="Times New Roman" w:eastAsia="Arial Unicode MS" w:hAnsi="Times New Roman" w:cs="Times New Roman"/>
          <w:b/>
          <w:sz w:val="28"/>
          <w:szCs w:val="20"/>
          <w:lang w:eastAsia="ru-RU"/>
        </w:rPr>
      </w:pPr>
      <w:r w:rsidRPr="000264FD">
        <w:rPr>
          <w:rFonts w:ascii="Times New Roman" w:eastAsia="Times New Roman" w:hAnsi="Times New Roman" w:cs="Times New Roman"/>
          <w:b/>
          <w:sz w:val="28"/>
          <w:szCs w:val="20"/>
          <w:lang w:eastAsia="ru-RU"/>
        </w:rPr>
        <w:t>П О С Т А Н О В Л Е Н И Е</w:t>
      </w:r>
    </w:p>
    <w:p w:rsidR="000264FD" w:rsidRPr="008034B5" w:rsidRDefault="000264FD" w:rsidP="000264FD">
      <w:pPr>
        <w:keepNext/>
        <w:tabs>
          <w:tab w:val="left" w:pos="3828"/>
        </w:tabs>
        <w:spacing w:after="0" w:line="240" w:lineRule="auto"/>
        <w:jc w:val="center"/>
        <w:outlineLvl w:val="2"/>
        <w:rPr>
          <w:rFonts w:ascii="Times New Roman" w:eastAsia="Times New Roman" w:hAnsi="Times New Roman" w:cs="Times New Roman"/>
          <w:b/>
          <w:sz w:val="28"/>
          <w:szCs w:val="20"/>
          <w:lang w:eastAsia="ru-RU"/>
        </w:rPr>
      </w:pPr>
      <w:r w:rsidRPr="008034B5">
        <w:rPr>
          <w:rFonts w:ascii="Times New Roman" w:eastAsia="Times New Roman" w:hAnsi="Times New Roman" w:cs="Times New Roman"/>
          <w:b/>
          <w:sz w:val="28"/>
          <w:szCs w:val="20"/>
          <w:lang w:eastAsia="ru-RU"/>
        </w:rPr>
        <w:t>Ш У Ö М</w:t>
      </w:r>
    </w:p>
    <w:p w:rsidR="000264FD" w:rsidRPr="000264FD" w:rsidRDefault="000264FD" w:rsidP="000264FD">
      <w:pPr>
        <w:keepNext/>
        <w:tabs>
          <w:tab w:val="left" w:pos="3828"/>
        </w:tabs>
        <w:spacing w:after="0" w:line="240" w:lineRule="auto"/>
        <w:jc w:val="center"/>
        <w:outlineLvl w:val="2"/>
        <w:rPr>
          <w:rFonts w:ascii="Times New Roman" w:eastAsia="Times New Roman" w:hAnsi="Times New Roman" w:cs="Times New Roman"/>
          <w:b/>
          <w:sz w:val="32"/>
          <w:szCs w:val="20"/>
          <w:lang w:eastAsia="ru-RU"/>
        </w:rPr>
      </w:pPr>
    </w:p>
    <w:p w:rsidR="000264FD" w:rsidRPr="007D756D" w:rsidRDefault="000264FD" w:rsidP="007D756D">
      <w:pPr>
        <w:keepNext/>
        <w:spacing w:after="0" w:line="240" w:lineRule="auto"/>
        <w:jc w:val="center"/>
        <w:outlineLvl w:val="3"/>
        <w:rPr>
          <w:rFonts w:ascii="Times New Roman" w:eastAsia="Times New Roman" w:hAnsi="Times New Roman" w:cs="Times New Roman"/>
          <w:sz w:val="24"/>
          <w:szCs w:val="20"/>
          <w:lang w:eastAsia="ru-RU"/>
        </w:rPr>
      </w:pPr>
      <w:r w:rsidRPr="000264FD">
        <w:rPr>
          <w:rFonts w:ascii="Times New Roman" w:eastAsia="Times New Roman" w:hAnsi="Times New Roman" w:cs="Times New Roman"/>
          <w:sz w:val="24"/>
          <w:szCs w:val="20"/>
          <w:lang w:eastAsia="ru-RU"/>
        </w:rPr>
        <w:t>Республика Коми, пгт. Троицко-Печорск</w:t>
      </w:r>
    </w:p>
    <w:p w:rsidR="000264FD" w:rsidRPr="008034B5" w:rsidRDefault="000264FD" w:rsidP="000264FD">
      <w:pPr>
        <w:spacing w:after="0" w:line="240" w:lineRule="auto"/>
        <w:rPr>
          <w:rFonts w:ascii="Times New Roman" w:eastAsia="Times New Roman" w:hAnsi="Times New Roman" w:cs="Times New Roman"/>
          <w:sz w:val="24"/>
          <w:szCs w:val="24"/>
          <w:lang w:eastAsia="ru-RU"/>
        </w:rPr>
      </w:pPr>
    </w:p>
    <w:p w:rsidR="000264FD" w:rsidRPr="008034B5" w:rsidRDefault="000264FD" w:rsidP="000264FD">
      <w:pPr>
        <w:spacing w:after="0" w:line="240" w:lineRule="auto"/>
        <w:rPr>
          <w:rFonts w:ascii="Times New Roman" w:eastAsia="Times New Roman" w:hAnsi="Times New Roman" w:cs="Times New Roman"/>
          <w:sz w:val="24"/>
          <w:szCs w:val="24"/>
          <w:lang w:eastAsia="ru-RU"/>
        </w:rPr>
      </w:pPr>
    </w:p>
    <w:p w:rsidR="00624ACB" w:rsidRDefault="00613A55" w:rsidP="00624AC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00624ACB" w:rsidRPr="008034B5">
        <w:rPr>
          <w:rFonts w:ascii="Times New Roman" w:eastAsia="Times New Roman" w:hAnsi="Times New Roman" w:cs="Times New Roman"/>
          <w:sz w:val="24"/>
          <w:szCs w:val="24"/>
          <w:lang w:eastAsia="ru-RU"/>
        </w:rPr>
        <w:t>т</w:t>
      </w:r>
      <w:r>
        <w:rPr>
          <w:rFonts w:ascii="Times New Roman" w:eastAsia="Times New Roman" w:hAnsi="Times New Roman" w:cs="Times New Roman"/>
          <w:sz w:val="24"/>
          <w:szCs w:val="24"/>
          <w:lang w:eastAsia="ru-RU"/>
        </w:rPr>
        <w:t xml:space="preserve"> </w:t>
      </w:r>
      <w:r w:rsidR="00276187">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 xml:space="preserve"> </w:t>
      </w:r>
      <w:r w:rsidR="003C7284">
        <w:rPr>
          <w:rFonts w:ascii="Times New Roman" w:eastAsia="Times New Roman" w:hAnsi="Times New Roman" w:cs="Times New Roman"/>
          <w:sz w:val="24"/>
          <w:szCs w:val="24"/>
          <w:lang w:eastAsia="ru-RU"/>
        </w:rPr>
        <w:t>февраля</w:t>
      </w:r>
      <w:r w:rsidR="00E76B1B">
        <w:rPr>
          <w:rFonts w:ascii="Times New Roman" w:eastAsia="Times New Roman" w:hAnsi="Times New Roman" w:cs="Times New Roman"/>
          <w:sz w:val="24"/>
          <w:szCs w:val="24"/>
          <w:lang w:eastAsia="ru-RU"/>
        </w:rPr>
        <w:t xml:space="preserve"> </w:t>
      </w:r>
      <w:r w:rsidR="009A34D4">
        <w:rPr>
          <w:rFonts w:ascii="Times New Roman" w:eastAsia="Times New Roman" w:hAnsi="Times New Roman" w:cs="Times New Roman"/>
          <w:sz w:val="24"/>
          <w:szCs w:val="24"/>
          <w:lang w:eastAsia="ru-RU"/>
        </w:rPr>
        <w:t>202</w:t>
      </w:r>
      <w:r w:rsidR="003C7284">
        <w:rPr>
          <w:rFonts w:ascii="Times New Roman" w:eastAsia="Times New Roman" w:hAnsi="Times New Roman" w:cs="Times New Roman"/>
          <w:sz w:val="24"/>
          <w:szCs w:val="24"/>
          <w:lang w:eastAsia="ru-RU"/>
        </w:rPr>
        <w:t>6</w:t>
      </w:r>
      <w:r w:rsidR="00624ACB" w:rsidRPr="008034B5">
        <w:rPr>
          <w:rFonts w:ascii="Times New Roman" w:eastAsia="Times New Roman" w:hAnsi="Times New Roman" w:cs="Times New Roman"/>
          <w:sz w:val="24"/>
          <w:szCs w:val="24"/>
          <w:lang w:eastAsia="ru-RU"/>
        </w:rPr>
        <w:t xml:space="preserve"> г.                  </w:t>
      </w:r>
      <w:r w:rsidR="00E95DE3">
        <w:rPr>
          <w:rFonts w:ascii="Times New Roman" w:eastAsia="Times New Roman" w:hAnsi="Times New Roman" w:cs="Times New Roman"/>
          <w:sz w:val="24"/>
          <w:szCs w:val="24"/>
          <w:lang w:eastAsia="ru-RU"/>
        </w:rPr>
        <w:t xml:space="preserve">        </w:t>
      </w:r>
      <w:r w:rsidR="00624ACB" w:rsidRPr="008034B5">
        <w:rPr>
          <w:rFonts w:ascii="Times New Roman" w:eastAsia="Times New Roman" w:hAnsi="Times New Roman" w:cs="Times New Roman"/>
          <w:sz w:val="24"/>
          <w:szCs w:val="24"/>
          <w:lang w:eastAsia="ru-RU"/>
        </w:rPr>
        <w:t xml:space="preserve">                                                      </w:t>
      </w:r>
      <w:r w:rsidR="00BA3DDB">
        <w:rPr>
          <w:rFonts w:ascii="Times New Roman" w:eastAsia="Times New Roman" w:hAnsi="Times New Roman" w:cs="Times New Roman"/>
          <w:sz w:val="24"/>
          <w:szCs w:val="24"/>
          <w:lang w:eastAsia="ru-RU"/>
        </w:rPr>
        <w:t xml:space="preserve">          </w:t>
      </w:r>
      <w:r w:rsidR="00351291">
        <w:rPr>
          <w:rFonts w:ascii="Times New Roman" w:eastAsia="Times New Roman" w:hAnsi="Times New Roman" w:cs="Times New Roman"/>
          <w:sz w:val="24"/>
          <w:szCs w:val="24"/>
          <w:lang w:eastAsia="ru-RU"/>
        </w:rPr>
        <w:t xml:space="preserve">      </w:t>
      </w:r>
      <w:r w:rsidR="00276187">
        <w:rPr>
          <w:rFonts w:ascii="Times New Roman" w:eastAsia="Times New Roman" w:hAnsi="Times New Roman" w:cs="Times New Roman"/>
          <w:sz w:val="24"/>
          <w:szCs w:val="24"/>
          <w:lang w:eastAsia="ru-RU"/>
        </w:rPr>
        <w:t xml:space="preserve">          </w:t>
      </w:r>
      <w:r w:rsidR="008034B5">
        <w:rPr>
          <w:rFonts w:ascii="Times New Roman" w:eastAsia="Times New Roman" w:hAnsi="Times New Roman" w:cs="Times New Roman"/>
          <w:sz w:val="24"/>
          <w:szCs w:val="24"/>
          <w:lang w:eastAsia="ru-RU"/>
        </w:rPr>
        <w:t xml:space="preserve"> </w:t>
      </w:r>
      <w:r w:rsidR="00624155" w:rsidRPr="008034B5">
        <w:rPr>
          <w:rFonts w:ascii="Times New Roman" w:eastAsia="Times New Roman" w:hAnsi="Times New Roman" w:cs="Times New Roman"/>
          <w:sz w:val="24"/>
          <w:szCs w:val="24"/>
          <w:lang w:eastAsia="ru-RU"/>
        </w:rPr>
        <w:t xml:space="preserve">   </w:t>
      </w:r>
      <w:r w:rsidR="009A34D4">
        <w:rPr>
          <w:rFonts w:ascii="Times New Roman" w:eastAsia="Times New Roman" w:hAnsi="Times New Roman" w:cs="Times New Roman"/>
          <w:sz w:val="24"/>
          <w:szCs w:val="24"/>
          <w:lang w:eastAsia="ru-RU"/>
        </w:rPr>
        <w:t xml:space="preserve">№ </w:t>
      </w:r>
      <w:r w:rsidR="00276187">
        <w:rPr>
          <w:rFonts w:ascii="Times New Roman" w:eastAsia="Times New Roman" w:hAnsi="Times New Roman" w:cs="Times New Roman"/>
          <w:sz w:val="24"/>
          <w:szCs w:val="24"/>
          <w:lang w:eastAsia="ru-RU"/>
        </w:rPr>
        <w:t>2/166</w:t>
      </w:r>
    </w:p>
    <w:p w:rsidR="00624ACB" w:rsidRPr="008034B5" w:rsidRDefault="00624ACB" w:rsidP="008034B5">
      <w:pPr>
        <w:spacing w:after="0" w:line="240" w:lineRule="auto"/>
        <w:jc w:val="center"/>
        <w:rPr>
          <w:rFonts w:ascii="Times New Roman" w:eastAsia="Times New Roman" w:hAnsi="Times New Roman" w:cs="Times New Roman"/>
          <w:sz w:val="24"/>
          <w:szCs w:val="24"/>
          <w:lang w:eastAsia="ru-RU"/>
        </w:rPr>
      </w:pPr>
    </w:p>
    <w:p w:rsidR="00ED4AF3" w:rsidRPr="00ED4AF3" w:rsidRDefault="00ED4AF3" w:rsidP="00E95DE3">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 внесении изменений</w:t>
      </w:r>
      <w:r w:rsidRPr="00ED4AF3">
        <w:rPr>
          <w:rFonts w:ascii="Times New Roman" w:eastAsia="Times New Roman" w:hAnsi="Times New Roman" w:cs="Times New Roman"/>
          <w:b/>
          <w:sz w:val="24"/>
          <w:szCs w:val="24"/>
          <w:lang w:eastAsia="ru-RU"/>
        </w:rPr>
        <w:t xml:space="preserve"> </w:t>
      </w:r>
      <w:r w:rsidR="00E95DE3" w:rsidRPr="00E95DE3">
        <w:rPr>
          <w:rFonts w:ascii="Times New Roman" w:eastAsia="Times New Roman" w:hAnsi="Times New Roman" w:cs="Times New Roman"/>
          <w:b/>
          <w:sz w:val="24"/>
          <w:szCs w:val="24"/>
          <w:lang w:eastAsia="ru-RU"/>
        </w:rPr>
        <w:t xml:space="preserve">в постановление администрации муниципального района «Троицко-Печорский» от </w:t>
      </w:r>
      <w:r w:rsidR="00EF003D">
        <w:rPr>
          <w:rFonts w:ascii="Times New Roman" w:eastAsia="Times New Roman" w:hAnsi="Times New Roman" w:cs="Times New Roman"/>
          <w:b/>
          <w:sz w:val="24"/>
          <w:szCs w:val="24"/>
          <w:lang w:eastAsia="ru-RU"/>
        </w:rPr>
        <w:t>19 декабря 2023</w:t>
      </w:r>
      <w:r w:rsidR="009A34D4">
        <w:rPr>
          <w:rFonts w:ascii="Times New Roman" w:eastAsia="Times New Roman" w:hAnsi="Times New Roman" w:cs="Times New Roman"/>
          <w:b/>
          <w:sz w:val="24"/>
          <w:szCs w:val="24"/>
          <w:lang w:eastAsia="ru-RU"/>
        </w:rPr>
        <w:t xml:space="preserve"> </w:t>
      </w:r>
      <w:r w:rsidR="00E95DE3" w:rsidRPr="00E95DE3">
        <w:rPr>
          <w:rFonts w:ascii="Times New Roman" w:eastAsia="Times New Roman" w:hAnsi="Times New Roman" w:cs="Times New Roman"/>
          <w:b/>
          <w:sz w:val="24"/>
          <w:szCs w:val="24"/>
          <w:lang w:eastAsia="ru-RU"/>
        </w:rPr>
        <w:t xml:space="preserve">г. № </w:t>
      </w:r>
      <w:r w:rsidR="00EF003D">
        <w:rPr>
          <w:rFonts w:ascii="Times New Roman" w:eastAsia="Times New Roman" w:hAnsi="Times New Roman" w:cs="Times New Roman"/>
          <w:b/>
          <w:sz w:val="24"/>
          <w:szCs w:val="24"/>
          <w:lang w:eastAsia="ru-RU"/>
        </w:rPr>
        <w:t>12/1335</w:t>
      </w:r>
      <w:r w:rsidR="00E95DE3" w:rsidRPr="00E95DE3">
        <w:rPr>
          <w:rFonts w:ascii="Times New Roman" w:eastAsia="Times New Roman" w:hAnsi="Times New Roman" w:cs="Times New Roman"/>
          <w:b/>
          <w:sz w:val="24"/>
          <w:szCs w:val="24"/>
          <w:lang w:eastAsia="ru-RU"/>
        </w:rPr>
        <w:t xml:space="preserve"> «</w:t>
      </w:r>
      <w:r w:rsidR="00EF003D">
        <w:rPr>
          <w:rFonts w:ascii="Times New Roman" w:eastAsia="Times New Roman" w:hAnsi="Times New Roman" w:cs="Times New Roman"/>
          <w:b/>
          <w:sz w:val="24"/>
          <w:szCs w:val="24"/>
          <w:lang w:eastAsia="ru-RU"/>
        </w:rPr>
        <w:t>Об утверждении порядка компенсации расходов лицам, проживающим в местностях, приравненных к районам крайнего севера, являющимся работниками учреждений (организаций), финансируемых из бюджета муниципального района «Троицко-Печорский</w:t>
      </w:r>
      <w:r w:rsidR="00E95DE3" w:rsidRPr="00E95DE3">
        <w:rPr>
          <w:rFonts w:ascii="Times New Roman" w:eastAsia="Times New Roman" w:hAnsi="Times New Roman" w:cs="Times New Roman"/>
          <w:b/>
          <w:sz w:val="24"/>
          <w:szCs w:val="24"/>
          <w:lang w:eastAsia="ru-RU"/>
        </w:rPr>
        <w:t>»</w:t>
      </w:r>
    </w:p>
    <w:p w:rsidR="006F13CD" w:rsidRPr="004D54FF" w:rsidRDefault="006F13CD" w:rsidP="006F13CD">
      <w:pPr>
        <w:spacing w:after="0" w:line="240" w:lineRule="auto"/>
        <w:jc w:val="center"/>
        <w:rPr>
          <w:rFonts w:ascii="Times New Roman" w:eastAsia="Times New Roman" w:hAnsi="Times New Roman" w:cs="Times New Roman"/>
          <w:b/>
          <w:sz w:val="28"/>
          <w:szCs w:val="28"/>
          <w:lang w:eastAsia="ru-RU"/>
        </w:rPr>
      </w:pPr>
    </w:p>
    <w:p w:rsidR="00ED4AF3" w:rsidRPr="004634DE" w:rsidRDefault="00EF003D" w:rsidP="00B441F0">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35F7A">
        <w:rPr>
          <w:rFonts w:ascii="Times New Roman" w:eastAsiaTheme="minorEastAsia" w:hAnsi="Times New Roman" w:cs="Times New Roman"/>
          <w:color w:val="000000" w:themeColor="text1"/>
          <w:sz w:val="24"/>
          <w:szCs w:val="24"/>
          <w:lang w:eastAsia="ru-RU"/>
        </w:rPr>
        <w:t xml:space="preserve">В соответствии со </w:t>
      </w:r>
      <w:hyperlink r:id="rId8" w:tooltip="&quot;Трудовой кодекс Российской Федерации&quot; от 30.12.2001 N 197-ФЗ (ред. от 08.08.2024){КонсультантПлюс}" w:history="1">
        <w:r w:rsidRPr="00F35F7A">
          <w:rPr>
            <w:rFonts w:ascii="Times New Roman" w:eastAsiaTheme="minorEastAsia" w:hAnsi="Times New Roman" w:cs="Times New Roman"/>
            <w:color w:val="000000" w:themeColor="text1"/>
            <w:sz w:val="24"/>
            <w:szCs w:val="24"/>
            <w:lang w:eastAsia="ru-RU"/>
          </w:rPr>
          <w:t>ст. 325</w:t>
        </w:r>
      </w:hyperlink>
      <w:r w:rsidRPr="00F35F7A">
        <w:rPr>
          <w:rFonts w:ascii="Times New Roman" w:eastAsiaTheme="minorEastAsia" w:hAnsi="Times New Roman" w:cs="Times New Roman"/>
          <w:color w:val="000000" w:themeColor="text1"/>
          <w:sz w:val="24"/>
          <w:szCs w:val="24"/>
          <w:lang w:eastAsia="ru-RU"/>
        </w:rPr>
        <w:t xml:space="preserve"> Трудового кодекса Российской Федерации, Федеральным </w:t>
      </w:r>
      <w:hyperlink r:id="rId9" w:tooltip="Федеральный закон от 06.10.2003 N 131-ФЗ (ред. от 08.08.2024) &quot;Об общих принципах организации местного самоуправления в Российской Федерации&quot; (с изм. и доп., вступ. в силу с 01.09.2024){КонсультантПлюс}" w:history="1">
        <w:r w:rsidRPr="00F35F7A">
          <w:rPr>
            <w:rFonts w:ascii="Times New Roman" w:eastAsiaTheme="minorEastAsia" w:hAnsi="Times New Roman" w:cs="Times New Roman"/>
            <w:color w:val="000000" w:themeColor="text1"/>
            <w:sz w:val="24"/>
            <w:szCs w:val="24"/>
            <w:lang w:eastAsia="ru-RU"/>
          </w:rPr>
          <w:t>законом</w:t>
        </w:r>
      </w:hyperlink>
      <w:r w:rsidRPr="00F35F7A">
        <w:rPr>
          <w:rFonts w:ascii="Times New Roman" w:eastAsiaTheme="minorEastAsia" w:hAnsi="Times New Roman" w:cs="Times New Roman"/>
          <w:color w:val="000000" w:themeColor="text1"/>
          <w:sz w:val="24"/>
          <w:szCs w:val="24"/>
          <w:lang w:eastAsia="ru-RU"/>
        </w:rPr>
        <w:t xml:space="preserve"> от 06.10.2003 N 131-ФЗ "Об общих принципах организации местного самоуправления в Российской Федерации", </w:t>
      </w:r>
      <w:hyperlink r:id="rId10" w:tooltip="&quot;Устав муниципального района &quot;Троицко-Печорский&quot; (принят решением Совета МО муниципального района &quot;Троицко-Печорский&quot; от 23.01.2006 N 26/253) (ред. от 30.07.2018) (Зарегистрировано в отделе международной правовой помощи, юридической экспертизы и федерального р" w:history="1">
        <w:r w:rsidRPr="00F35F7A">
          <w:rPr>
            <w:rFonts w:ascii="Times New Roman" w:eastAsiaTheme="minorEastAsia" w:hAnsi="Times New Roman" w:cs="Times New Roman"/>
            <w:color w:val="000000" w:themeColor="text1"/>
            <w:sz w:val="24"/>
            <w:szCs w:val="24"/>
            <w:lang w:eastAsia="ru-RU"/>
          </w:rPr>
          <w:t>Уставом</w:t>
        </w:r>
      </w:hyperlink>
      <w:r w:rsidRPr="00F35F7A">
        <w:rPr>
          <w:rFonts w:ascii="Times New Roman" w:eastAsiaTheme="minorEastAsia" w:hAnsi="Times New Roman" w:cs="Times New Roman"/>
          <w:color w:val="000000" w:themeColor="text1"/>
          <w:sz w:val="24"/>
          <w:szCs w:val="24"/>
          <w:lang w:eastAsia="ru-RU"/>
        </w:rPr>
        <w:t xml:space="preserve"> </w:t>
      </w:r>
      <w:r w:rsidR="004C7466" w:rsidRPr="00F35F7A">
        <w:rPr>
          <w:rFonts w:ascii="Times New Roman" w:eastAsiaTheme="minorEastAsia" w:hAnsi="Times New Roman" w:cs="Times New Roman"/>
          <w:color w:val="000000" w:themeColor="text1"/>
          <w:sz w:val="24"/>
          <w:szCs w:val="24"/>
          <w:lang w:eastAsia="ru-RU"/>
        </w:rPr>
        <w:t>муниципального района</w:t>
      </w:r>
      <w:r w:rsidRPr="00F35F7A">
        <w:rPr>
          <w:rFonts w:ascii="Times New Roman" w:eastAsiaTheme="minorEastAsia" w:hAnsi="Times New Roman" w:cs="Times New Roman"/>
          <w:color w:val="000000" w:themeColor="text1"/>
          <w:sz w:val="24"/>
          <w:szCs w:val="24"/>
          <w:lang w:eastAsia="ru-RU"/>
        </w:rPr>
        <w:t xml:space="preserve"> "Троицко-Печорский", администрация муниципального района "</w:t>
      </w:r>
      <w:r w:rsidR="00BF04D6" w:rsidRPr="00F35F7A">
        <w:rPr>
          <w:rFonts w:ascii="Times New Roman" w:eastAsiaTheme="minorEastAsia" w:hAnsi="Times New Roman" w:cs="Times New Roman"/>
          <w:color w:val="000000" w:themeColor="text1"/>
          <w:sz w:val="24"/>
          <w:szCs w:val="24"/>
          <w:lang w:eastAsia="ru-RU"/>
        </w:rPr>
        <w:t>Троицко-Печорский</w:t>
      </w:r>
      <w:r w:rsidR="00BF04D6">
        <w:rPr>
          <w:rFonts w:ascii="Times New Roman" w:eastAsiaTheme="minorEastAsia" w:hAnsi="Times New Roman" w:cs="Times New Roman"/>
          <w:sz w:val="24"/>
          <w:szCs w:val="24"/>
          <w:lang w:eastAsia="ru-RU"/>
        </w:rPr>
        <w:t>"</w:t>
      </w:r>
    </w:p>
    <w:p w:rsidR="005A3DC8" w:rsidRDefault="005A3DC8" w:rsidP="00D70BA6">
      <w:pPr>
        <w:spacing w:after="0" w:line="240" w:lineRule="auto"/>
        <w:jc w:val="center"/>
        <w:rPr>
          <w:rFonts w:ascii="Times New Roman" w:eastAsia="Times New Roman" w:hAnsi="Times New Roman" w:cs="Times New Roman"/>
          <w:sz w:val="24"/>
          <w:szCs w:val="28"/>
          <w:lang w:eastAsia="ru-RU"/>
        </w:rPr>
      </w:pPr>
    </w:p>
    <w:p w:rsidR="00624ACB" w:rsidRPr="00250111" w:rsidRDefault="00624ACB" w:rsidP="00D70BA6">
      <w:pPr>
        <w:spacing w:after="0" w:line="240" w:lineRule="auto"/>
        <w:jc w:val="center"/>
        <w:rPr>
          <w:rFonts w:ascii="Times New Roman" w:eastAsia="Times New Roman" w:hAnsi="Times New Roman" w:cs="Times New Roman"/>
          <w:sz w:val="24"/>
          <w:szCs w:val="28"/>
          <w:lang w:eastAsia="ru-RU"/>
        </w:rPr>
      </w:pPr>
      <w:bookmarkStart w:id="0" w:name="_GoBack"/>
      <w:bookmarkEnd w:id="0"/>
      <w:r w:rsidRPr="00250111">
        <w:rPr>
          <w:rFonts w:ascii="Times New Roman" w:eastAsia="Times New Roman" w:hAnsi="Times New Roman" w:cs="Times New Roman"/>
          <w:sz w:val="24"/>
          <w:szCs w:val="28"/>
          <w:lang w:eastAsia="ru-RU"/>
        </w:rPr>
        <w:t>ПОСТАНОВЛЯЕТ:</w:t>
      </w:r>
    </w:p>
    <w:p w:rsidR="00624ACB" w:rsidRPr="004D54FF" w:rsidRDefault="00624ACB" w:rsidP="00D70BA6">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150FBC" w:rsidRDefault="00ED4AF3" w:rsidP="00B441F0">
      <w:pPr>
        <w:pStyle w:val="a7"/>
        <w:numPr>
          <w:ilvl w:val="0"/>
          <w:numId w:val="11"/>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150FBC">
        <w:rPr>
          <w:rFonts w:ascii="Times New Roman" w:eastAsia="Times New Roman" w:hAnsi="Times New Roman" w:cs="Times New Roman"/>
          <w:sz w:val="24"/>
          <w:szCs w:val="24"/>
          <w:lang w:eastAsia="ru-RU"/>
        </w:rPr>
        <w:t xml:space="preserve">Внести в постановление администрации муниципального </w:t>
      </w:r>
      <w:r w:rsidR="00150FBC" w:rsidRPr="00150FBC">
        <w:rPr>
          <w:rFonts w:ascii="Times New Roman" w:eastAsia="Times New Roman" w:hAnsi="Times New Roman" w:cs="Times New Roman"/>
          <w:sz w:val="24"/>
          <w:szCs w:val="24"/>
          <w:lang w:eastAsia="ru-RU"/>
        </w:rPr>
        <w:t xml:space="preserve">района «Троицко-Печорский» </w:t>
      </w:r>
      <w:r w:rsidR="00BF04D6" w:rsidRPr="00BF04D6">
        <w:rPr>
          <w:rFonts w:ascii="Times New Roman" w:eastAsia="Times New Roman" w:hAnsi="Times New Roman" w:cs="Times New Roman"/>
          <w:sz w:val="24"/>
          <w:szCs w:val="24"/>
          <w:lang w:eastAsia="ru-RU"/>
        </w:rPr>
        <w:t>от 19 декабря 2023 г. № 12/1335 «Об утверждении порядка компенсации расходов лицам, проживающим в местностях, приравненных к районам крайнего севера, являющимся работниками учреждений (организаций), финансируемых из бюджета муниципального района «Троицко-Печорский»</w:t>
      </w:r>
      <w:r w:rsidR="00EC1AB5">
        <w:rPr>
          <w:rFonts w:ascii="Times New Roman" w:eastAsia="Times New Roman" w:hAnsi="Times New Roman" w:cs="Times New Roman"/>
          <w:sz w:val="24"/>
          <w:szCs w:val="24"/>
          <w:lang w:eastAsia="ru-RU"/>
        </w:rPr>
        <w:t xml:space="preserve"> следующие изменения:</w:t>
      </w:r>
      <w:r w:rsidR="009A34D4">
        <w:rPr>
          <w:rFonts w:ascii="Times New Roman" w:eastAsia="Times New Roman" w:hAnsi="Times New Roman" w:cs="Times New Roman"/>
          <w:sz w:val="24"/>
          <w:szCs w:val="24"/>
          <w:lang w:eastAsia="ru-RU"/>
        </w:rPr>
        <w:t xml:space="preserve"> </w:t>
      </w:r>
    </w:p>
    <w:p w:rsidR="00250111" w:rsidRDefault="0091297B" w:rsidP="00B441F0">
      <w:pPr>
        <w:pStyle w:val="a7"/>
        <w:numPr>
          <w:ilvl w:val="1"/>
          <w:numId w:val="11"/>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подпункт г) </w:t>
      </w:r>
      <w:r w:rsidR="002A1BE1">
        <w:rPr>
          <w:rFonts w:ascii="Times New Roman" w:eastAsia="Times New Roman" w:hAnsi="Times New Roman" w:cs="Times New Roman"/>
          <w:sz w:val="24"/>
          <w:szCs w:val="24"/>
          <w:lang w:eastAsia="ru-RU"/>
        </w:rPr>
        <w:t>п</w:t>
      </w:r>
      <w:r w:rsidR="00BF04D6">
        <w:rPr>
          <w:rFonts w:ascii="Times New Roman" w:eastAsia="Times New Roman" w:hAnsi="Times New Roman" w:cs="Times New Roman"/>
          <w:sz w:val="24"/>
          <w:szCs w:val="24"/>
          <w:lang w:eastAsia="ru-RU"/>
        </w:rPr>
        <w:t>ункт</w:t>
      </w:r>
      <w:r w:rsidR="00B441F0">
        <w:rPr>
          <w:rFonts w:ascii="Times New Roman" w:eastAsia="Times New Roman" w:hAnsi="Times New Roman" w:cs="Times New Roman"/>
          <w:sz w:val="24"/>
          <w:szCs w:val="24"/>
          <w:lang w:eastAsia="ru-RU"/>
        </w:rPr>
        <w:t>а</w:t>
      </w:r>
      <w:r w:rsidR="00BF04D6">
        <w:rPr>
          <w:rFonts w:ascii="Times New Roman" w:eastAsia="Times New Roman" w:hAnsi="Times New Roman" w:cs="Times New Roman"/>
          <w:sz w:val="24"/>
          <w:szCs w:val="24"/>
          <w:lang w:eastAsia="ru-RU"/>
        </w:rPr>
        <w:t xml:space="preserve"> 6</w:t>
      </w:r>
      <w:r w:rsidR="00A02AE4">
        <w:rPr>
          <w:rFonts w:ascii="Times New Roman" w:eastAsia="Times New Roman" w:hAnsi="Times New Roman" w:cs="Times New Roman"/>
          <w:sz w:val="24"/>
          <w:szCs w:val="24"/>
          <w:lang w:eastAsia="ru-RU"/>
        </w:rPr>
        <w:t xml:space="preserve"> </w:t>
      </w:r>
      <w:r w:rsidR="00BF04D6">
        <w:rPr>
          <w:rFonts w:ascii="Times New Roman" w:eastAsia="Times New Roman" w:hAnsi="Times New Roman" w:cs="Times New Roman"/>
          <w:sz w:val="24"/>
          <w:szCs w:val="24"/>
          <w:lang w:eastAsia="ru-RU"/>
        </w:rPr>
        <w:t xml:space="preserve">приложения №1 к постановлению </w:t>
      </w:r>
      <w:r w:rsidR="00BF04D6" w:rsidRPr="00BF04D6">
        <w:rPr>
          <w:rFonts w:ascii="Times New Roman" w:eastAsia="Times New Roman" w:hAnsi="Times New Roman" w:cs="Times New Roman"/>
          <w:sz w:val="24"/>
          <w:szCs w:val="24"/>
          <w:lang w:eastAsia="ru-RU"/>
        </w:rPr>
        <w:t>«</w:t>
      </w:r>
      <w:r w:rsidR="00B441F0">
        <w:rPr>
          <w:rFonts w:ascii="Times New Roman" w:eastAsia="Times New Roman" w:hAnsi="Times New Roman" w:cs="Times New Roman"/>
          <w:sz w:val="24"/>
          <w:szCs w:val="24"/>
          <w:lang w:eastAsia="ru-RU"/>
        </w:rPr>
        <w:t>Порядок предоставления</w:t>
      </w:r>
      <w:r w:rsidR="00BF04D6" w:rsidRPr="00BF04D6">
        <w:rPr>
          <w:rFonts w:ascii="Times New Roman" w:eastAsia="Times New Roman" w:hAnsi="Times New Roman" w:cs="Times New Roman"/>
          <w:sz w:val="24"/>
          <w:szCs w:val="24"/>
          <w:lang w:eastAsia="ru-RU"/>
        </w:rPr>
        <w:t xml:space="preserve"> компенсации расходов </w:t>
      </w:r>
      <w:r w:rsidR="00B441F0">
        <w:rPr>
          <w:rFonts w:ascii="Times New Roman" w:eastAsia="Times New Roman" w:hAnsi="Times New Roman" w:cs="Times New Roman"/>
          <w:sz w:val="24"/>
          <w:szCs w:val="24"/>
          <w:lang w:eastAsia="ru-RU"/>
        </w:rPr>
        <w:t xml:space="preserve">на оплату стоимости проезда к месту использования отпуска и обратно и стоимости провоза багажа лицам, </w:t>
      </w:r>
      <w:r w:rsidR="00BF04D6" w:rsidRPr="00BF04D6">
        <w:rPr>
          <w:rFonts w:ascii="Times New Roman" w:eastAsia="Times New Roman" w:hAnsi="Times New Roman" w:cs="Times New Roman"/>
          <w:sz w:val="24"/>
          <w:szCs w:val="24"/>
          <w:lang w:eastAsia="ru-RU"/>
        </w:rPr>
        <w:t>проживающим в местностях, приравненных к районам крайнего севера, являющимся работниками учреждений (организаций), финансируемых из бюджета муниципального района «Троицко-Печорский»</w:t>
      </w:r>
      <w:r w:rsidR="00BF04D6">
        <w:rPr>
          <w:rFonts w:ascii="Times New Roman" w:eastAsia="Times New Roman" w:hAnsi="Times New Roman" w:cs="Times New Roman"/>
          <w:sz w:val="24"/>
          <w:szCs w:val="24"/>
          <w:lang w:eastAsia="ru-RU"/>
        </w:rPr>
        <w:t xml:space="preserve"> изложить в </w:t>
      </w:r>
      <w:r w:rsidR="00ED16FE">
        <w:rPr>
          <w:rFonts w:ascii="Times New Roman" w:eastAsia="Times New Roman" w:hAnsi="Times New Roman" w:cs="Times New Roman"/>
          <w:sz w:val="24"/>
          <w:szCs w:val="24"/>
          <w:lang w:eastAsia="ru-RU"/>
        </w:rPr>
        <w:t>новой</w:t>
      </w:r>
      <w:r w:rsidR="00BF04D6">
        <w:rPr>
          <w:rFonts w:ascii="Times New Roman" w:eastAsia="Times New Roman" w:hAnsi="Times New Roman" w:cs="Times New Roman"/>
          <w:sz w:val="24"/>
          <w:szCs w:val="24"/>
          <w:lang w:eastAsia="ru-RU"/>
        </w:rPr>
        <w:t xml:space="preserve"> редакции:</w:t>
      </w:r>
    </w:p>
    <w:p w:rsidR="0091297B" w:rsidRDefault="00B441F0" w:rsidP="00B441F0">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r w:rsidR="0058562F">
        <w:rPr>
          <w:rFonts w:ascii="Times New Roman" w:eastAsiaTheme="minorEastAsia" w:hAnsi="Times New Roman" w:cs="Times New Roman"/>
          <w:sz w:val="24"/>
          <w:szCs w:val="24"/>
          <w:lang w:eastAsia="ru-RU"/>
        </w:rPr>
        <w:t>«</w:t>
      </w:r>
      <w:r w:rsidR="0091297B" w:rsidRPr="0091297B">
        <w:rPr>
          <w:rFonts w:ascii="Times New Roman" w:eastAsiaTheme="minorEastAsia" w:hAnsi="Times New Roman" w:cs="Times New Roman"/>
          <w:sz w:val="24"/>
          <w:szCs w:val="24"/>
          <w:lang w:eastAsia="ru-RU"/>
        </w:rPr>
        <w:t xml:space="preserve">г) автомобильным транспортом (за исключением такси) </w:t>
      </w:r>
      <w:r w:rsidR="00705CE6">
        <w:rPr>
          <w:rFonts w:ascii="Times New Roman" w:eastAsiaTheme="minorEastAsia" w:hAnsi="Times New Roman" w:cs="Times New Roman"/>
          <w:sz w:val="24"/>
          <w:szCs w:val="24"/>
          <w:lang w:eastAsia="ru-RU"/>
        </w:rPr>
        <w:t>–</w:t>
      </w:r>
      <w:r w:rsidR="0091297B" w:rsidRPr="0091297B">
        <w:rPr>
          <w:rFonts w:ascii="Times New Roman" w:eastAsiaTheme="minorEastAsia" w:hAnsi="Times New Roman" w:cs="Times New Roman"/>
          <w:sz w:val="24"/>
          <w:szCs w:val="24"/>
          <w:lang w:eastAsia="ru-RU"/>
        </w:rPr>
        <w:t xml:space="preserve"> </w:t>
      </w:r>
      <w:r w:rsidR="00705CE6">
        <w:rPr>
          <w:rFonts w:ascii="Times New Roman" w:eastAsiaTheme="minorEastAsia" w:hAnsi="Times New Roman" w:cs="Times New Roman"/>
          <w:sz w:val="24"/>
          <w:szCs w:val="24"/>
          <w:lang w:eastAsia="ru-RU"/>
        </w:rPr>
        <w:t>по тарифам для перевозки пассажиров, установленным перевозчиком, осуществляющим пассажирскую перевозку</w:t>
      </w:r>
      <w:r w:rsidR="0091297B" w:rsidRPr="0091297B">
        <w:rPr>
          <w:rFonts w:ascii="Times New Roman" w:eastAsiaTheme="minorEastAsia" w:hAnsi="Times New Roman" w:cs="Times New Roman"/>
          <w:sz w:val="24"/>
          <w:szCs w:val="24"/>
          <w:lang w:eastAsia="ru-RU"/>
        </w:rPr>
        <w:t>.</w:t>
      </w:r>
    </w:p>
    <w:p w:rsidR="00705CE6" w:rsidRPr="00705CE6" w:rsidRDefault="00705CE6" w:rsidP="00B441F0">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В</w:t>
      </w:r>
      <w:r w:rsidRPr="0091297B">
        <w:rPr>
          <w:rFonts w:ascii="Times New Roman" w:eastAsiaTheme="minorEastAsia" w:hAnsi="Times New Roman" w:cs="Times New Roman"/>
          <w:sz w:val="24"/>
          <w:szCs w:val="24"/>
          <w:lang w:eastAsia="ru-RU"/>
        </w:rPr>
        <w:t xml:space="preserve">озможна компенсация расходов на такси </w:t>
      </w:r>
      <w:r>
        <w:rPr>
          <w:rFonts w:ascii="Times New Roman" w:eastAsiaTheme="minorEastAsia" w:hAnsi="Times New Roman" w:cs="Times New Roman"/>
          <w:sz w:val="24"/>
          <w:szCs w:val="24"/>
          <w:lang w:eastAsia="ru-RU"/>
        </w:rPr>
        <w:t>по определенным маршрутам</w:t>
      </w:r>
      <w:r w:rsidR="0058562F">
        <w:rPr>
          <w:rFonts w:ascii="Times New Roman" w:eastAsiaTheme="minorEastAsia" w:hAnsi="Times New Roman" w:cs="Times New Roman"/>
          <w:sz w:val="24"/>
          <w:szCs w:val="24"/>
          <w:lang w:eastAsia="ru-RU"/>
        </w:rPr>
        <w:t>,</w:t>
      </w:r>
      <w:r>
        <w:rPr>
          <w:rFonts w:ascii="Times New Roman" w:eastAsiaTheme="minorEastAsia" w:hAnsi="Times New Roman" w:cs="Times New Roman"/>
          <w:sz w:val="24"/>
          <w:szCs w:val="24"/>
          <w:lang w:eastAsia="ru-RU"/>
        </w:rPr>
        <w:t xml:space="preserve"> </w:t>
      </w:r>
      <w:r w:rsidRPr="0091297B">
        <w:rPr>
          <w:rFonts w:ascii="Times New Roman" w:eastAsiaTheme="minorEastAsia" w:hAnsi="Times New Roman" w:cs="Times New Roman"/>
          <w:sz w:val="24"/>
          <w:szCs w:val="24"/>
          <w:lang w:eastAsia="ru-RU"/>
        </w:rPr>
        <w:t>при этом сумма компенсации не може</w:t>
      </w:r>
      <w:r w:rsidR="00FC7A95">
        <w:rPr>
          <w:rFonts w:ascii="Times New Roman" w:eastAsiaTheme="minorEastAsia" w:hAnsi="Times New Roman" w:cs="Times New Roman"/>
          <w:sz w:val="24"/>
          <w:szCs w:val="24"/>
          <w:lang w:eastAsia="ru-RU"/>
        </w:rPr>
        <w:t>т быть выше стоимости маршрута:</w:t>
      </w:r>
    </w:p>
    <w:p w:rsidR="00705CE6" w:rsidRPr="00705CE6" w:rsidRDefault="00705CE6" w:rsidP="00B441F0">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05CE6">
        <w:rPr>
          <w:rFonts w:ascii="Times New Roman" w:eastAsiaTheme="minorEastAsia" w:hAnsi="Times New Roman" w:cs="Times New Roman"/>
          <w:sz w:val="24"/>
          <w:szCs w:val="24"/>
          <w:lang w:eastAsia="ru-RU"/>
        </w:rPr>
        <w:t xml:space="preserve">Митрофан-Дикост - Нижний Одес, Нижний Одес - Митрофан-Дикост в размере не более </w:t>
      </w:r>
      <w:r w:rsidR="003C7284">
        <w:rPr>
          <w:rFonts w:ascii="Times New Roman" w:eastAsiaTheme="minorEastAsia" w:hAnsi="Times New Roman" w:cs="Times New Roman"/>
          <w:sz w:val="24"/>
          <w:szCs w:val="24"/>
          <w:lang w:eastAsia="ru-RU"/>
        </w:rPr>
        <w:t>3</w:t>
      </w:r>
      <w:r w:rsidR="0058562F">
        <w:rPr>
          <w:rFonts w:ascii="Times New Roman" w:eastAsiaTheme="minorEastAsia" w:hAnsi="Times New Roman" w:cs="Times New Roman"/>
          <w:sz w:val="24"/>
          <w:szCs w:val="24"/>
          <w:lang w:eastAsia="ru-RU"/>
        </w:rPr>
        <w:t>000</w:t>
      </w:r>
      <w:r w:rsidRPr="00705CE6">
        <w:rPr>
          <w:rFonts w:ascii="Times New Roman" w:eastAsiaTheme="minorEastAsia" w:hAnsi="Times New Roman" w:cs="Times New Roman"/>
          <w:sz w:val="24"/>
          <w:szCs w:val="24"/>
          <w:lang w:eastAsia="ru-RU"/>
        </w:rPr>
        <w:t xml:space="preserve"> рублей в одну сторону маршрута;</w:t>
      </w:r>
    </w:p>
    <w:p w:rsidR="00705CE6" w:rsidRPr="00705CE6" w:rsidRDefault="00705CE6" w:rsidP="00B441F0">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05CE6">
        <w:rPr>
          <w:rFonts w:ascii="Times New Roman" w:eastAsiaTheme="minorEastAsia" w:hAnsi="Times New Roman" w:cs="Times New Roman"/>
          <w:sz w:val="24"/>
          <w:szCs w:val="24"/>
          <w:lang w:eastAsia="ru-RU"/>
        </w:rPr>
        <w:t xml:space="preserve">Митрофан-Дикост - Ухта, Ухта - Митрофан-Дикост в размере не более </w:t>
      </w:r>
      <w:r w:rsidR="003C7284">
        <w:rPr>
          <w:rFonts w:ascii="Times New Roman" w:eastAsiaTheme="minorEastAsia" w:hAnsi="Times New Roman" w:cs="Times New Roman"/>
          <w:sz w:val="24"/>
          <w:szCs w:val="24"/>
          <w:lang w:eastAsia="ru-RU"/>
        </w:rPr>
        <w:t>3</w:t>
      </w:r>
      <w:r w:rsidR="0058562F">
        <w:rPr>
          <w:rFonts w:ascii="Times New Roman" w:eastAsiaTheme="minorEastAsia" w:hAnsi="Times New Roman" w:cs="Times New Roman"/>
          <w:sz w:val="24"/>
          <w:szCs w:val="24"/>
          <w:lang w:eastAsia="ru-RU"/>
        </w:rPr>
        <w:t>000</w:t>
      </w:r>
      <w:r w:rsidRPr="00705CE6">
        <w:rPr>
          <w:rFonts w:ascii="Times New Roman" w:eastAsiaTheme="minorEastAsia" w:hAnsi="Times New Roman" w:cs="Times New Roman"/>
          <w:sz w:val="24"/>
          <w:szCs w:val="24"/>
          <w:lang w:eastAsia="ru-RU"/>
        </w:rPr>
        <w:t xml:space="preserve"> рублей в одну сторону маршрута;</w:t>
      </w:r>
    </w:p>
    <w:p w:rsidR="00705CE6" w:rsidRPr="00705CE6" w:rsidRDefault="00705CE6" w:rsidP="00B441F0">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05CE6">
        <w:rPr>
          <w:rFonts w:ascii="Times New Roman" w:eastAsiaTheme="minorEastAsia" w:hAnsi="Times New Roman" w:cs="Times New Roman"/>
          <w:sz w:val="24"/>
          <w:szCs w:val="24"/>
          <w:lang w:eastAsia="ru-RU"/>
        </w:rPr>
        <w:t xml:space="preserve">"Троицко-Печорск - Ухта", "Ухта - Троицко-Печорск" в размере не более </w:t>
      </w:r>
      <w:r w:rsidR="003C7284">
        <w:rPr>
          <w:rFonts w:ascii="Times New Roman" w:eastAsiaTheme="minorEastAsia" w:hAnsi="Times New Roman" w:cs="Times New Roman"/>
          <w:sz w:val="24"/>
          <w:szCs w:val="24"/>
          <w:lang w:eastAsia="ru-RU"/>
        </w:rPr>
        <w:t>3</w:t>
      </w:r>
      <w:r w:rsidRPr="00705CE6">
        <w:rPr>
          <w:rFonts w:ascii="Times New Roman" w:eastAsiaTheme="minorEastAsia" w:hAnsi="Times New Roman" w:cs="Times New Roman"/>
          <w:sz w:val="24"/>
          <w:szCs w:val="24"/>
          <w:lang w:eastAsia="ru-RU"/>
        </w:rPr>
        <w:t>000 рублей в одну сторону маршрута;</w:t>
      </w:r>
    </w:p>
    <w:p w:rsidR="00705CE6" w:rsidRDefault="00705CE6" w:rsidP="00B441F0">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05CE6">
        <w:rPr>
          <w:rFonts w:ascii="Times New Roman" w:eastAsiaTheme="minorEastAsia" w:hAnsi="Times New Roman" w:cs="Times New Roman"/>
          <w:sz w:val="24"/>
          <w:szCs w:val="24"/>
          <w:lang w:eastAsia="ru-RU"/>
        </w:rPr>
        <w:t xml:space="preserve">"Троицко-Печорск - Сыктывкар", "Сыктывкар - Троицко-Печорск" в размере не более </w:t>
      </w:r>
      <w:r w:rsidR="003C7284">
        <w:rPr>
          <w:rFonts w:ascii="Times New Roman" w:eastAsiaTheme="minorEastAsia" w:hAnsi="Times New Roman" w:cs="Times New Roman"/>
          <w:sz w:val="24"/>
          <w:szCs w:val="24"/>
          <w:lang w:eastAsia="ru-RU"/>
        </w:rPr>
        <w:t>45</w:t>
      </w:r>
      <w:r w:rsidRPr="00705CE6">
        <w:rPr>
          <w:rFonts w:ascii="Times New Roman" w:eastAsiaTheme="minorEastAsia" w:hAnsi="Times New Roman" w:cs="Times New Roman"/>
          <w:sz w:val="24"/>
          <w:szCs w:val="24"/>
          <w:lang w:eastAsia="ru-RU"/>
        </w:rPr>
        <w:t>00 рублей в одну сторону маршрута.</w:t>
      </w:r>
    </w:p>
    <w:p w:rsidR="004C7466" w:rsidRDefault="004C7466" w:rsidP="00B441F0">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4C7466">
        <w:rPr>
          <w:rFonts w:ascii="Times New Roman" w:eastAsiaTheme="minorEastAsia" w:hAnsi="Times New Roman" w:cs="Times New Roman"/>
          <w:sz w:val="24"/>
          <w:szCs w:val="24"/>
          <w:lang w:eastAsia="ru-RU"/>
        </w:rPr>
        <w:lastRenderedPageBreak/>
        <w:t>Возмещение производится при наличии подтверждающих документов, предоставленных перевозчиком (такси): билета и чека контрольно-кассовой машины (если в чеке отсутствует наименование маршрута и дата поездки) или чека контрольно-кассовой машины (с указанием необходимых реквизитов: наименования маршрута, даты поездки, стоимости проезда).</w:t>
      </w:r>
    </w:p>
    <w:p w:rsidR="0091297B" w:rsidRPr="0091297B" w:rsidRDefault="0091297B" w:rsidP="00B441F0">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91297B">
        <w:rPr>
          <w:rFonts w:ascii="Times New Roman" w:eastAsiaTheme="minorEastAsia" w:hAnsi="Times New Roman" w:cs="Times New Roman"/>
          <w:sz w:val="24"/>
          <w:szCs w:val="24"/>
          <w:lang w:eastAsia="ru-RU"/>
        </w:rPr>
        <w:t>Под маршрутом прямого следования к месту использования отпуска и обратно понимается прямое беспересадочное сообщение либо кратчайший маршрут, в том числе допускающий незначительное отклонение, с наименьшим количеством пересадок от пункта отправления до конечного пункта назначения на выбранных работником видах транспорта. Под незначительным отклонением понимается отклонение фактического маршрута работника от кратчайшего маршрута на расстояние, не превышающее 100 км (включительно).</w:t>
      </w:r>
    </w:p>
    <w:p w:rsidR="0091297B" w:rsidRPr="00F35F7A" w:rsidRDefault="0091297B" w:rsidP="00B441F0">
      <w:pPr>
        <w:widowControl w:val="0"/>
        <w:autoSpaceDE w:val="0"/>
        <w:autoSpaceDN w:val="0"/>
        <w:adjustRightInd w:val="0"/>
        <w:spacing w:after="0" w:line="240" w:lineRule="auto"/>
        <w:ind w:firstLine="709"/>
        <w:jc w:val="both"/>
        <w:rPr>
          <w:rFonts w:ascii="Times New Roman" w:eastAsiaTheme="minorEastAsia" w:hAnsi="Times New Roman" w:cs="Times New Roman"/>
          <w:color w:val="000000" w:themeColor="text1"/>
          <w:sz w:val="24"/>
          <w:szCs w:val="24"/>
          <w:lang w:eastAsia="ru-RU"/>
        </w:rPr>
      </w:pPr>
      <w:bookmarkStart w:id="1" w:name="Par59"/>
      <w:bookmarkEnd w:id="1"/>
      <w:r w:rsidRPr="0091297B">
        <w:rPr>
          <w:rFonts w:ascii="Times New Roman" w:eastAsiaTheme="minorEastAsia" w:hAnsi="Times New Roman" w:cs="Times New Roman"/>
          <w:sz w:val="24"/>
          <w:szCs w:val="24"/>
          <w:lang w:eastAsia="ru-RU"/>
        </w:rPr>
        <w:t xml:space="preserve">В случае если работником представлены проездные документы на проезд по более высокой категории проезда, чем установлено настоящим пунктом, компенсация расходов производится на основании справки о стоимости проезда в соответствии с установленной категорией проезда, выданной работнику и членам его семьи соответствующей транспортной организацией, </w:t>
      </w:r>
      <w:r w:rsidRPr="00F35F7A">
        <w:rPr>
          <w:rFonts w:ascii="Times New Roman" w:eastAsiaTheme="minorEastAsia" w:hAnsi="Times New Roman" w:cs="Times New Roman"/>
          <w:color w:val="000000" w:themeColor="text1"/>
          <w:sz w:val="24"/>
          <w:szCs w:val="24"/>
          <w:lang w:eastAsia="ru-RU"/>
        </w:rPr>
        <w:t>осуществляющей пассажирскую перевозку, или организацией, оказываемой услуги по продаже билетов, на дату выезда, но не более фактических расходов, подтвержденных представленными работником документами.</w:t>
      </w:r>
    </w:p>
    <w:p w:rsidR="0091297B" w:rsidRPr="00F35F7A" w:rsidRDefault="0091297B" w:rsidP="00B441F0">
      <w:pPr>
        <w:widowControl w:val="0"/>
        <w:autoSpaceDE w:val="0"/>
        <w:autoSpaceDN w:val="0"/>
        <w:adjustRightInd w:val="0"/>
        <w:spacing w:after="0" w:line="240" w:lineRule="auto"/>
        <w:ind w:firstLine="709"/>
        <w:jc w:val="both"/>
        <w:rPr>
          <w:rFonts w:ascii="Times New Roman" w:eastAsiaTheme="minorEastAsia" w:hAnsi="Times New Roman" w:cs="Times New Roman"/>
          <w:color w:val="000000" w:themeColor="text1"/>
          <w:sz w:val="24"/>
          <w:szCs w:val="24"/>
          <w:lang w:eastAsia="ru-RU"/>
        </w:rPr>
      </w:pPr>
      <w:r w:rsidRPr="00F35F7A">
        <w:rPr>
          <w:rFonts w:ascii="Times New Roman" w:eastAsiaTheme="minorEastAsia" w:hAnsi="Times New Roman" w:cs="Times New Roman"/>
          <w:color w:val="000000" w:themeColor="text1"/>
          <w:sz w:val="24"/>
          <w:szCs w:val="24"/>
          <w:lang w:eastAsia="ru-RU"/>
        </w:rPr>
        <w:t xml:space="preserve">Работник по своему выбору предоставляет одну справку (включающую сведения на работника и неработающих членов его семьи) либо несколько справок (содержащих сведения отдельно на работника и неработающих членов его семьи), указанных в </w:t>
      </w:r>
      <w:hyperlink w:anchor="Par59" w:tooltip="В случае если работником представлены проездные документы на проезд по более высокой категории проезда, чем установлено настоящим пунктом, компенсация расходов производится на основании справки о стоимости проезда в соответствии с установленной категорией прое" w:history="1">
        <w:r w:rsidRPr="00F35F7A">
          <w:rPr>
            <w:rFonts w:ascii="Times New Roman" w:eastAsiaTheme="minorEastAsia" w:hAnsi="Times New Roman" w:cs="Times New Roman"/>
            <w:color w:val="000000" w:themeColor="text1"/>
            <w:sz w:val="24"/>
            <w:szCs w:val="24"/>
            <w:lang w:eastAsia="ru-RU"/>
          </w:rPr>
          <w:t>абзаце девятом</w:t>
        </w:r>
      </w:hyperlink>
      <w:r w:rsidRPr="00F35F7A">
        <w:rPr>
          <w:rFonts w:ascii="Times New Roman" w:eastAsiaTheme="minorEastAsia" w:hAnsi="Times New Roman" w:cs="Times New Roman"/>
          <w:color w:val="000000" w:themeColor="text1"/>
          <w:sz w:val="24"/>
          <w:szCs w:val="24"/>
          <w:lang w:eastAsia="ru-RU"/>
        </w:rPr>
        <w:t xml:space="preserve"> настоящего пункта.</w:t>
      </w:r>
    </w:p>
    <w:p w:rsidR="0091297B" w:rsidRPr="00F35F7A" w:rsidRDefault="0091297B" w:rsidP="00B441F0">
      <w:pPr>
        <w:widowControl w:val="0"/>
        <w:autoSpaceDE w:val="0"/>
        <w:autoSpaceDN w:val="0"/>
        <w:adjustRightInd w:val="0"/>
        <w:spacing w:after="0" w:line="240" w:lineRule="auto"/>
        <w:ind w:firstLine="709"/>
        <w:jc w:val="both"/>
        <w:rPr>
          <w:rFonts w:ascii="Times New Roman" w:eastAsiaTheme="minorEastAsia" w:hAnsi="Times New Roman" w:cs="Times New Roman"/>
          <w:color w:val="000000" w:themeColor="text1"/>
          <w:sz w:val="24"/>
          <w:szCs w:val="24"/>
          <w:lang w:eastAsia="ru-RU"/>
        </w:rPr>
      </w:pPr>
      <w:r w:rsidRPr="00F35F7A">
        <w:rPr>
          <w:rFonts w:ascii="Times New Roman" w:eastAsiaTheme="minorEastAsia" w:hAnsi="Times New Roman" w:cs="Times New Roman"/>
          <w:color w:val="000000" w:themeColor="text1"/>
          <w:sz w:val="24"/>
          <w:szCs w:val="24"/>
          <w:lang w:eastAsia="ru-RU"/>
        </w:rPr>
        <w:t xml:space="preserve">В случае если работником представлены проездные документы, содержащие сведения о стоимости услуг, не подлежащих оплате в соответствии с </w:t>
      </w:r>
      <w:hyperlink w:anchor="Par73" w:tooltip="В стоимость проезда к месту использования отпуска и обратно работника и неработающих членов его семьи и стоимость провоза багажа включаются и подлежат оплате стоимость проезда любым видом транспорта общего пользования (кроме такси) к (от) железнодорожной станц" w:history="1">
        <w:r w:rsidRPr="00F35F7A">
          <w:rPr>
            <w:rFonts w:ascii="Times New Roman" w:eastAsiaTheme="minorEastAsia" w:hAnsi="Times New Roman" w:cs="Times New Roman"/>
            <w:color w:val="000000" w:themeColor="text1"/>
            <w:sz w:val="24"/>
            <w:szCs w:val="24"/>
            <w:lang w:eastAsia="ru-RU"/>
          </w:rPr>
          <w:t>абзацем вторым пункта 7</w:t>
        </w:r>
      </w:hyperlink>
      <w:r w:rsidRPr="00F35F7A">
        <w:rPr>
          <w:rFonts w:ascii="Times New Roman" w:eastAsiaTheme="minorEastAsia" w:hAnsi="Times New Roman" w:cs="Times New Roman"/>
          <w:color w:val="000000" w:themeColor="text1"/>
          <w:sz w:val="24"/>
          <w:szCs w:val="24"/>
          <w:lang w:eastAsia="ru-RU"/>
        </w:rPr>
        <w:t xml:space="preserve"> настоящего Порядка, представление справок, указанных в </w:t>
      </w:r>
      <w:hyperlink w:anchor="Par59" w:tooltip="В случае если работником представлены проездные документы на проезд по более высокой категории проезда, чем установлено настоящим пунктом, компенсация расходов производится на основании справки о стоимости проезда в соответствии с установленной категорией прое" w:history="1">
        <w:r w:rsidRPr="00F35F7A">
          <w:rPr>
            <w:rFonts w:ascii="Times New Roman" w:eastAsiaTheme="minorEastAsia" w:hAnsi="Times New Roman" w:cs="Times New Roman"/>
            <w:color w:val="000000" w:themeColor="text1"/>
            <w:sz w:val="24"/>
            <w:szCs w:val="24"/>
            <w:lang w:eastAsia="ru-RU"/>
          </w:rPr>
          <w:t>абзаце девятом</w:t>
        </w:r>
      </w:hyperlink>
      <w:r w:rsidRPr="00F35F7A">
        <w:rPr>
          <w:rFonts w:ascii="Times New Roman" w:eastAsiaTheme="minorEastAsia" w:hAnsi="Times New Roman" w:cs="Times New Roman"/>
          <w:color w:val="000000" w:themeColor="text1"/>
          <w:sz w:val="24"/>
          <w:szCs w:val="24"/>
          <w:lang w:eastAsia="ru-RU"/>
        </w:rPr>
        <w:t xml:space="preserve"> настоящего пункта, не требуется.</w:t>
      </w:r>
    </w:p>
    <w:p w:rsidR="0091297B" w:rsidRPr="00F35F7A" w:rsidRDefault="0091297B" w:rsidP="00B441F0">
      <w:pPr>
        <w:widowControl w:val="0"/>
        <w:autoSpaceDE w:val="0"/>
        <w:autoSpaceDN w:val="0"/>
        <w:adjustRightInd w:val="0"/>
        <w:spacing w:after="0" w:line="240" w:lineRule="auto"/>
        <w:ind w:firstLine="709"/>
        <w:jc w:val="both"/>
        <w:rPr>
          <w:rFonts w:ascii="Times New Roman" w:eastAsiaTheme="minorEastAsia" w:hAnsi="Times New Roman" w:cs="Times New Roman"/>
          <w:color w:val="000000" w:themeColor="text1"/>
          <w:sz w:val="24"/>
          <w:szCs w:val="24"/>
          <w:lang w:eastAsia="ru-RU"/>
        </w:rPr>
      </w:pPr>
      <w:r w:rsidRPr="00F35F7A">
        <w:rPr>
          <w:rFonts w:ascii="Times New Roman" w:eastAsiaTheme="minorEastAsia" w:hAnsi="Times New Roman" w:cs="Times New Roman"/>
          <w:color w:val="000000" w:themeColor="text1"/>
          <w:sz w:val="24"/>
          <w:szCs w:val="24"/>
          <w:lang w:eastAsia="ru-RU"/>
        </w:rPr>
        <w:t>В случае указания стоимости проезда в проездных документах в иностранной валюте компенсация производится в рублях по курсу валют, установленному Центральным банком Российской Федерации на дату приобретения проездных документов.</w:t>
      </w:r>
    </w:p>
    <w:p w:rsidR="0091297B" w:rsidRPr="0091297B" w:rsidRDefault="0091297B" w:rsidP="00B441F0">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35F7A">
        <w:rPr>
          <w:rFonts w:ascii="Times New Roman" w:eastAsiaTheme="minorEastAsia" w:hAnsi="Times New Roman" w:cs="Times New Roman"/>
          <w:color w:val="000000" w:themeColor="text1"/>
          <w:sz w:val="24"/>
          <w:szCs w:val="24"/>
          <w:lang w:eastAsia="ru-RU"/>
        </w:rPr>
        <w:t xml:space="preserve">В случае отсутствия в день приезда (отъезда) в (из) пгт. Троицко-Печорск автобусного (вертолетного) сообщения в (из) населенные пункты Троицко-Печорского района или железнодорожного сообщения возможна компенсация расходов по стоимости действующего на дату приезда (отъезда) тарифа междугороднего и внутрирайонного пригородного маршрута на территории муниципального района "Троицко-Печорский" при наличии справки </w:t>
      </w:r>
      <w:r w:rsidRPr="0091297B">
        <w:rPr>
          <w:rFonts w:ascii="Times New Roman" w:eastAsiaTheme="minorEastAsia" w:hAnsi="Times New Roman" w:cs="Times New Roman"/>
          <w:sz w:val="24"/>
          <w:szCs w:val="24"/>
          <w:lang w:eastAsia="ru-RU"/>
        </w:rPr>
        <w:t>о стоимости проезда, предоставленной утвержденным перевозчиком.</w:t>
      </w:r>
    </w:p>
    <w:p w:rsidR="0091297B" w:rsidRPr="0058562F" w:rsidRDefault="0091297B" w:rsidP="00B441F0">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91297B">
        <w:rPr>
          <w:rFonts w:ascii="Times New Roman" w:eastAsiaTheme="minorEastAsia" w:hAnsi="Times New Roman" w:cs="Times New Roman"/>
          <w:sz w:val="24"/>
          <w:szCs w:val="24"/>
          <w:lang w:eastAsia="ru-RU"/>
        </w:rPr>
        <w:t>Расходы на справку за счет средств бюджета не компенсируются. При отсутствии проездных документов по внутрирайонным маршрутам расходы принимаются с учетом действующ</w:t>
      </w:r>
      <w:r w:rsidR="0058562F">
        <w:rPr>
          <w:rFonts w:ascii="Times New Roman" w:eastAsiaTheme="minorEastAsia" w:hAnsi="Times New Roman" w:cs="Times New Roman"/>
          <w:sz w:val="24"/>
          <w:szCs w:val="24"/>
          <w:lang w:eastAsia="ru-RU"/>
        </w:rPr>
        <w:t>его налогового законодательства</w:t>
      </w:r>
      <w:r w:rsidR="004C7466">
        <w:rPr>
          <w:rFonts w:ascii="Times New Roman" w:eastAsiaTheme="minorEastAsia" w:hAnsi="Times New Roman" w:cs="Times New Roman"/>
          <w:sz w:val="24"/>
          <w:szCs w:val="24"/>
          <w:lang w:eastAsia="ru-RU"/>
        </w:rPr>
        <w:t>.»</w:t>
      </w:r>
    </w:p>
    <w:p w:rsidR="006B1759" w:rsidRPr="00150FBC" w:rsidRDefault="00021927" w:rsidP="00B441F0">
      <w:pPr>
        <w:pStyle w:val="a7"/>
        <w:numPr>
          <w:ilvl w:val="0"/>
          <w:numId w:val="11"/>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150FBC">
        <w:rPr>
          <w:rFonts w:ascii="Times New Roman" w:eastAsia="Times New Roman" w:hAnsi="Times New Roman" w:cs="Times New Roman"/>
          <w:sz w:val="24"/>
          <w:szCs w:val="24"/>
          <w:lang w:eastAsia="ru-RU"/>
        </w:rPr>
        <w:t>Настоящее постановление всту</w:t>
      </w:r>
      <w:r w:rsidR="008E28F9" w:rsidRPr="00150FBC">
        <w:rPr>
          <w:rFonts w:ascii="Times New Roman" w:eastAsia="Times New Roman" w:hAnsi="Times New Roman" w:cs="Times New Roman"/>
          <w:sz w:val="24"/>
          <w:szCs w:val="24"/>
          <w:lang w:eastAsia="ru-RU"/>
        </w:rPr>
        <w:t xml:space="preserve">пает в силу со дня </w:t>
      </w:r>
      <w:r w:rsidR="00570953">
        <w:rPr>
          <w:rFonts w:ascii="Times New Roman" w:eastAsia="Times New Roman" w:hAnsi="Times New Roman" w:cs="Times New Roman"/>
          <w:sz w:val="24"/>
          <w:szCs w:val="24"/>
          <w:lang w:eastAsia="ru-RU"/>
        </w:rPr>
        <w:t>его официального опубликования</w:t>
      </w:r>
      <w:r w:rsidR="003C7284">
        <w:rPr>
          <w:rFonts w:ascii="Times New Roman" w:eastAsia="Times New Roman" w:hAnsi="Times New Roman" w:cs="Times New Roman"/>
          <w:sz w:val="24"/>
          <w:szCs w:val="24"/>
          <w:lang w:eastAsia="ru-RU"/>
        </w:rPr>
        <w:t xml:space="preserve"> (обнародования)</w:t>
      </w:r>
      <w:r w:rsidR="004C7466" w:rsidRPr="004C7466">
        <w:rPr>
          <w:rFonts w:ascii="Times New Roman" w:eastAsia="Times New Roman" w:hAnsi="Times New Roman" w:cs="Times New Roman"/>
          <w:sz w:val="24"/>
          <w:szCs w:val="24"/>
          <w:lang w:eastAsia="ru-RU"/>
        </w:rPr>
        <w:t xml:space="preserve"> </w:t>
      </w:r>
      <w:r w:rsidR="004C7466" w:rsidRPr="001554FA">
        <w:rPr>
          <w:rFonts w:ascii="Times New Roman" w:eastAsia="Times New Roman" w:hAnsi="Times New Roman" w:cs="Times New Roman"/>
          <w:sz w:val="24"/>
          <w:szCs w:val="24"/>
          <w:lang w:eastAsia="ru-RU"/>
        </w:rPr>
        <w:t xml:space="preserve">и распространяется на правоотношения, возникшие с 1 </w:t>
      </w:r>
      <w:r w:rsidR="004C7466">
        <w:rPr>
          <w:rFonts w:ascii="Times New Roman" w:eastAsia="Times New Roman" w:hAnsi="Times New Roman" w:cs="Times New Roman"/>
          <w:sz w:val="24"/>
          <w:szCs w:val="24"/>
          <w:lang w:eastAsia="ru-RU"/>
        </w:rPr>
        <w:t>февраля</w:t>
      </w:r>
      <w:r w:rsidR="004C7466" w:rsidRPr="001554FA">
        <w:rPr>
          <w:rFonts w:ascii="Times New Roman" w:eastAsia="Times New Roman" w:hAnsi="Times New Roman" w:cs="Times New Roman"/>
          <w:sz w:val="24"/>
          <w:szCs w:val="24"/>
          <w:lang w:eastAsia="ru-RU"/>
        </w:rPr>
        <w:t xml:space="preserve"> 202</w:t>
      </w:r>
      <w:r w:rsidR="004C7466">
        <w:rPr>
          <w:rFonts w:ascii="Times New Roman" w:eastAsia="Times New Roman" w:hAnsi="Times New Roman" w:cs="Times New Roman"/>
          <w:sz w:val="24"/>
          <w:szCs w:val="24"/>
          <w:lang w:eastAsia="ru-RU"/>
        </w:rPr>
        <w:t>6</w:t>
      </w:r>
      <w:r w:rsidR="004C7466" w:rsidRPr="001554FA">
        <w:rPr>
          <w:rFonts w:ascii="Times New Roman" w:eastAsia="Times New Roman" w:hAnsi="Times New Roman" w:cs="Times New Roman"/>
          <w:sz w:val="24"/>
          <w:szCs w:val="24"/>
          <w:lang w:eastAsia="ru-RU"/>
        </w:rPr>
        <w:t xml:space="preserve"> г</w:t>
      </w:r>
      <w:r w:rsidR="003C7284">
        <w:rPr>
          <w:rFonts w:ascii="Times New Roman" w:eastAsia="Times New Roman" w:hAnsi="Times New Roman" w:cs="Times New Roman"/>
          <w:sz w:val="24"/>
          <w:szCs w:val="24"/>
          <w:lang w:eastAsia="ru-RU"/>
        </w:rPr>
        <w:t>.</w:t>
      </w:r>
    </w:p>
    <w:p w:rsidR="00250111" w:rsidRPr="004634DE" w:rsidRDefault="00021927" w:rsidP="00B441F0">
      <w:pPr>
        <w:pStyle w:val="a7"/>
        <w:numPr>
          <w:ilvl w:val="0"/>
          <w:numId w:val="11"/>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A04030">
        <w:rPr>
          <w:rFonts w:ascii="Times New Roman" w:eastAsia="Times New Roman" w:hAnsi="Times New Roman" w:cs="Times New Roman"/>
          <w:sz w:val="24"/>
          <w:szCs w:val="24"/>
          <w:lang w:eastAsia="ru-RU"/>
        </w:rPr>
        <w:t xml:space="preserve">Контроль за </w:t>
      </w:r>
      <w:r w:rsidR="009A34D4">
        <w:rPr>
          <w:rFonts w:ascii="Times New Roman" w:eastAsia="Times New Roman" w:hAnsi="Times New Roman" w:cs="Times New Roman"/>
          <w:sz w:val="24"/>
          <w:szCs w:val="24"/>
          <w:lang w:eastAsia="ru-RU"/>
        </w:rPr>
        <w:t>исполнением</w:t>
      </w:r>
      <w:r w:rsidRPr="00A04030">
        <w:rPr>
          <w:rFonts w:ascii="Times New Roman" w:eastAsia="Times New Roman" w:hAnsi="Times New Roman" w:cs="Times New Roman"/>
          <w:sz w:val="24"/>
          <w:szCs w:val="24"/>
          <w:lang w:eastAsia="ru-RU"/>
        </w:rPr>
        <w:t xml:space="preserve"> настоящего постановления </w:t>
      </w:r>
      <w:r w:rsidR="003C7284">
        <w:rPr>
          <w:rFonts w:ascii="Times New Roman" w:eastAsia="Times New Roman" w:hAnsi="Times New Roman" w:cs="Times New Roman"/>
          <w:sz w:val="24"/>
          <w:szCs w:val="24"/>
          <w:lang w:eastAsia="ru-RU"/>
        </w:rPr>
        <w:t>оставляю за собой</w:t>
      </w:r>
      <w:r w:rsidRPr="00A04030">
        <w:rPr>
          <w:rFonts w:ascii="Times New Roman" w:eastAsia="Times New Roman" w:hAnsi="Times New Roman" w:cs="Times New Roman"/>
          <w:sz w:val="24"/>
          <w:szCs w:val="24"/>
          <w:lang w:eastAsia="ru-RU"/>
        </w:rPr>
        <w:t xml:space="preserve">.  </w:t>
      </w:r>
    </w:p>
    <w:p w:rsidR="00F90821" w:rsidRDefault="00F90821" w:rsidP="006F13CD">
      <w:pPr>
        <w:autoSpaceDE w:val="0"/>
        <w:autoSpaceDN w:val="0"/>
        <w:adjustRightInd w:val="0"/>
        <w:spacing w:after="0" w:line="240" w:lineRule="auto"/>
        <w:ind w:right="283"/>
        <w:jc w:val="both"/>
        <w:rPr>
          <w:rFonts w:ascii="Times New Roman" w:eastAsia="Times New Roman" w:hAnsi="Times New Roman" w:cs="Times New Roman"/>
          <w:sz w:val="28"/>
          <w:szCs w:val="28"/>
          <w:lang w:eastAsia="ru-RU"/>
        </w:rPr>
      </w:pPr>
    </w:p>
    <w:p w:rsidR="0058562F" w:rsidRDefault="0058562F" w:rsidP="006F13CD">
      <w:pPr>
        <w:autoSpaceDE w:val="0"/>
        <w:autoSpaceDN w:val="0"/>
        <w:adjustRightInd w:val="0"/>
        <w:spacing w:after="0" w:line="240" w:lineRule="auto"/>
        <w:ind w:right="283"/>
        <w:jc w:val="both"/>
        <w:rPr>
          <w:rFonts w:ascii="Times New Roman" w:eastAsia="Times New Roman" w:hAnsi="Times New Roman" w:cs="Times New Roman"/>
          <w:sz w:val="28"/>
          <w:szCs w:val="28"/>
          <w:lang w:eastAsia="ru-RU"/>
        </w:rPr>
      </w:pPr>
    </w:p>
    <w:p w:rsidR="003C7284" w:rsidRDefault="003C7284" w:rsidP="00624ACB">
      <w:pPr>
        <w:spacing w:after="0" w:line="240" w:lineRule="auto"/>
        <w:jc w:val="both"/>
        <w:rPr>
          <w:rFonts w:ascii="Times New Roman" w:eastAsia="Times New Roman" w:hAnsi="Times New Roman" w:cs="Times New Roman"/>
          <w:sz w:val="24"/>
          <w:szCs w:val="24"/>
          <w:lang w:eastAsia="ru-RU"/>
        </w:rPr>
      </w:pPr>
    </w:p>
    <w:p w:rsidR="003C7284" w:rsidRDefault="003C7284" w:rsidP="00624AC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Глава</w:t>
      </w:r>
      <w:r w:rsidR="00613A55">
        <w:rPr>
          <w:rFonts w:ascii="Times New Roman" w:eastAsia="Times New Roman" w:hAnsi="Times New Roman" w:cs="Times New Roman"/>
          <w:sz w:val="24"/>
          <w:szCs w:val="24"/>
          <w:lang w:eastAsia="ru-RU"/>
        </w:rPr>
        <w:t xml:space="preserve"> </w:t>
      </w:r>
      <w:r w:rsidRPr="00A04030">
        <w:rPr>
          <w:rFonts w:ascii="Times New Roman" w:eastAsia="Times New Roman" w:hAnsi="Times New Roman" w:cs="Times New Roman"/>
          <w:sz w:val="24"/>
          <w:szCs w:val="24"/>
          <w:lang w:eastAsia="ru-RU"/>
        </w:rPr>
        <w:t>муниципального района</w:t>
      </w:r>
    </w:p>
    <w:p w:rsidR="003C7284" w:rsidRDefault="003C7284" w:rsidP="00624AC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«Троицко-Печорский» –</w:t>
      </w:r>
    </w:p>
    <w:p w:rsidR="006F13CD" w:rsidRPr="004634DE" w:rsidRDefault="00613A55" w:rsidP="004634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руководител</w:t>
      </w:r>
      <w:r w:rsidR="003C7284">
        <w:rPr>
          <w:rFonts w:ascii="Times New Roman" w:eastAsia="Times New Roman" w:hAnsi="Times New Roman" w:cs="Times New Roman"/>
          <w:sz w:val="24"/>
          <w:szCs w:val="24"/>
          <w:lang w:eastAsia="ru-RU"/>
        </w:rPr>
        <w:t>ь</w:t>
      </w:r>
      <w:r>
        <w:rPr>
          <w:rFonts w:ascii="Times New Roman" w:eastAsia="Times New Roman" w:hAnsi="Times New Roman" w:cs="Times New Roman"/>
          <w:sz w:val="24"/>
          <w:szCs w:val="24"/>
          <w:lang w:eastAsia="ru-RU"/>
        </w:rPr>
        <w:t xml:space="preserve"> администрации                                           </w:t>
      </w:r>
      <w:r w:rsidR="003C728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proofErr w:type="spellStart"/>
      <w:r w:rsidR="003C7284">
        <w:rPr>
          <w:rFonts w:ascii="Times New Roman" w:eastAsia="Times New Roman" w:hAnsi="Times New Roman" w:cs="Times New Roman"/>
          <w:sz w:val="24"/>
          <w:szCs w:val="24"/>
          <w:lang w:eastAsia="ru-RU"/>
        </w:rPr>
        <w:t>Е.В.Грибов</w:t>
      </w:r>
      <w:proofErr w:type="spellEnd"/>
    </w:p>
    <w:sectPr w:rsidR="006F13CD" w:rsidRPr="004634DE" w:rsidSect="004634DE">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6F69CD"/>
    <w:multiLevelType w:val="hybridMultilevel"/>
    <w:tmpl w:val="816A20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DB85A59"/>
    <w:multiLevelType w:val="hybridMultilevel"/>
    <w:tmpl w:val="0CA226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9BC4247"/>
    <w:multiLevelType w:val="multilevel"/>
    <w:tmpl w:val="36F016F0"/>
    <w:lvl w:ilvl="0">
      <w:start w:val="1"/>
      <w:numFmt w:val="decimal"/>
      <w:lvlText w:val="%1."/>
      <w:lvlJc w:val="left"/>
      <w:pPr>
        <w:ind w:left="810" w:hanging="450"/>
      </w:pPr>
      <w:rPr>
        <w:rFonts w:hint="default"/>
      </w:rPr>
    </w:lvl>
    <w:lvl w:ilvl="1">
      <w:start w:val="1"/>
      <w:numFmt w:val="decimal"/>
      <w:isLgl/>
      <w:lvlText w:val="%1.%2"/>
      <w:lvlJc w:val="left"/>
      <w:pPr>
        <w:ind w:left="1200" w:hanging="390"/>
      </w:pPr>
      <w:rPr>
        <w:rFonts w:hint="default"/>
      </w:rPr>
    </w:lvl>
    <w:lvl w:ilvl="2">
      <w:start w:val="1"/>
      <w:numFmt w:val="decimal"/>
      <w:isLgl/>
      <w:lvlText w:val="%1.%2.%3"/>
      <w:lvlJc w:val="left"/>
      <w:pPr>
        <w:ind w:left="1980" w:hanging="720"/>
      </w:pPr>
      <w:rPr>
        <w:rFonts w:hint="default"/>
      </w:rPr>
    </w:lvl>
    <w:lvl w:ilvl="3">
      <w:start w:val="1"/>
      <w:numFmt w:val="decimal"/>
      <w:isLgl/>
      <w:lvlText w:val="%1.%2.%3.%4"/>
      <w:lvlJc w:val="left"/>
      <w:pPr>
        <w:ind w:left="243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90" w:hanging="1080"/>
      </w:pPr>
      <w:rPr>
        <w:rFonts w:hint="default"/>
      </w:rPr>
    </w:lvl>
    <w:lvl w:ilvl="6">
      <w:start w:val="1"/>
      <w:numFmt w:val="decimal"/>
      <w:isLgl/>
      <w:lvlText w:val="%1.%2.%3.%4.%5.%6.%7"/>
      <w:lvlJc w:val="left"/>
      <w:pPr>
        <w:ind w:left="4500" w:hanging="1440"/>
      </w:pPr>
      <w:rPr>
        <w:rFonts w:hint="default"/>
      </w:rPr>
    </w:lvl>
    <w:lvl w:ilvl="7">
      <w:start w:val="1"/>
      <w:numFmt w:val="decimal"/>
      <w:isLgl/>
      <w:lvlText w:val="%1.%2.%3.%4.%5.%6.%7.%8"/>
      <w:lvlJc w:val="left"/>
      <w:pPr>
        <w:ind w:left="4950" w:hanging="1440"/>
      </w:pPr>
      <w:rPr>
        <w:rFonts w:hint="default"/>
      </w:rPr>
    </w:lvl>
    <w:lvl w:ilvl="8">
      <w:start w:val="1"/>
      <w:numFmt w:val="decimal"/>
      <w:isLgl/>
      <w:lvlText w:val="%1.%2.%3.%4.%5.%6.%7.%8.%9"/>
      <w:lvlJc w:val="left"/>
      <w:pPr>
        <w:ind w:left="5760" w:hanging="1800"/>
      </w:pPr>
      <w:rPr>
        <w:rFonts w:hint="default"/>
      </w:rPr>
    </w:lvl>
  </w:abstractNum>
  <w:abstractNum w:abstractNumId="3" w15:restartNumberingAfterBreak="0">
    <w:nsid w:val="38D04F75"/>
    <w:multiLevelType w:val="hybridMultilevel"/>
    <w:tmpl w:val="2A463D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4FA7EB6"/>
    <w:multiLevelType w:val="multilevel"/>
    <w:tmpl w:val="C4FEBC6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52BD532F"/>
    <w:multiLevelType w:val="multilevel"/>
    <w:tmpl w:val="7358718C"/>
    <w:lvl w:ilvl="0">
      <w:start w:val="1"/>
      <w:numFmt w:val="decimal"/>
      <w:lvlText w:val="%1."/>
      <w:lvlJc w:val="left"/>
      <w:pPr>
        <w:ind w:left="900" w:hanging="360"/>
      </w:pPr>
      <w:rPr>
        <w:rFonts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6" w15:restartNumberingAfterBreak="0">
    <w:nsid w:val="5555789C"/>
    <w:multiLevelType w:val="hybridMultilevel"/>
    <w:tmpl w:val="621421B0"/>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8B25BC4"/>
    <w:multiLevelType w:val="hybridMultilevel"/>
    <w:tmpl w:val="94F4E0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D6F2B28"/>
    <w:multiLevelType w:val="hybridMultilevel"/>
    <w:tmpl w:val="275C436E"/>
    <w:lvl w:ilvl="0" w:tplc="3AC06BFC">
      <w:start w:val="1"/>
      <w:numFmt w:val="decimal"/>
      <w:lvlText w:val="%1."/>
      <w:lvlJc w:val="left"/>
      <w:pPr>
        <w:ind w:left="855" w:hanging="375"/>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9" w15:restartNumberingAfterBreak="0">
    <w:nsid w:val="5D9573E4"/>
    <w:multiLevelType w:val="multilevel"/>
    <w:tmpl w:val="ABEAD066"/>
    <w:lvl w:ilvl="0">
      <w:start w:val="1"/>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640447E3"/>
    <w:multiLevelType w:val="multilevel"/>
    <w:tmpl w:val="12C67D34"/>
    <w:lvl w:ilvl="0">
      <w:start w:val="1"/>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1" w15:restartNumberingAfterBreak="0">
    <w:nsid w:val="755E5863"/>
    <w:multiLevelType w:val="hybridMultilevel"/>
    <w:tmpl w:val="C3E016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C540900"/>
    <w:multiLevelType w:val="hybridMultilevel"/>
    <w:tmpl w:val="3A9264EA"/>
    <w:lvl w:ilvl="0" w:tplc="842AC8E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15:restartNumberingAfterBreak="0">
    <w:nsid w:val="7F2B6B72"/>
    <w:multiLevelType w:val="multilevel"/>
    <w:tmpl w:val="7DB28936"/>
    <w:lvl w:ilvl="0">
      <w:start w:val="2"/>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6"/>
  </w:num>
  <w:num w:numId="2">
    <w:abstractNumId w:val="1"/>
  </w:num>
  <w:num w:numId="3">
    <w:abstractNumId w:val="4"/>
  </w:num>
  <w:num w:numId="4">
    <w:abstractNumId w:val="3"/>
  </w:num>
  <w:num w:numId="5">
    <w:abstractNumId w:val="0"/>
  </w:num>
  <w:num w:numId="6">
    <w:abstractNumId w:val="7"/>
  </w:num>
  <w:num w:numId="7">
    <w:abstractNumId w:val="8"/>
  </w:num>
  <w:num w:numId="8">
    <w:abstractNumId w:val="12"/>
  </w:num>
  <w:num w:numId="9">
    <w:abstractNumId w:val="11"/>
  </w:num>
  <w:num w:numId="10">
    <w:abstractNumId w:val="5"/>
  </w:num>
  <w:num w:numId="11">
    <w:abstractNumId w:val="2"/>
  </w:num>
  <w:num w:numId="12">
    <w:abstractNumId w:val="13"/>
  </w:num>
  <w:num w:numId="13">
    <w:abstractNumId w:val="10"/>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6466"/>
    <w:rsid w:val="00003701"/>
    <w:rsid w:val="00004318"/>
    <w:rsid w:val="000056FF"/>
    <w:rsid w:val="0001181B"/>
    <w:rsid w:val="00021927"/>
    <w:rsid w:val="00023C80"/>
    <w:rsid w:val="000264FD"/>
    <w:rsid w:val="00027B62"/>
    <w:rsid w:val="00031B4E"/>
    <w:rsid w:val="0003292A"/>
    <w:rsid w:val="00033FF5"/>
    <w:rsid w:val="00034992"/>
    <w:rsid w:val="00035CCF"/>
    <w:rsid w:val="00036409"/>
    <w:rsid w:val="00045A12"/>
    <w:rsid w:val="00047FE0"/>
    <w:rsid w:val="00054317"/>
    <w:rsid w:val="00056BD7"/>
    <w:rsid w:val="00070B51"/>
    <w:rsid w:val="00084642"/>
    <w:rsid w:val="00087D9D"/>
    <w:rsid w:val="000943C3"/>
    <w:rsid w:val="000A7142"/>
    <w:rsid w:val="000B1A92"/>
    <w:rsid w:val="000B7106"/>
    <w:rsid w:val="000C0D4D"/>
    <w:rsid w:val="000C71B5"/>
    <w:rsid w:val="000D0BC2"/>
    <w:rsid w:val="000E0C8D"/>
    <w:rsid w:val="000E0ED7"/>
    <w:rsid w:val="000E6F23"/>
    <w:rsid w:val="00107D2E"/>
    <w:rsid w:val="001147D8"/>
    <w:rsid w:val="00121788"/>
    <w:rsid w:val="0014011D"/>
    <w:rsid w:val="00147D4B"/>
    <w:rsid w:val="00150FBC"/>
    <w:rsid w:val="00156FE1"/>
    <w:rsid w:val="00167E46"/>
    <w:rsid w:val="00171EDD"/>
    <w:rsid w:val="00186460"/>
    <w:rsid w:val="00195EB9"/>
    <w:rsid w:val="001A022B"/>
    <w:rsid w:val="001A50EC"/>
    <w:rsid w:val="001B6297"/>
    <w:rsid w:val="001B739E"/>
    <w:rsid w:val="001C09BC"/>
    <w:rsid w:val="001C38F1"/>
    <w:rsid w:val="001C7DF8"/>
    <w:rsid w:val="001E51D2"/>
    <w:rsid w:val="00202117"/>
    <w:rsid w:val="00207EF0"/>
    <w:rsid w:val="002163F1"/>
    <w:rsid w:val="00222B63"/>
    <w:rsid w:val="00225772"/>
    <w:rsid w:val="00227666"/>
    <w:rsid w:val="00241DA4"/>
    <w:rsid w:val="00243E60"/>
    <w:rsid w:val="00244A0F"/>
    <w:rsid w:val="0024516C"/>
    <w:rsid w:val="00250111"/>
    <w:rsid w:val="002510E8"/>
    <w:rsid w:val="002559BC"/>
    <w:rsid w:val="00256650"/>
    <w:rsid w:val="002607F4"/>
    <w:rsid w:val="002633E2"/>
    <w:rsid w:val="002641B0"/>
    <w:rsid w:val="00270C1A"/>
    <w:rsid w:val="0027252C"/>
    <w:rsid w:val="00275D95"/>
    <w:rsid w:val="00276187"/>
    <w:rsid w:val="00276D77"/>
    <w:rsid w:val="00283AC5"/>
    <w:rsid w:val="0029126B"/>
    <w:rsid w:val="002916F1"/>
    <w:rsid w:val="002943D3"/>
    <w:rsid w:val="002A1BE1"/>
    <w:rsid w:val="002B21E3"/>
    <w:rsid w:val="002B23F3"/>
    <w:rsid w:val="002B5EFA"/>
    <w:rsid w:val="002E254B"/>
    <w:rsid w:val="002E30DB"/>
    <w:rsid w:val="002E6430"/>
    <w:rsid w:val="00302ABF"/>
    <w:rsid w:val="00315A70"/>
    <w:rsid w:val="00321677"/>
    <w:rsid w:val="003311A8"/>
    <w:rsid w:val="003311B9"/>
    <w:rsid w:val="00351291"/>
    <w:rsid w:val="0038580B"/>
    <w:rsid w:val="003A072F"/>
    <w:rsid w:val="003C7284"/>
    <w:rsid w:val="003D4C2B"/>
    <w:rsid w:val="003D4FBA"/>
    <w:rsid w:val="003D7B59"/>
    <w:rsid w:val="003E10BD"/>
    <w:rsid w:val="003E352B"/>
    <w:rsid w:val="003E4471"/>
    <w:rsid w:val="003F0AE6"/>
    <w:rsid w:val="00401115"/>
    <w:rsid w:val="00404C0E"/>
    <w:rsid w:val="0042325E"/>
    <w:rsid w:val="00430582"/>
    <w:rsid w:val="00431CFC"/>
    <w:rsid w:val="00433A15"/>
    <w:rsid w:val="004344B1"/>
    <w:rsid w:val="00441194"/>
    <w:rsid w:val="004443B2"/>
    <w:rsid w:val="004449C8"/>
    <w:rsid w:val="00456302"/>
    <w:rsid w:val="004563E0"/>
    <w:rsid w:val="004634DE"/>
    <w:rsid w:val="00482AC4"/>
    <w:rsid w:val="004A0961"/>
    <w:rsid w:val="004C0FF0"/>
    <w:rsid w:val="004C7466"/>
    <w:rsid w:val="004C7EA1"/>
    <w:rsid w:val="004D54FF"/>
    <w:rsid w:val="004E0A8F"/>
    <w:rsid w:val="004E489D"/>
    <w:rsid w:val="00510786"/>
    <w:rsid w:val="00515184"/>
    <w:rsid w:val="005154FD"/>
    <w:rsid w:val="00516BAB"/>
    <w:rsid w:val="005214C5"/>
    <w:rsid w:val="005264F5"/>
    <w:rsid w:val="00540DC9"/>
    <w:rsid w:val="00562848"/>
    <w:rsid w:val="00570953"/>
    <w:rsid w:val="00571F69"/>
    <w:rsid w:val="00581EA2"/>
    <w:rsid w:val="0058516F"/>
    <w:rsid w:val="0058562F"/>
    <w:rsid w:val="005A3DC8"/>
    <w:rsid w:val="005A5791"/>
    <w:rsid w:val="005B137C"/>
    <w:rsid w:val="005D2FD5"/>
    <w:rsid w:val="005F6EBB"/>
    <w:rsid w:val="00606466"/>
    <w:rsid w:val="00606857"/>
    <w:rsid w:val="006069CE"/>
    <w:rsid w:val="00612208"/>
    <w:rsid w:val="00613A55"/>
    <w:rsid w:val="00623A5F"/>
    <w:rsid w:val="00624155"/>
    <w:rsid w:val="00624ACB"/>
    <w:rsid w:val="006307DC"/>
    <w:rsid w:val="006361A4"/>
    <w:rsid w:val="006416E4"/>
    <w:rsid w:val="00641953"/>
    <w:rsid w:val="00644149"/>
    <w:rsid w:val="006601E7"/>
    <w:rsid w:val="0066273A"/>
    <w:rsid w:val="0066637A"/>
    <w:rsid w:val="00666587"/>
    <w:rsid w:val="00677F43"/>
    <w:rsid w:val="00682527"/>
    <w:rsid w:val="00685760"/>
    <w:rsid w:val="006873F6"/>
    <w:rsid w:val="00690CCC"/>
    <w:rsid w:val="00693EB9"/>
    <w:rsid w:val="00695D7F"/>
    <w:rsid w:val="00697D56"/>
    <w:rsid w:val="006A08C8"/>
    <w:rsid w:val="006A3990"/>
    <w:rsid w:val="006B1759"/>
    <w:rsid w:val="006B620F"/>
    <w:rsid w:val="006D5525"/>
    <w:rsid w:val="006E70DD"/>
    <w:rsid w:val="006F13CD"/>
    <w:rsid w:val="006F2A91"/>
    <w:rsid w:val="006F5644"/>
    <w:rsid w:val="00704448"/>
    <w:rsid w:val="00705CE6"/>
    <w:rsid w:val="00713A88"/>
    <w:rsid w:val="00716157"/>
    <w:rsid w:val="00744BCD"/>
    <w:rsid w:val="00744BD6"/>
    <w:rsid w:val="0075029F"/>
    <w:rsid w:val="00750DB7"/>
    <w:rsid w:val="007749E9"/>
    <w:rsid w:val="00776F1A"/>
    <w:rsid w:val="007818EA"/>
    <w:rsid w:val="00787A47"/>
    <w:rsid w:val="00792383"/>
    <w:rsid w:val="007A0208"/>
    <w:rsid w:val="007A6432"/>
    <w:rsid w:val="007B78C8"/>
    <w:rsid w:val="007C10FB"/>
    <w:rsid w:val="007C39AD"/>
    <w:rsid w:val="007D1559"/>
    <w:rsid w:val="007D32FA"/>
    <w:rsid w:val="007D756D"/>
    <w:rsid w:val="007F3B71"/>
    <w:rsid w:val="007F5907"/>
    <w:rsid w:val="008034B5"/>
    <w:rsid w:val="00803B44"/>
    <w:rsid w:val="0081125C"/>
    <w:rsid w:val="00811988"/>
    <w:rsid w:val="00811A71"/>
    <w:rsid w:val="008278B2"/>
    <w:rsid w:val="00830F00"/>
    <w:rsid w:val="008348DC"/>
    <w:rsid w:val="00856C66"/>
    <w:rsid w:val="008624BF"/>
    <w:rsid w:val="00864B57"/>
    <w:rsid w:val="00875C42"/>
    <w:rsid w:val="00892244"/>
    <w:rsid w:val="008A4BE4"/>
    <w:rsid w:val="008A6B11"/>
    <w:rsid w:val="008B2F06"/>
    <w:rsid w:val="008B5A44"/>
    <w:rsid w:val="008D0457"/>
    <w:rsid w:val="008D44D3"/>
    <w:rsid w:val="008D5397"/>
    <w:rsid w:val="008D62EF"/>
    <w:rsid w:val="008E01C6"/>
    <w:rsid w:val="008E28F9"/>
    <w:rsid w:val="008F57A9"/>
    <w:rsid w:val="0090382B"/>
    <w:rsid w:val="0091297B"/>
    <w:rsid w:val="00941EB9"/>
    <w:rsid w:val="00942D80"/>
    <w:rsid w:val="00943DE0"/>
    <w:rsid w:val="00995D39"/>
    <w:rsid w:val="009965D2"/>
    <w:rsid w:val="00996791"/>
    <w:rsid w:val="009A3390"/>
    <w:rsid w:val="009A34D4"/>
    <w:rsid w:val="009A5748"/>
    <w:rsid w:val="009A6767"/>
    <w:rsid w:val="009D64C8"/>
    <w:rsid w:val="009E225A"/>
    <w:rsid w:val="009E3F5B"/>
    <w:rsid w:val="009E6D8B"/>
    <w:rsid w:val="00A00E02"/>
    <w:rsid w:val="00A02AE4"/>
    <w:rsid w:val="00A04030"/>
    <w:rsid w:val="00A20EA9"/>
    <w:rsid w:val="00A20FF4"/>
    <w:rsid w:val="00A2564F"/>
    <w:rsid w:val="00A263C8"/>
    <w:rsid w:val="00A302BE"/>
    <w:rsid w:val="00A31F8F"/>
    <w:rsid w:val="00A70B83"/>
    <w:rsid w:val="00A75CBF"/>
    <w:rsid w:val="00A85B8E"/>
    <w:rsid w:val="00A86284"/>
    <w:rsid w:val="00AA12C1"/>
    <w:rsid w:val="00AB1D0C"/>
    <w:rsid w:val="00AD4776"/>
    <w:rsid w:val="00AE4841"/>
    <w:rsid w:val="00AF6413"/>
    <w:rsid w:val="00B01A75"/>
    <w:rsid w:val="00B04E38"/>
    <w:rsid w:val="00B164B9"/>
    <w:rsid w:val="00B178D8"/>
    <w:rsid w:val="00B27514"/>
    <w:rsid w:val="00B376C8"/>
    <w:rsid w:val="00B42B7E"/>
    <w:rsid w:val="00B441F0"/>
    <w:rsid w:val="00B45767"/>
    <w:rsid w:val="00B508AA"/>
    <w:rsid w:val="00B6061B"/>
    <w:rsid w:val="00B74533"/>
    <w:rsid w:val="00B83C83"/>
    <w:rsid w:val="00B871C7"/>
    <w:rsid w:val="00B91C16"/>
    <w:rsid w:val="00B9468F"/>
    <w:rsid w:val="00B94B32"/>
    <w:rsid w:val="00BA3DA4"/>
    <w:rsid w:val="00BA3DDB"/>
    <w:rsid w:val="00BA5E7D"/>
    <w:rsid w:val="00BD5BD5"/>
    <w:rsid w:val="00BE34A3"/>
    <w:rsid w:val="00BF04D6"/>
    <w:rsid w:val="00BF0719"/>
    <w:rsid w:val="00BF6CBE"/>
    <w:rsid w:val="00C130B3"/>
    <w:rsid w:val="00C22BE7"/>
    <w:rsid w:val="00C31719"/>
    <w:rsid w:val="00C452C2"/>
    <w:rsid w:val="00C57E26"/>
    <w:rsid w:val="00C6643A"/>
    <w:rsid w:val="00C72620"/>
    <w:rsid w:val="00C84079"/>
    <w:rsid w:val="00C91B57"/>
    <w:rsid w:val="00C9455C"/>
    <w:rsid w:val="00CA1A3A"/>
    <w:rsid w:val="00CB5EBA"/>
    <w:rsid w:val="00CD3558"/>
    <w:rsid w:val="00CD497F"/>
    <w:rsid w:val="00CE64CA"/>
    <w:rsid w:val="00CE7B50"/>
    <w:rsid w:val="00CF0D9A"/>
    <w:rsid w:val="00CF2EBA"/>
    <w:rsid w:val="00CF49CB"/>
    <w:rsid w:val="00D00A8C"/>
    <w:rsid w:val="00D06E59"/>
    <w:rsid w:val="00D076F1"/>
    <w:rsid w:val="00D15AEC"/>
    <w:rsid w:val="00D1624C"/>
    <w:rsid w:val="00D162EE"/>
    <w:rsid w:val="00D21F36"/>
    <w:rsid w:val="00D34C90"/>
    <w:rsid w:val="00D34E42"/>
    <w:rsid w:val="00D560D8"/>
    <w:rsid w:val="00D65F25"/>
    <w:rsid w:val="00D70BA6"/>
    <w:rsid w:val="00D742D7"/>
    <w:rsid w:val="00DD47E6"/>
    <w:rsid w:val="00DD61DF"/>
    <w:rsid w:val="00DF0854"/>
    <w:rsid w:val="00DF6114"/>
    <w:rsid w:val="00E1760A"/>
    <w:rsid w:val="00E21DBB"/>
    <w:rsid w:val="00E45F3E"/>
    <w:rsid w:val="00E50AE5"/>
    <w:rsid w:val="00E536C0"/>
    <w:rsid w:val="00E57B26"/>
    <w:rsid w:val="00E7317C"/>
    <w:rsid w:val="00E76B1B"/>
    <w:rsid w:val="00E845A3"/>
    <w:rsid w:val="00E909A0"/>
    <w:rsid w:val="00E92C4B"/>
    <w:rsid w:val="00E955D6"/>
    <w:rsid w:val="00E95DE3"/>
    <w:rsid w:val="00EA1FEF"/>
    <w:rsid w:val="00EB0CE6"/>
    <w:rsid w:val="00EB6500"/>
    <w:rsid w:val="00EC1AB5"/>
    <w:rsid w:val="00EC6D1F"/>
    <w:rsid w:val="00ED16FE"/>
    <w:rsid w:val="00ED48C2"/>
    <w:rsid w:val="00ED4AF3"/>
    <w:rsid w:val="00EE104B"/>
    <w:rsid w:val="00EE3515"/>
    <w:rsid w:val="00EE53D3"/>
    <w:rsid w:val="00EF003D"/>
    <w:rsid w:val="00EF6728"/>
    <w:rsid w:val="00F206BA"/>
    <w:rsid w:val="00F2106D"/>
    <w:rsid w:val="00F2263B"/>
    <w:rsid w:val="00F31ABB"/>
    <w:rsid w:val="00F35F7A"/>
    <w:rsid w:val="00F43FB2"/>
    <w:rsid w:val="00F5053C"/>
    <w:rsid w:val="00F5326E"/>
    <w:rsid w:val="00F55CDE"/>
    <w:rsid w:val="00F63061"/>
    <w:rsid w:val="00F64E82"/>
    <w:rsid w:val="00F73E34"/>
    <w:rsid w:val="00F84959"/>
    <w:rsid w:val="00F90821"/>
    <w:rsid w:val="00F97B36"/>
    <w:rsid w:val="00FA0662"/>
    <w:rsid w:val="00FB7ADB"/>
    <w:rsid w:val="00FC7A95"/>
    <w:rsid w:val="00FD4E38"/>
    <w:rsid w:val="00FD5A61"/>
    <w:rsid w:val="00FF060A"/>
    <w:rsid w:val="00FF49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F839E0-FE9A-4C19-9B93-736D5EFC3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326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0646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0646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0646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0646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0646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0646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0646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06466"/>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1B739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1B739E"/>
    <w:rPr>
      <w:rFonts w:ascii="Segoe UI" w:hAnsi="Segoe UI" w:cs="Segoe UI"/>
      <w:sz w:val="18"/>
      <w:szCs w:val="18"/>
    </w:rPr>
  </w:style>
  <w:style w:type="paragraph" w:styleId="a5">
    <w:name w:val="No Spacing"/>
    <w:uiPriority w:val="1"/>
    <w:qFormat/>
    <w:rsid w:val="00244A0F"/>
    <w:pPr>
      <w:spacing w:after="0" w:line="240" w:lineRule="auto"/>
    </w:pPr>
  </w:style>
  <w:style w:type="table" w:styleId="a6">
    <w:name w:val="Table Grid"/>
    <w:basedOn w:val="a1"/>
    <w:uiPriority w:val="59"/>
    <w:rsid w:val="009E22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787A47"/>
    <w:pPr>
      <w:ind w:left="720"/>
      <w:contextualSpacing/>
    </w:pPr>
  </w:style>
  <w:style w:type="character" w:styleId="a8">
    <w:name w:val="Hyperlink"/>
    <w:basedOn w:val="a0"/>
    <w:uiPriority w:val="99"/>
    <w:unhideWhenUsed/>
    <w:rsid w:val="00C22BE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0508720">
      <w:bodyDiv w:val="1"/>
      <w:marLeft w:val="0"/>
      <w:marRight w:val="0"/>
      <w:marTop w:val="0"/>
      <w:marBottom w:val="0"/>
      <w:divBdr>
        <w:top w:val="none" w:sz="0" w:space="0" w:color="auto"/>
        <w:left w:val="none" w:sz="0" w:space="0" w:color="auto"/>
        <w:bottom w:val="none" w:sz="0" w:space="0" w:color="auto"/>
        <w:right w:val="none" w:sz="0" w:space="0" w:color="auto"/>
      </w:divBdr>
    </w:div>
    <w:div w:id="354888812">
      <w:bodyDiv w:val="1"/>
      <w:marLeft w:val="0"/>
      <w:marRight w:val="0"/>
      <w:marTop w:val="0"/>
      <w:marBottom w:val="0"/>
      <w:divBdr>
        <w:top w:val="none" w:sz="0" w:space="0" w:color="auto"/>
        <w:left w:val="none" w:sz="0" w:space="0" w:color="auto"/>
        <w:bottom w:val="none" w:sz="0" w:space="0" w:color="auto"/>
        <w:right w:val="none" w:sz="0" w:space="0" w:color="auto"/>
      </w:divBdr>
    </w:div>
    <w:div w:id="425612167">
      <w:bodyDiv w:val="1"/>
      <w:marLeft w:val="0"/>
      <w:marRight w:val="0"/>
      <w:marTop w:val="0"/>
      <w:marBottom w:val="0"/>
      <w:divBdr>
        <w:top w:val="none" w:sz="0" w:space="0" w:color="auto"/>
        <w:left w:val="none" w:sz="0" w:space="0" w:color="auto"/>
        <w:bottom w:val="none" w:sz="0" w:space="0" w:color="auto"/>
        <w:right w:val="none" w:sz="0" w:space="0" w:color="auto"/>
      </w:divBdr>
    </w:div>
    <w:div w:id="1824858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75114&amp;date=07.11.2024&amp;dst=1149&amp;field=134" TargetMode="External"/><Relationship Id="rId3" Type="http://schemas.openxmlformats.org/officeDocument/2006/relationships/styles" Target="style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login.consultant.ru/link/?req=doc&amp;base=RLAW096&amp;n=151739&amp;date=07.11.2024" TargetMode="External"/><Relationship Id="rId4" Type="http://schemas.openxmlformats.org/officeDocument/2006/relationships/settings" Target="settings.xml"/><Relationship Id="rId9" Type="http://schemas.openxmlformats.org/officeDocument/2006/relationships/hyperlink" Target="https://login.consultant.ru/link/?req=doc&amp;base=LAW&amp;n=471024&amp;date=07.11.20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408870-89E2-4F28-B95D-B06414EF3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4691</TotalTime>
  <Pages>2</Pages>
  <Words>1120</Words>
  <Characters>6384</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Учетная запись Майкрософт</cp:lastModifiedBy>
  <cp:revision>172</cp:revision>
  <cp:lastPrinted>2026-02-24T12:04:00Z</cp:lastPrinted>
  <dcterms:created xsi:type="dcterms:W3CDTF">2021-06-21T09:43:00Z</dcterms:created>
  <dcterms:modified xsi:type="dcterms:W3CDTF">2026-02-24T16:32:00Z</dcterms:modified>
</cp:coreProperties>
</file>