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617" w:rsidRPr="000A7617" w:rsidRDefault="000A7617" w:rsidP="000A761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ПРАВИТЕЛЬСТВО РОССИЙСКОЙ ФЕДЕРАЦИИ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ПОСТАНОВЛЕНИЕ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от 14 октября 2016 г. N 1040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О ВНЕСЕНИИ ИЗМЕНЕНИЙ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В ПОСТАНОВЛЕНИЕ ПРАВИТЕЛЬСТВА РОССИЙСКОЙ ФЕДЕРАЦИИ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ОТ 25 МАРТА 2015 Г. N 272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Правительство Российской Федерации постановляет: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Утвердить прилагаемые изменения, которые вносятся в постановление Правительства Российской Федерации от 25 марта 2015 г. N </w:t>
      </w:r>
      <w:hyperlink r:id="rId4" w:history="1">
        <w:r w:rsidRPr="000A7617">
          <w:rPr>
            <w:rFonts w:ascii="inherit" w:eastAsia="Times New Roman" w:hAnsi="inherit" w:cs="Arial"/>
            <w:color w:val="1B6DFD"/>
            <w:sz w:val="24"/>
            <w:szCs w:val="24"/>
            <w:lang w:eastAsia="ru-RU"/>
          </w:rPr>
          <w:t>272</w:t>
        </w:r>
      </w:hyperlink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"Об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(территорий)" (Собрание законодательства Российской Федерации, 2015, N 14, ст. 2119).</w:t>
      </w:r>
      <w:proofErr w:type="gramEnd"/>
    </w:p>
    <w:p w:rsidR="000A7617" w:rsidRPr="000A7617" w:rsidRDefault="000A7617" w:rsidP="000A761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Председатель Правительства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Российской Федерации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Д.МЕДВЕДЕВ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Утверждены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постановлением Правительства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Российской Федерации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от 14 октября 2016 г. N 1040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ИЗМЕНЕНИЯ,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 xml:space="preserve">КОТОРЫЕ ВНОСЯТСЯ В ПОСТАНОВЛЕНИЕ ПРАВИТЕЛЬСТВА </w:t>
      </w:r>
      <w:proofErr w:type="gramStart"/>
      <w:r w:rsidRPr="000A7617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РОССИЙСКОЙ</w:t>
      </w:r>
      <w:proofErr w:type="gramEnd"/>
    </w:p>
    <w:p w:rsidR="000A7617" w:rsidRPr="000A7617" w:rsidRDefault="000A7617" w:rsidP="000A761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ФЕДЕРАЦИИ ОТ 25 МАРТА 2015 Г. N 272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1. В наименовании и абзацах четвертом и пятом пункта 1 слова "полицией" - заменить словами "войсками национальной гвардии Российской Федерации".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2. Пункт 2 признать утратившим силу.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 В требованиях к антитеррористической защищенности мест массового пребывания людей, утвержденных указанным постановлением: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а) в пункте 1 слова "(за исключением объектов (территорий), правообладателями которых являются федеральные органы исполнительной власти и Государственная корпорация по атомной энергии "</w:t>
      </w:r>
      <w:proofErr w:type="spell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Росатом</w:t>
      </w:r>
      <w:proofErr w:type="spellEnd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 или которые относятся к сфере их деятельности, предполагающей использование объекта (территории), подлежащего антитеррористической защите, а также объектов (территорий), подлежащих обязательной охране полицией) (далее - места массового пребывания людей)" исключить;</w:t>
      </w:r>
      <w:proofErr w:type="gramEnd"/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б) пункт 2: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после слов "Министерства внутренних дел Российской Федерации" дополнить словами ", Федеральной службы войск национальной гвардии Российской Федерации";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дополнить абзацем следующего содержания: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"В перечень мест массового пребывания людей включаются места массового пребывания людей, собственниками которых или лицами, использующими места массового пребывания людей на ином законном основании (далее - правообладатели мест массового пребывания людей), не являются федеральные органы исполнительной власти и Государственная корпорация по атомной энергии "</w:t>
      </w:r>
      <w:proofErr w:type="spell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Росатом</w:t>
      </w:r>
      <w:proofErr w:type="spellEnd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 или которые не относятся к сфере их деятельности, предполагающей использование места массового пребывания людей, а также не</w:t>
      </w:r>
      <w:proofErr w:type="gramEnd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подлежат обязательной охране войсками национальной гвардии Российской Федерации</w:t>
      </w:r>
      <w:proofErr w:type="gram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.";</w:t>
      </w:r>
      <w:proofErr w:type="gramEnd"/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в) пункт 4 дополнить абзацем следующего содержания: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"Оборудование проектируемых (реконструируемых) мест массового пребывания людей средствами инженерной защиты и инженерно-техническими средствами охраны осуществляется при строительстве (капитальном ремонте) такого места массового пребывания людей в соответствии с законодательством Российской Федерации о техническом регулировании</w:t>
      </w:r>
      <w:proofErr w:type="gram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.";</w:t>
      </w:r>
      <w:proofErr w:type="gramEnd"/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г) пункт 8: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после слов "Для проведения категорирования места массового пребывания людей" дополнить словами "и оценки состояния его антитеррористической защищенности";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дополнить абзацем следующего содержания: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"Комиссия создается в течение 30 дней со дня включения места массового пребывания людей в соответствующий перечень мест массового пребывания людей</w:t>
      </w:r>
      <w:proofErr w:type="gram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.";</w:t>
      </w:r>
      <w:proofErr w:type="gramEnd"/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</w:t>
      </w:r>
      <w:proofErr w:type="spellEnd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 в абзаце втором пункта 9: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слова "собственник места массового пребывания людей или лицо, использующее место массового пребывания людей на ином законном основании (далее - правообладатель места массового пребывания людей)" заменить словами "правообладатель места массового пребывания людей";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после слов "Министерства внутренних дел Российской Федерации" дополнить словами "(по согласованию), Федеральной службы войск национальной гвардии Российской Федерации";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е) пункт 11 дополнить абзацем следующего содержания: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"Площадь, занимаемая одним человеком, при определении прогнозируемого максимального количества людей в месте их массового пребывания и при отсутствии соответствующих положений в технических регламентах, национальных стандартах Российской Федерации, сводах правил, строительных нормах и правилах Российской Федерации принимается равной 0,5 кв. метра</w:t>
      </w:r>
      <w:proofErr w:type="gram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.";</w:t>
      </w:r>
      <w:proofErr w:type="gramEnd"/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ж) пункт 12 дополнить абзацем следующего содержания: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"При принятии комиссией указанного решения учитывается количество совершенных на территории субъекта Российской Федерации террористических актов (предпринятых попыток совершения) в течение последних 12 месяцев</w:t>
      </w:r>
      <w:proofErr w:type="gram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.";</w:t>
      </w:r>
      <w:proofErr w:type="gramEnd"/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з</w:t>
      </w:r>
      <w:proofErr w:type="spellEnd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 пункт 13 изложить в следующей редакции: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"13. </w:t>
      </w:r>
      <w:proofErr w:type="gram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Результаты работы комиссии в 10-дневный срок со дня обследования оформляются актом обследования и категорирования места массового пребывания людей, который составляется в произвольной форме, содержит сведения, подтверждающие принятие комиссией решения о присвоении месту массового пребывания людей соответствующей категории, выводы об эффективности существующей антитеррористической защищенности места массового пребывания людей, а также рекомендации и перечень мер по приведению его антитеррористической защищенности в соответствие</w:t>
      </w:r>
      <w:proofErr w:type="gramEnd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с настоящими требованиями.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Общий вывод о достаточности антитеррористической защищенности места массового пребывания людей делается в случае, если установленные требования к физической охране, оборудованию средствами инженерной защиты и инженерно-техническими средствами охраны места массового пребывания людей выполнены в соответствии с его категорией.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Акт обследования и категорирования места массового пребывания людей составляется в 6 экземплярах, подписывается всеми членами комиссии и является неотъемлемой частью паспорта безопасности места массового пребывания людей (далее - паспорт безопасности).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 наличии разногласий между членами комиссии по вопросам категорирования места массового пребывания людей решение принимается в ходе согласительного совещания большинством голосов членов комиссии с решающим голосом председателя комиссии. Неурегулированные разногласия включаются в акт обследования и категорирования места массового пребывания людей с указанием особых мнений членов комиссии</w:t>
      </w:r>
      <w:proofErr w:type="gram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.";</w:t>
      </w:r>
      <w:proofErr w:type="gramEnd"/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и) в пункте 14: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абзац первый после слов "место массового пребывания людей" дополнить словами "в течение 30 дней";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абзаце втором: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цифру "5" заменить цифрой "6";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после слов "Министерства внутренних дел Российской Федерации</w:t>
      </w:r>
      <w:proofErr w:type="gram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,"</w:t>
      </w:r>
      <w:proofErr w:type="gramEnd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дополнить словами "Федеральной службы войск национальной гвардии Российской Федерации и";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к) абзац первый пункта 18 после слов "Министерства внутренних дел Российской Федерации" дополнить словами ", Федеральной службы войск национальной гвардии Российской Федерации";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л) пункт 20 после слов "Министерства внутренних дел Российской Федерации" дополнить словами ", Федеральной службы войск национальной гвардии Российской Федерации";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м) пункт 22 дополнить абзацем следующего содержания: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"Срок завершения мероприятий по обеспечению антитеррористической защищенности места массового пребывания людей, в том числе по оборудованию его инженерно-техническими средствами охраны, устанавливается комиссией исходя из степени потенциальной опасности и угрозы совершения террористических актов, прогнозного объема расходов на выполнение соответствующих мероприятий за счет средств соответствующего бюджета и средств внебюджетных источников и не может превышать 2 лет со дня подписания акта обследования и</w:t>
      </w:r>
      <w:proofErr w:type="gramEnd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категорирования места массового пребывания людей</w:t>
      </w:r>
      <w:proofErr w:type="gram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.";</w:t>
      </w:r>
      <w:proofErr w:type="gramEnd"/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</w:t>
      </w:r>
      <w:proofErr w:type="spellEnd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 в пункте 25 слова "В рамках комплексного использования сил и средств органов внутренних дел и внутренних войск Министерства внутренних дел Российской Федерации" заменить словами "В рамках использования сил и средств органов внутренних дел и войск национальной гвардии Российской Федерации";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о) пункт 34 после слов "Министерства внутренних дел Российской Федерации" дополнить словами ", Федеральной службы войск национальной гвардии Российской Федерации".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4. В форме паспорта безопасности мест массового пребывания людей, утвержденной указанным постановлением: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а) титульный лист дополнить позицией следующего содержания:</w:t>
      </w:r>
    </w:p>
    <w:tbl>
      <w:tblPr>
        <w:tblW w:w="964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9"/>
        <w:gridCol w:w="3655"/>
        <w:gridCol w:w="5786"/>
      </w:tblGrid>
      <w:tr w:rsidR="000A7617" w:rsidRPr="000A7617" w:rsidTr="000A7617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0A7617" w:rsidRPr="000A7617" w:rsidRDefault="000A7617" w:rsidP="000A7617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0A7617" w:rsidRPr="000A7617" w:rsidRDefault="000A7617" w:rsidP="000A7617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A7617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"СОГЛАСОВАНО</w:t>
            </w:r>
          </w:p>
          <w:p w:rsidR="000A7617" w:rsidRPr="000A7617" w:rsidRDefault="000A7617" w:rsidP="000A7617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222222"/>
                <w:sz w:val="24"/>
                <w:szCs w:val="24"/>
                <w:lang w:eastAsia="ru-RU"/>
              </w:rPr>
            </w:pPr>
            <w:r w:rsidRPr="000A7617">
              <w:rPr>
                <w:rFonts w:ascii="inherit" w:eastAsia="Times New Roman" w:hAnsi="inherit" w:cs="Arial"/>
                <w:color w:val="222222"/>
                <w:sz w:val="24"/>
                <w:szCs w:val="24"/>
                <w:lang w:eastAsia="ru-RU"/>
              </w:rPr>
              <w:t>____________________________________</w:t>
            </w:r>
          </w:p>
          <w:p w:rsidR="000A7617" w:rsidRPr="000A7617" w:rsidRDefault="000A7617" w:rsidP="000A7617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A7617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 xml:space="preserve">(руководитель территориального органа </w:t>
            </w:r>
            <w:proofErr w:type="spellStart"/>
            <w:r w:rsidRPr="000A7617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Росгвардии</w:t>
            </w:r>
            <w:proofErr w:type="spellEnd"/>
            <w:r w:rsidRPr="000A7617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)</w:t>
            </w:r>
          </w:p>
        </w:tc>
      </w:tr>
      <w:tr w:rsidR="000A7617" w:rsidRPr="000A7617" w:rsidTr="000A761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0A7617" w:rsidRPr="000A7617" w:rsidRDefault="000A7617" w:rsidP="000A7617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0A7617" w:rsidRPr="000A7617" w:rsidRDefault="000A7617" w:rsidP="000A7617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A7617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___________</w:t>
            </w:r>
          </w:p>
          <w:p w:rsidR="000A7617" w:rsidRPr="000A7617" w:rsidRDefault="000A7617" w:rsidP="000A7617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A7617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0A7617" w:rsidRPr="000A7617" w:rsidRDefault="000A7617" w:rsidP="000A7617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A7617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__________________</w:t>
            </w:r>
          </w:p>
          <w:p w:rsidR="000A7617" w:rsidRPr="000A7617" w:rsidRDefault="000A7617" w:rsidP="000A7617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A7617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(ф.и.о.)</w:t>
            </w:r>
          </w:p>
        </w:tc>
      </w:tr>
      <w:tr w:rsidR="000A7617" w:rsidRPr="000A7617" w:rsidTr="000A761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center"/>
            <w:hideMark/>
          </w:tcPr>
          <w:p w:rsidR="000A7617" w:rsidRPr="000A7617" w:rsidRDefault="000A7617" w:rsidP="000A7617">
            <w:pPr>
              <w:spacing w:after="0" w:line="240" w:lineRule="auto"/>
              <w:rPr>
                <w:rFonts w:ascii="inherit" w:eastAsia="Times New Roman" w:hAnsi="inherit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0" w:type="dxa"/>
              <w:left w:w="60" w:type="dxa"/>
              <w:bottom w:w="100" w:type="dxa"/>
              <w:right w:w="60" w:type="dxa"/>
            </w:tcMar>
            <w:vAlign w:val="bottom"/>
            <w:hideMark/>
          </w:tcPr>
          <w:p w:rsidR="000A7617" w:rsidRPr="000A7617" w:rsidRDefault="000A7617" w:rsidP="000A7617">
            <w:pPr>
              <w:spacing w:after="0" w:line="240" w:lineRule="auto"/>
              <w:jc w:val="center"/>
              <w:textAlignment w:val="baseline"/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0A7617">
              <w:rPr>
                <w:rFonts w:ascii="inherit" w:eastAsia="Times New Roman" w:hAnsi="inherit" w:cs="Arial"/>
                <w:b/>
                <w:bCs/>
                <w:color w:val="222222"/>
                <w:sz w:val="24"/>
                <w:szCs w:val="24"/>
                <w:lang w:eastAsia="ru-RU"/>
              </w:rPr>
              <w:t>"__" _______________ 20__ г.";</w:t>
            </w:r>
          </w:p>
        </w:tc>
      </w:tr>
    </w:tbl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б) в пункте 10: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в подпункте "а" слова "территориальный орган МВД России" заменить словами "территориальные органы МВД России и </w:t>
      </w:r>
      <w:proofErr w:type="spell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Росгвардии</w:t>
      </w:r>
      <w:proofErr w:type="spellEnd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подпункте "б" слова "группы быстрого реагирования подразделения полиции" заменить словами "группы быстрого реагирования (группы задержания) подразделения полиции и (или) войск национальной гвардии Российской Федерации";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подпункт "в" после слова "полиции" дополнить словами "и (или) подразделения войск национальной гвардии Российской Федерации";</w:t>
      </w:r>
      <w:proofErr w:type="gramEnd"/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подпункте "г":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слова "Стационарный пост полиции" заменить словами "Стационарный пост полиции и (или) подразделения войск национальной гвардии Российской Федерации";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слова "Пеший внутренний пост полиции" заменить словами "Пеший внутренний пост полиции и (или) подразделения войск национальной гвардии Российской Федерации";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подпункт "ж" после слов "МВД России" дополнить словом ", </w:t>
      </w:r>
      <w:proofErr w:type="spell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Росгвардии</w:t>
      </w:r>
      <w:proofErr w:type="spellEnd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в) в подпункте "а" пункта 11 слова "дежурной частью территориального органа МВД России" заменить словами "дежурными частями территориальных органов МВД России и </w:t>
      </w:r>
      <w:proofErr w:type="spell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Росгвардии</w:t>
      </w:r>
      <w:proofErr w:type="spellEnd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г) пункт 2 приложения после слова "полиции" дополнить словами "и (или) войск национальной гвардии Российской Федерации".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5. В требованиях к антитеррористической защищенности объектов (территорий), подлежащих обязательной охране полицией, утвержденных указанным постановлением: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а) в наименовании слово "полицией" заменить словами "войсками национальной гвардии Российской Федерации";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б) в пункте 1: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слова "в соответствии с распоряжением Правительства Российской Федерации от 2 ноября 2009 г. N </w:t>
      </w:r>
      <w:hyperlink r:id="rId5" w:history="1">
        <w:r w:rsidRPr="000A7617">
          <w:rPr>
            <w:rFonts w:ascii="inherit" w:eastAsia="Times New Roman" w:hAnsi="inherit" w:cs="Arial"/>
            <w:color w:val="1B6DFD"/>
            <w:sz w:val="24"/>
            <w:szCs w:val="24"/>
            <w:lang w:eastAsia="ru-RU"/>
          </w:rPr>
          <w:t>1629-р</w:t>
        </w:r>
      </w:hyperlink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обязательной охране полицией" заменить словами "обязательной охране войсками национальной гвардии Российской Федерации";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дополнить абзацем следующего содержания: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"Настоящие требования не распространяются на объекты (территории) транспортной инфраструктуры, транспортные средства и объекты топливно-энергетического комплекса</w:t>
      </w:r>
      <w:proofErr w:type="gram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.";</w:t>
      </w:r>
      <w:proofErr w:type="gramEnd"/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в) пункт 3 дополнить абзацем следующего содержания: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"Оборудование проектируемых (реконструируемых) объектов (территорий) средствами инженерной защиты и инженерно-техническими средствами охраны осуществляется при строительстве (капитальном ремонте) такого объекта (территории) в соответствии с законодательством Российской Федерации о техническом регулировании</w:t>
      </w:r>
      <w:proofErr w:type="gram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.";</w:t>
      </w:r>
      <w:proofErr w:type="gramEnd"/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г) в пункте 9: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абзаце первом слова "Министерства внутренних дел Российской Федерации" заменить словами "Федеральной службы войск национальной гвардии Российской Федерации";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дополнить абзацем следующего содержания: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"Комиссия создается в течение 30 дней со дня включения объекта (территории) в перечень объектов, подлежащих обязательной охране войсками национальной гвардии Российской Федерации, а также в случаях, предусмотренных пунктом 19 настоящих требований</w:t>
      </w:r>
      <w:proofErr w:type="gram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.";</w:t>
      </w:r>
      <w:proofErr w:type="gramEnd"/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</w:t>
      </w:r>
      <w:proofErr w:type="spellEnd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 пункты 12 и 13 изложить в следующей редакции: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"12. </w:t>
      </w:r>
      <w:proofErr w:type="gram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Результаты работы комиссии в 10-дневный срок со дня окончания обследования объекта (территории) оформляются актом обследования объекта (территории), который составляется в произвольной форме, содержит сведения, подтверждающие принятие комиссией решения о присвоении объекту (территории) соответствующей категории, выводы об эффективности существующей антитеррористической защищенности объекта (территории), а также рекомендации и перечень мер по приведению антитеррористической защищенности объекта (территории) в соответствие с настоящими требованиями.</w:t>
      </w:r>
      <w:proofErr w:type="gramEnd"/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Общий вывод о достаточности антитеррористической защищенности объекта (территории) делается в случае, если установленные требования по физической охране, оборудованию средствами инженерной защиты и инженерно-техническими средствами охраны объекта (территории) выполнены в соответствии с его категорией.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Акт составляется в 5 экземплярах, подписывается всеми членами комиссии и является неотъемлемой частью паспорта безопасности объекта (территории).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 наличии разногласий между членами комиссии по вопросам категорирования объекта (территории) решение принимается в ходе согласительного совещания большинством голосов членов комиссии с решающим голосом председателя комиссии. Неурегулированные разногласия включаются в акт обследования объекта (территории) с указанием особых мнений членов комиссии.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13. На каждый объект (территорию) в течение 30 дней после проведения его обследования и категорирования разрабатывается паспорт безопасности объекта (территории)</w:t>
      </w:r>
      <w:proofErr w:type="gram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."</w:t>
      </w:r>
      <w:proofErr w:type="gramEnd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е) в пункте 14: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после слова "безопасности" дополнить словами "объекта (территории)";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слова "места массового пребывания людей" заменить словами "объекта (территории)";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ж) в пункте 15 слова "Министерства внутренних дел Российской Федерации" заменить словами "Федеральной службы войск национальной гвардии Российской Федерации";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з</w:t>
      </w:r>
      <w:proofErr w:type="spellEnd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 в пункте 18: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абзаце первом цифру "4" заменить цифрой "5";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абзац второй после слов "Министерства внутренних дел Российской Федерации" дополнить словами ", Федеральной службы войск национальной гвардии Российской Федерации";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и) раздел IV дополнить пунктом 25(1) следующего содержания: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"25(1). </w:t>
      </w:r>
      <w:proofErr w:type="gram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Срок завершения мероприятий по обеспечению антитеррористической защищенности объекта (территории), в том числе по оборудованию его инженерно-</w:t>
      </w: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техническими средствами охраны, устанавливается комиссией исходя из степени потенциальной опасности и угрозы совершения террористических актов, прогнозного объема расходов на выполнение соответствующих мероприятий за счет средств федерального бюджета и средств внебюджетных источников и не может превышать 2 лет со дня подписания акта обследования объекта (территории).";</w:t>
      </w:r>
      <w:proofErr w:type="gramEnd"/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к) в пункте 26 слова "Министерства внутренних дел Российской Федерации" заменить словами "Федеральной службы войск национальной гвардии Российской Федерации";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л) в пунктах 27 и 28, подпунктах "б" и "в" пункта 29, пунктах 30, 32, 33 и 34 слова "Министерства внутренних дел Российской Федерации" заменить словами "Федеральной службы войск национальной гвардии Российской Федерации";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м) пункт 36 после слов "Министерства внутренних дел Российской Федерации" дополнить словами ", Федеральной службы войск национальной гвардии Российской Федерации";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</w:t>
      </w:r>
      <w:proofErr w:type="spellEnd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 подпункты "в" и "е" пункта 38 после слов "Министерства внутренних дел Российской Федерации" дополнить словами ", Федеральной службы войск национальной гвардии Российской Федерации";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о) в приложении к указанным требованиям: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абзаце третьем пункта 14 слово "полиции" заменить словами "подразделений войск национальной гвардии Российской Федерации";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абзац шестой пункта 22 признать утратившим силу;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пункт 47 изложить в следующей редакции: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"47. Порядок организации физической охраны объектов (территорий) постами подразделений войск национальной гвардии Российской Федерации и необходимая численность подразделения войск национальной гвардии Российской Федерации устанавливаются Федеральной службой войск национальной гвардии Российской Федерации</w:t>
      </w:r>
      <w:proofErr w:type="gram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.".</w:t>
      </w:r>
      <w:proofErr w:type="gramEnd"/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6. В форме паспорта безопасности объектов (территорий), подлежащих обязательной охране полицией, утвержденной указанным постановлением: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а) в наименовании слово "полицией" заменить словами "войсками национальной гвардии Российской Федерации";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б) на титульном листе слова "(руководитель территориального органа МВД России)" заменить словами "(руководитель территориального органа </w:t>
      </w:r>
      <w:proofErr w:type="spell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Росгвардии</w:t>
      </w:r>
      <w:proofErr w:type="spellEnd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в) в пункте 8: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подпункте "а" слова "вневедомственной охраны полиции" заменить словами "войск национальной гвардии Российской Федерации";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в подпункте "г" слова "территориальный орган МВД России, направляющий" заменить словами "территориальные органы МВД России и </w:t>
      </w:r>
      <w:proofErr w:type="spell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Росгвардии</w:t>
      </w:r>
      <w:proofErr w:type="spellEnd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, направляющие";</w:t>
      </w:r>
    </w:p>
    <w:p w:rsidR="000A7617" w:rsidRPr="000A7617" w:rsidRDefault="000A7617" w:rsidP="000A7617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подпункт "ж" после слов "МВД России" дополнить словами ", </w:t>
      </w:r>
      <w:proofErr w:type="spellStart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Росгвардии</w:t>
      </w:r>
      <w:proofErr w:type="spellEnd"/>
      <w:r w:rsidRPr="000A7617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".</w:t>
      </w:r>
    </w:p>
    <w:p w:rsidR="008B6159" w:rsidRDefault="008B6159"/>
    <w:sectPr w:rsidR="008B6159" w:rsidSect="000A7617">
      <w:pgSz w:w="11906" w:h="16838"/>
      <w:pgMar w:top="426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7617"/>
    <w:rsid w:val="000A7617"/>
    <w:rsid w:val="008B6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0A7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rsid w:val="000A7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A7617"/>
  </w:style>
  <w:style w:type="character" w:styleId="a3">
    <w:name w:val="Hyperlink"/>
    <w:basedOn w:val="a0"/>
    <w:uiPriority w:val="99"/>
    <w:semiHidden/>
    <w:unhideWhenUsed/>
    <w:rsid w:val="000A7617"/>
    <w:rPr>
      <w:color w:val="0000FF"/>
      <w:u w:val="single"/>
    </w:rPr>
  </w:style>
  <w:style w:type="paragraph" w:customStyle="1" w:styleId="pr">
    <w:name w:val="pr"/>
    <w:basedOn w:val="a"/>
    <w:rsid w:val="000A7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2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ulaws.ru/goverment/Rasporyazhenie-Pravitelstva-RF-ot-02.11.2009-N-1629-r/" TargetMode="External"/><Relationship Id="rId4" Type="http://schemas.openxmlformats.org/officeDocument/2006/relationships/hyperlink" Target="http://rulaws.ru/goverment/Postanovlenie-Pravitelstva-RF-ot-25.03.2015-N-27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2336</Words>
  <Characters>13319</Characters>
  <Application>Microsoft Office Word</Application>
  <DocSecurity>0</DocSecurity>
  <Lines>110</Lines>
  <Paragraphs>31</Paragraphs>
  <ScaleCrop>false</ScaleCrop>
  <Company>Microsoft</Company>
  <LinksUpToDate>false</LinksUpToDate>
  <CharactersWithSpaces>15624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Никита</cp:lastModifiedBy>
  <cp:revision>1</cp:revision>
  <dcterms:created xsi:type="dcterms:W3CDTF">2017-04-23T20:19:00Z</dcterms:created>
  <dcterms:modified xsi:type="dcterms:W3CDTF">2017-04-23T20:20:00Z</dcterms:modified>
</cp:coreProperties>
</file>