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7CE" w:rsidRPr="00BA37CE" w:rsidRDefault="00BA37CE" w:rsidP="00BA37CE">
      <w:pPr>
        <w:spacing w:after="255" w:line="480" w:lineRule="atLeast"/>
        <w:jc w:val="center"/>
        <w:outlineLvl w:val="0"/>
        <w:rPr>
          <w:rFonts w:ascii="Times New Roman" w:eastAsia="Times New Roman" w:hAnsi="Times New Roman" w:cs="Times New Roman"/>
          <w:b/>
          <w:bCs/>
          <w:kern w:val="36"/>
          <w:sz w:val="28"/>
          <w:szCs w:val="28"/>
          <w:lang w:eastAsia="ru-RU"/>
        </w:rPr>
      </w:pPr>
      <w:r w:rsidRPr="00BA37CE">
        <w:rPr>
          <w:rFonts w:ascii="Times New Roman" w:eastAsia="Times New Roman" w:hAnsi="Times New Roman" w:cs="Times New Roman"/>
          <w:b/>
          <w:bCs/>
          <w:kern w:val="36"/>
          <w:sz w:val="28"/>
          <w:szCs w:val="28"/>
          <w:lang w:eastAsia="ru-RU"/>
        </w:rPr>
        <w:t>Постановление Правительства РФ от 26 сентября 2016 г. N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соответствии с</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частью 8 статьи 12.2</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Федерального закона "О транспортной безопасности" Правительство Российской Федерации постановляет:</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1. Утвердить прилагаемые:</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требования</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к функциональным свойствам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Правила</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2. Настоящее постановление вступает в силу по истечении 6 месяцев со дня его официального опубликования.</w:t>
      </w:r>
    </w:p>
    <w:p w:rsidR="00BA37CE" w:rsidRPr="00BA37CE" w:rsidRDefault="00BA37CE" w:rsidP="00BA37CE">
      <w:pPr>
        <w:rPr>
          <w:rFonts w:ascii="Times New Roman" w:hAnsi="Times New Roman" w:cs="Times New Roman"/>
          <w:sz w:val="26"/>
          <w:szCs w:val="26"/>
        </w:rPr>
      </w:pPr>
      <w:r w:rsidRPr="00BA37CE">
        <w:rPr>
          <w:rFonts w:ascii="Times New Roman" w:hAnsi="Times New Roman" w:cs="Times New Roman"/>
          <w:sz w:val="26"/>
          <w:szCs w:val="26"/>
        </w:rPr>
        <w:t> </w:t>
      </w:r>
    </w:p>
    <w:p w:rsidR="00BA37CE" w:rsidRPr="00BA37CE" w:rsidRDefault="00BA37CE" w:rsidP="00BA37CE">
      <w:pPr>
        <w:rPr>
          <w:rFonts w:ascii="Times New Roman" w:hAnsi="Times New Roman" w:cs="Times New Roman"/>
          <w:sz w:val="26"/>
          <w:szCs w:val="26"/>
        </w:rPr>
      </w:pPr>
      <w:r w:rsidRPr="00BA37CE">
        <w:rPr>
          <w:rFonts w:ascii="Times New Roman" w:hAnsi="Times New Roman" w:cs="Times New Roman"/>
          <w:sz w:val="26"/>
          <w:szCs w:val="26"/>
        </w:rPr>
        <w:t>Председатель Правительства</w:t>
      </w:r>
    </w:p>
    <w:p w:rsidR="00BA37CE" w:rsidRPr="00BA37CE" w:rsidRDefault="00BA37CE" w:rsidP="00BA37CE">
      <w:pPr>
        <w:rPr>
          <w:rFonts w:ascii="Times New Roman" w:hAnsi="Times New Roman" w:cs="Times New Roman"/>
          <w:sz w:val="26"/>
          <w:szCs w:val="26"/>
        </w:rPr>
      </w:pPr>
      <w:r w:rsidRPr="00BA37CE">
        <w:rPr>
          <w:rFonts w:ascii="Times New Roman" w:hAnsi="Times New Roman" w:cs="Times New Roman"/>
          <w:sz w:val="26"/>
          <w:szCs w:val="26"/>
        </w:rPr>
        <w:t>Российской Федерации</w:t>
      </w:r>
    </w:p>
    <w:p w:rsidR="00BA37CE" w:rsidRPr="00BA37CE" w:rsidRDefault="00BA37CE" w:rsidP="00BA37CE">
      <w:pPr>
        <w:rPr>
          <w:rFonts w:ascii="Times New Roman" w:hAnsi="Times New Roman" w:cs="Times New Roman"/>
          <w:sz w:val="26"/>
          <w:szCs w:val="26"/>
        </w:rPr>
      </w:pPr>
      <w:r w:rsidRPr="00BA37CE">
        <w:rPr>
          <w:rFonts w:ascii="Times New Roman" w:hAnsi="Times New Roman" w:cs="Times New Roman"/>
          <w:sz w:val="26"/>
          <w:szCs w:val="26"/>
        </w:rPr>
        <w:t>Д.МЕДВЕДЕВ</w:t>
      </w:r>
    </w:p>
    <w:p w:rsidR="00BA37CE" w:rsidRPr="00BA37CE" w:rsidRDefault="00BA37CE" w:rsidP="00BA37CE">
      <w:pPr>
        <w:rPr>
          <w:rFonts w:ascii="Times New Roman" w:hAnsi="Times New Roman" w:cs="Times New Roman"/>
          <w:sz w:val="26"/>
          <w:szCs w:val="26"/>
        </w:rPr>
      </w:pPr>
      <w:r w:rsidRPr="00BA37CE">
        <w:rPr>
          <w:rFonts w:ascii="Times New Roman" w:hAnsi="Times New Roman" w:cs="Times New Roman"/>
          <w:sz w:val="26"/>
          <w:szCs w:val="26"/>
        </w:rPr>
        <w:t> </w:t>
      </w:r>
    </w:p>
    <w:p w:rsidR="00BA37CE" w:rsidRPr="00BA37CE" w:rsidRDefault="00BA37CE" w:rsidP="00BA37CE">
      <w:pPr>
        <w:jc w:val="center"/>
        <w:rPr>
          <w:rFonts w:ascii="Times New Roman" w:hAnsi="Times New Roman" w:cs="Times New Roman"/>
          <w:b/>
          <w:sz w:val="26"/>
          <w:szCs w:val="26"/>
        </w:rPr>
      </w:pPr>
      <w:r w:rsidRPr="00BA37CE">
        <w:rPr>
          <w:rFonts w:ascii="Times New Roman" w:hAnsi="Times New Roman" w:cs="Times New Roman"/>
          <w:b/>
          <w:sz w:val="26"/>
          <w:szCs w:val="26"/>
        </w:rPr>
        <w:t>Правила обязательной сертификации технических средств обеспечения транспортной безопасности</w:t>
      </w:r>
    </w:p>
    <w:p w:rsidR="00BA37CE" w:rsidRPr="00BA37CE" w:rsidRDefault="00BA37CE" w:rsidP="00BA37CE">
      <w:pPr>
        <w:rPr>
          <w:rFonts w:ascii="Times New Roman" w:hAnsi="Times New Roman" w:cs="Times New Roman"/>
          <w:sz w:val="26"/>
          <w:szCs w:val="26"/>
        </w:rPr>
      </w:pPr>
      <w:r w:rsidRPr="00BA37CE">
        <w:rPr>
          <w:rFonts w:ascii="Times New Roman" w:hAnsi="Times New Roman" w:cs="Times New Roman"/>
          <w:sz w:val="26"/>
          <w:szCs w:val="26"/>
        </w:rPr>
        <w:t> 1. Настоящие Правила устанавливают порядок организации и проведения обязательной сертификации технических средств обеспечения транспортной безопасности на соответствие установленным требованиям к функциональным свойствам технических средств обеспечения транспортной безопасности (далее - обязательная сертификация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2. Обязательную сертификацию технических средств обеспечения транспортной безопасности осуществляют следующие федеральные органы исполнительной власти в пределах установленной сферы деятельности (далее - федеральные органы по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Федеральная служба безопасности Российской Федерации - в отношении систем и средств досмотра, интеллектуального видеонаблюдения;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Министерство внутренних дел Российской Федерации - в отношении систем и средств сигнализации, контроля доступа, видеонаблюдения, аудио- и видеозаписи;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lastRenderedPageBreak/>
        <w:t>в) Министерство Российской Федерации по делам гражданской обороны, чрезвычайным ситуациям и ликвидации последствий стихийных бедствий - в отношении технических средств оповещения;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Федеральное агентство связи - в отношении сре</w:t>
      </w:r>
      <w:proofErr w:type="gramStart"/>
      <w:r w:rsidRPr="00BA37CE">
        <w:rPr>
          <w:rFonts w:ascii="Times New Roman" w:hAnsi="Times New Roman" w:cs="Times New Roman"/>
          <w:sz w:val="26"/>
          <w:szCs w:val="26"/>
        </w:rPr>
        <w:t>дств св</w:t>
      </w:r>
      <w:proofErr w:type="gramEnd"/>
      <w:r w:rsidRPr="00BA37CE">
        <w:rPr>
          <w:rFonts w:ascii="Times New Roman" w:hAnsi="Times New Roman" w:cs="Times New Roman"/>
          <w:sz w:val="26"/>
          <w:szCs w:val="26"/>
        </w:rPr>
        <w:t>язи, приема и передачи информации;</w:t>
      </w:r>
    </w:p>
    <w:p w:rsidR="00BA37CE" w:rsidRPr="00BA37CE" w:rsidRDefault="00BA37CE" w:rsidP="00BA37CE">
      <w:pPr>
        <w:ind w:firstLine="547"/>
        <w:rPr>
          <w:rFonts w:ascii="Times New Roman" w:hAnsi="Times New Roman" w:cs="Times New Roman"/>
          <w:sz w:val="26"/>
          <w:szCs w:val="26"/>
        </w:rPr>
      </w:pPr>
      <w:proofErr w:type="spellStart"/>
      <w:r w:rsidRPr="00BA37CE">
        <w:rPr>
          <w:rFonts w:ascii="Times New Roman" w:hAnsi="Times New Roman" w:cs="Times New Roman"/>
          <w:sz w:val="26"/>
          <w:szCs w:val="26"/>
        </w:rPr>
        <w:t>д</w:t>
      </w:r>
      <w:proofErr w:type="spellEnd"/>
      <w:r w:rsidRPr="00BA37CE">
        <w:rPr>
          <w:rFonts w:ascii="Times New Roman" w:hAnsi="Times New Roman" w:cs="Times New Roman"/>
          <w:sz w:val="26"/>
          <w:szCs w:val="26"/>
        </w:rPr>
        <w:t>) Министерство транспорта Российской Федерации - в отношении систем сбора и обработки информации.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3. Участниками обязательной сертификации технических средств обеспечения транспортной безопасности являются: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федеральные органы по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органы по сертификации - организации, подведомственные федеральным органам по сертификации, уполномоченные федеральными органами по сертификации на выполнение процедур, связанных с проведением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испытательные лаборатории - юридические лица или индивидуальные предприниматели, аккредитованные в соответствии с законодательством Российской Федерации об аккредитации в национальной системе аккредитации для проведения испытаний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заявители - юридические лица или индивидуальные предприниматели, зарегистрированные в соответствии с законодательством Российской Федерации на ее территории, обратившиеся с заявлением о проведении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4. Федеральный орган по сертификации в пределах своей компетенции: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утверждает методики проведения сертификационных испытаний технических средств по подтверждению их соответствия требованиям к функциональным свойствам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б) утверждает форму </w:t>
      </w:r>
      <w:proofErr w:type="gramStart"/>
      <w:r w:rsidRPr="00BA37CE">
        <w:rPr>
          <w:rFonts w:ascii="Times New Roman" w:hAnsi="Times New Roman" w:cs="Times New Roman"/>
          <w:sz w:val="26"/>
          <w:szCs w:val="26"/>
        </w:rPr>
        <w:t>сертификата соответствия технических средств обеспечения транспортной безопасности</w:t>
      </w:r>
      <w:proofErr w:type="gramEnd"/>
      <w:r w:rsidRPr="00BA37CE">
        <w:rPr>
          <w:rFonts w:ascii="Times New Roman" w:hAnsi="Times New Roman" w:cs="Times New Roman"/>
          <w:sz w:val="26"/>
          <w:szCs w:val="26"/>
        </w:rPr>
        <w:t xml:space="preserve"> требованиям к их функциональным свойствам (далее - сертификат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в) обеспечивает предоставление участникам сертификации информации о порядке </w:t>
      </w:r>
      <w:proofErr w:type="gramStart"/>
      <w:r w:rsidRPr="00BA37CE">
        <w:rPr>
          <w:rFonts w:ascii="Times New Roman" w:hAnsi="Times New Roman" w:cs="Times New Roman"/>
          <w:sz w:val="26"/>
          <w:szCs w:val="26"/>
        </w:rPr>
        <w:t>проведения обязательной сертификации технических средств обеспечения транспортной безопасности</w:t>
      </w:r>
      <w:proofErr w:type="gramEnd"/>
      <w:r w:rsidRPr="00BA37CE">
        <w:rPr>
          <w:rFonts w:ascii="Times New Roman" w:hAnsi="Times New Roman" w:cs="Times New Roman"/>
          <w:sz w:val="26"/>
          <w:szCs w:val="26"/>
        </w:rPr>
        <w:t xml:space="preserve"> путем размещения ее в информационно-телекоммуникационной сети "Интернет" на сайте федерального органа по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организует работу по рассмотрению жалоб по вопросам обязательной сертификации технических средств обеспечения транспортной безопасности и обеспечивает контроль проведения указанной работы.</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5. Орган по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lastRenderedPageBreak/>
        <w:t>а) осуществляет прием и рассмотрение заявок на проведение обязательной сертификации технических средств обеспечения транспортной безопасности и извещает заявителя о принятом решении;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заключает договор с заявителем о проведении работ по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осуществляет отбор образцов технических средств обеспечения транспортной безопасности для целей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проводит предварительную проверку производства на предмет оценки возможности заявителя выпускать в течение срока действия сертификата соответствия технические средства обеспечения транспортной безопасности - при серийном выпуске сертифицируемых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proofErr w:type="spellStart"/>
      <w:r w:rsidRPr="00BA37CE">
        <w:rPr>
          <w:rFonts w:ascii="Times New Roman" w:hAnsi="Times New Roman" w:cs="Times New Roman"/>
          <w:sz w:val="26"/>
          <w:szCs w:val="26"/>
        </w:rPr>
        <w:t>д</w:t>
      </w:r>
      <w:proofErr w:type="spellEnd"/>
      <w:r w:rsidRPr="00BA37CE">
        <w:rPr>
          <w:rFonts w:ascii="Times New Roman" w:hAnsi="Times New Roman" w:cs="Times New Roman"/>
          <w:sz w:val="26"/>
          <w:szCs w:val="26"/>
        </w:rPr>
        <w:t>) привлекает на договорной основе для проведения испытаний аккредитованные испытательные лаборатории;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е) проводит анализ </w:t>
      </w:r>
      <w:proofErr w:type="gramStart"/>
      <w:r w:rsidRPr="00BA37CE">
        <w:rPr>
          <w:rFonts w:ascii="Times New Roman" w:hAnsi="Times New Roman" w:cs="Times New Roman"/>
          <w:sz w:val="26"/>
          <w:szCs w:val="26"/>
        </w:rPr>
        <w:t>материалов сертификационных испытаний технических средств обеспечения транспортной безопасности</w:t>
      </w:r>
      <w:proofErr w:type="gramEnd"/>
      <w:r w:rsidRPr="00BA37CE">
        <w:rPr>
          <w:rFonts w:ascii="Times New Roman" w:hAnsi="Times New Roman" w:cs="Times New Roman"/>
          <w:sz w:val="26"/>
          <w:szCs w:val="26"/>
        </w:rPr>
        <w:t xml:space="preserve"> и оформляет экспертное заключение по его результатам;</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ж) оформляет и выдает сертификаты соответствия, приостанавливает или прекращает действие выданных им сертификатов соответствия, выдает дубликаты сертификатов соответствия, сведения из реестра выданных им сертификатов соответствия, заменяет ранее выданные сертификаты соответствия </w:t>
      </w:r>
      <w:proofErr w:type="gramStart"/>
      <w:r w:rsidRPr="00BA37CE">
        <w:rPr>
          <w:rFonts w:ascii="Times New Roman" w:hAnsi="Times New Roman" w:cs="Times New Roman"/>
          <w:sz w:val="26"/>
          <w:szCs w:val="26"/>
        </w:rPr>
        <w:t>на</w:t>
      </w:r>
      <w:proofErr w:type="gramEnd"/>
      <w:r w:rsidRPr="00BA37CE">
        <w:rPr>
          <w:rFonts w:ascii="Times New Roman" w:hAnsi="Times New Roman" w:cs="Times New Roman"/>
          <w:sz w:val="26"/>
          <w:szCs w:val="26"/>
        </w:rPr>
        <w:t xml:space="preserve"> новые;</w:t>
      </w:r>
    </w:p>
    <w:p w:rsidR="00BA37CE" w:rsidRPr="00BA37CE" w:rsidRDefault="00BA37CE" w:rsidP="00BA37CE">
      <w:pPr>
        <w:ind w:firstLine="547"/>
        <w:rPr>
          <w:rFonts w:ascii="Times New Roman" w:hAnsi="Times New Roman" w:cs="Times New Roman"/>
          <w:sz w:val="26"/>
          <w:szCs w:val="26"/>
        </w:rPr>
      </w:pPr>
      <w:proofErr w:type="spellStart"/>
      <w:r w:rsidRPr="00BA37CE">
        <w:rPr>
          <w:rFonts w:ascii="Times New Roman" w:hAnsi="Times New Roman" w:cs="Times New Roman"/>
          <w:sz w:val="26"/>
          <w:szCs w:val="26"/>
        </w:rPr>
        <w:t>з</w:t>
      </w:r>
      <w:proofErr w:type="spellEnd"/>
      <w:r w:rsidRPr="00BA37CE">
        <w:rPr>
          <w:rFonts w:ascii="Times New Roman" w:hAnsi="Times New Roman" w:cs="Times New Roman"/>
          <w:sz w:val="26"/>
          <w:szCs w:val="26"/>
        </w:rPr>
        <w:t>) ведет реестр выданных сертификатов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и) осуществляет инспекционный контроль сертифицированных технических средств обеспечения транспортной безопасности путем периодических испытаний образцов технических средств обеспечения транспортной безопасности, если это предусмотрено схемой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к) хранит документацию, подтверждающую обязательную сертификацию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л) участвует в работах по разработке и совершенствованию нормативных и методических документов по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м) рассматривает жалобы по вопросам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6. Испытательная лаборатория: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заключает с органом по сертификации договор о проведении испытаний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lastRenderedPageBreak/>
        <w:t>б) проводит сертификационные испытания технических средств обеспечения транспортной безопасности, оформляет и направляет в орган по сертификации протоколы испытаний;</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обеспечивает полноту испытаний технических средств обеспечения транспортной безопасности, достоверность, объективность и требуемую точность измерений, своевременную поверку средств измерений и аттестацию испытательного оборудования, сохранность образцов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участвует в работах по разработке и совершенствованию нормативных и методических документов по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7. Заявитель:</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направляет в орган по сертификации заявку на проведение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представляет в орган по сертификации документ изготовителя, подтверждающий факт производства изготовителем заявляемого для проведения обязательной сертификации технического средства обеспечения транспортной безопасности (в случае если заявитель не является изготовителем);</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заключает с органом по сертификации договор о проведении работ по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осуществляет выбор схемы обязательной сертификации;</w:t>
      </w:r>
    </w:p>
    <w:p w:rsidR="00BA37CE" w:rsidRPr="00BA37CE" w:rsidRDefault="00BA37CE" w:rsidP="00BA37CE">
      <w:pPr>
        <w:ind w:firstLine="547"/>
        <w:rPr>
          <w:rFonts w:ascii="Times New Roman" w:hAnsi="Times New Roman" w:cs="Times New Roman"/>
          <w:sz w:val="26"/>
          <w:szCs w:val="26"/>
        </w:rPr>
      </w:pPr>
      <w:proofErr w:type="spellStart"/>
      <w:r w:rsidRPr="00BA37CE">
        <w:rPr>
          <w:rFonts w:ascii="Times New Roman" w:hAnsi="Times New Roman" w:cs="Times New Roman"/>
          <w:sz w:val="26"/>
          <w:szCs w:val="26"/>
        </w:rPr>
        <w:t>д</w:t>
      </w:r>
      <w:proofErr w:type="spellEnd"/>
      <w:r w:rsidRPr="00BA37CE">
        <w:rPr>
          <w:rFonts w:ascii="Times New Roman" w:hAnsi="Times New Roman" w:cs="Times New Roman"/>
          <w:sz w:val="26"/>
          <w:szCs w:val="26"/>
        </w:rPr>
        <w:t>) предоставляет органу по сертификации возможность отбора образцов технических средств обеспечения транспортной безопасности для проведения испытаний;</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е) извещает орган по сертификации об изменениях, внесенных в техническую документацию или в технологический процесс производства сертифицированных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ж) приостанавливает или прекращает реализацию технических средств обеспечения транспортной безопасности, если срок действия сертификата соответствия </w:t>
      </w:r>
      <w:proofErr w:type="gramStart"/>
      <w:r w:rsidRPr="00BA37CE">
        <w:rPr>
          <w:rFonts w:ascii="Times New Roman" w:hAnsi="Times New Roman" w:cs="Times New Roman"/>
          <w:sz w:val="26"/>
          <w:szCs w:val="26"/>
        </w:rPr>
        <w:t>истек</w:t>
      </w:r>
      <w:proofErr w:type="gramEnd"/>
      <w:r w:rsidRPr="00BA37CE">
        <w:rPr>
          <w:rFonts w:ascii="Times New Roman" w:hAnsi="Times New Roman" w:cs="Times New Roman"/>
          <w:sz w:val="26"/>
          <w:szCs w:val="26"/>
        </w:rPr>
        <w:t xml:space="preserve"> либо действие сертификата соответствия приостановлено или прекращено.</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8. При обязательной сертификации технических средств обеспечения транспортной безопасности применяются следующие схемы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схема N 1 - применяется при сертификации единичных образцов технических средств обеспечения транспортной безопасности по заявке заявителя и предусматривает сертификационные испытания единичных образцов, взятых у заявителя. Сертификат соответствия выдается только на сертифицируемый единичный образец;</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б) схема N 2 - применяется при сертификации партии технических средств обеспечения транспортной безопасности по заявке заявителя и предусматривает сертификационные </w:t>
      </w:r>
      <w:r w:rsidRPr="00BA37CE">
        <w:rPr>
          <w:rFonts w:ascii="Times New Roman" w:hAnsi="Times New Roman" w:cs="Times New Roman"/>
          <w:sz w:val="26"/>
          <w:szCs w:val="26"/>
        </w:rPr>
        <w:lastRenderedPageBreak/>
        <w:t xml:space="preserve">испытания образцов, взятых у заявителя из этой партии. </w:t>
      </w:r>
      <w:proofErr w:type="gramStart"/>
      <w:r w:rsidRPr="00BA37CE">
        <w:rPr>
          <w:rFonts w:ascii="Times New Roman" w:hAnsi="Times New Roman" w:cs="Times New Roman"/>
          <w:sz w:val="26"/>
          <w:szCs w:val="26"/>
        </w:rPr>
        <w:t>Сертификат соответствия выдается только на сертифицируемую партию;</w:t>
      </w:r>
      <w:proofErr w:type="gramEnd"/>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в) схема N 3 - применяется при сертификации серийно выпускаемых технических средств обеспечения транспортной безопасности по заявке заявителя и предусматривает сертификационные испытания образцов, взятых у заявителя, и предварительную проверку производства на предмет оценки возможности заявителя выпускать в течение срока действия сертификата соответствия технические средства обеспечения транспортной безопасности. Сертификат соответствия выдается на 3 года. Сертифицированные технические средства обеспечения транспортной безопасности подвергаются периодическому инспекционному контролю. </w:t>
      </w:r>
      <w:proofErr w:type="gramStart"/>
      <w:r w:rsidRPr="00BA37CE">
        <w:rPr>
          <w:rFonts w:ascii="Times New Roman" w:hAnsi="Times New Roman" w:cs="Times New Roman"/>
          <w:sz w:val="26"/>
          <w:szCs w:val="26"/>
        </w:rPr>
        <w:t>Периодичность, сроки и объем инспекционного контроля определяются программой, согласованной органом по сертификации с держателем сертификата соответствия;</w:t>
      </w:r>
      <w:proofErr w:type="gramEnd"/>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схема N 4 - применяется при сертификации технических средств обеспечения транспортной безопасности, установленных на объектах транспортной инфраструктуры или транспортных средствах, по заявке заявителя и предусматривает сертификационные испытания образцов на объектах транспортной инфраструктуры или транспортных средствах. Сертификат соответствия выдается на сертифицируемый образец или сертифицируемую партию технических средств обеспечения транспортной безопасности, установленных на конкретном объекте транспортной инфраструктуры или транспортном средстве.</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9. Проведение обязательной сертификации технических средств обеспечения транспортной безопасности осуществляется на договорной основе.</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10. Срок выдачи органом по сертификации заявителю сертификата соответствия не должен превышать 90 рабочих дней, если иное не указано в договоре заявителя с органом по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11. Заявитель для получения сертификата соответствия направляет в орган по сертификации, сфера деятельности которого распространяется на технические средства обеспечения транспортной безопасности, которые заявитель намеревается сертифицировать, заявку на проведение обязательной сертификации технических средств обеспечения транспортной безопасности. К заявке прилагаются: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технические условия (для серийно выпускаемых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паспорт (формуляр) на технические средства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комплект эксплуатационной документации на технические средства обеспечения транспортной безопасности (техническое описание, инструкция по эксплуатации, инструкция по монтажу, регламент технического обслуживания);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сертификаты соответствия (декларации о соответствии) требованиям безопасности и электромагнитной совместимости.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lastRenderedPageBreak/>
        <w:t>12. При наличии заявителем также могут быть предоставлены следующие документы:</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акты и протоколы приемочных (приемо-сдаточных) испытаний;</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акты и протоколы эксплуатационных испытаний;</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комплект документации на программное обеспечение;</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г) сертификат </w:t>
      </w:r>
      <w:proofErr w:type="gramStart"/>
      <w:r w:rsidRPr="00BA37CE">
        <w:rPr>
          <w:rFonts w:ascii="Times New Roman" w:hAnsi="Times New Roman" w:cs="Times New Roman"/>
          <w:sz w:val="26"/>
          <w:szCs w:val="26"/>
        </w:rPr>
        <w:t>соответствия системы менеджмента качества производства</w:t>
      </w:r>
      <w:proofErr w:type="gramEnd"/>
      <w:r w:rsidRPr="00BA37CE">
        <w:rPr>
          <w:rFonts w:ascii="Times New Roman" w:hAnsi="Times New Roman" w:cs="Times New Roman"/>
          <w:sz w:val="26"/>
          <w:szCs w:val="26"/>
        </w:rPr>
        <w:t>.</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13. Документы представляются в виде копий, заверенных печатью (при ее наличии) и подписью заявителя или уполномоченного им лица.</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Документы на иностранном языке должны быть переведены на русский язык.</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14. Заявка оформляется в единственном экземпляре (подлиннике) и подписывается заявителем или уполномоченным им лицом.</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Заявка может быть направлена по почте или лично доставлена заявителем в орган по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15. При соответствии представленных документов требованиям, установленным</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пунктами 11</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и</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13</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настоящих Правил, орган по сертификации готовит решение о проведении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Максимальный срок рассмотрения заявки составляет 7 рабочих дней со дня ее регистрации. Копия решения направляется заявителю.</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16. При несоответствии представленных документов требованиям</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пунктов 11</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и</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13</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настоящих Правил орган по сертификации в течение 7 рабочих дней со дня поступления документов направляет заявителю письменное уведомление с перечнем несоответствий, которые были обнаружены в ходе рассмотрения заявки. В случае если заявителем указанные несоответствия не устранены в течение 30 календарных дней со дня получения письменного уведомления с перечнем несоответствий, заявителю в течение 2 рабочих дней направляется письменное уведомление об отказе в проведении обязательной сертификации технических средств обеспечения транспортной безопасности с указанием причины отказа. Представленные документы возвращаются заявителю.</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17. Предварительная проверка производства, осуществляемая в соответствии со схемой сертификации N 3, проводится в целях установления наличия необходимых условий для обеспечения соответствия выпускаемых технических средств обеспечения транспортной безопасности установленным требованиям.</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18. При наличии у заявителя действующего </w:t>
      </w:r>
      <w:proofErr w:type="gramStart"/>
      <w:r w:rsidRPr="00BA37CE">
        <w:rPr>
          <w:rFonts w:ascii="Times New Roman" w:hAnsi="Times New Roman" w:cs="Times New Roman"/>
          <w:sz w:val="26"/>
          <w:szCs w:val="26"/>
        </w:rPr>
        <w:t>сертификата соответствия системы менеджмента качества производства технических средств обеспечения транспортной безопасности</w:t>
      </w:r>
      <w:proofErr w:type="gramEnd"/>
      <w:r w:rsidRPr="00BA37CE">
        <w:rPr>
          <w:rFonts w:ascii="Times New Roman" w:hAnsi="Times New Roman" w:cs="Times New Roman"/>
          <w:sz w:val="26"/>
          <w:szCs w:val="26"/>
        </w:rPr>
        <w:t xml:space="preserve"> предварительная проверка производства не проводится.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19. Орган по сертификации разрабатывает программу предварительной проверки производства, содержащую перечень проверок и методику анализа их результатов, и уведомляет заявителя о сроках ее проведения.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lastRenderedPageBreak/>
        <w:t>20. В процессе предварительной проверки производства должно быть установлено:</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наличие элементов инфраструктуры, необходимых для изготовления сертифицируемых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наличие конструкторской документации на сертифицируемые технические средства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наличие нормативной документации (стандарты организации, инструкции и др.), распространяющейся на производство сертифицируемых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полнота технологической документации (наличие описания выполняемых операций с указанием средств технологического оснащения);</w:t>
      </w:r>
    </w:p>
    <w:p w:rsidR="00BA37CE" w:rsidRPr="00BA37CE" w:rsidRDefault="00BA37CE" w:rsidP="00BA37CE">
      <w:pPr>
        <w:ind w:firstLine="547"/>
        <w:rPr>
          <w:rFonts w:ascii="Times New Roman" w:hAnsi="Times New Roman" w:cs="Times New Roman"/>
          <w:sz w:val="26"/>
          <w:szCs w:val="26"/>
        </w:rPr>
      </w:pPr>
      <w:proofErr w:type="spellStart"/>
      <w:r w:rsidRPr="00BA37CE">
        <w:rPr>
          <w:rFonts w:ascii="Times New Roman" w:hAnsi="Times New Roman" w:cs="Times New Roman"/>
          <w:sz w:val="26"/>
          <w:szCs w:val="26"/>
        </w:rPr>
        <w:t>д</w:t>
      </w:r>
      <w:proofErr w:type="spellEnd"/>
      <w:r w:rsidRPr="00BA37CE">
        <w:rPr>
          <w:rFonts w:ascii="Times New Roman" w:hAnsi="Times New Roman" w:cs="Times New Roman"/>
          <w:sz w:val="26"/>
          <w:szCs w:val="26"/>
        </w:rPr>
        <w:t>) соответствие наименований средств технического оснащения требованиям технологической документации;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е) использование поверенных средств измерений с непросроченным сроком поверки (для средств измерений, подлежащих поверке), аттестованного испытательного оборудования с непросроченными сроками аттестации;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ж) наличие документации, необходимой для осуществления процедур входного контроля, а также контроля и приемки продукции;</w:t>
      </w:r>
    </w:p>
    <w:p w:rsidR="00BA37CE" w:rsidRPr="00BA37CE" w:rsidRDefault="00BA37CE" w:rsidP="00BA37CE">
      <w:pPr>
        <w:ind w:firstLine="547"/>
        <w:rPr>
          <w:rFonts w:ascii="Times New Roman" w:hAnsi="Times New Roman" w:cs="Times New Roman"/>
          <w:sz w:val="26"/>
          <w:szCs w:val="26"/>
        </w:rPr>
      </w:pPr>
      <w:proofErr w:type="spellStart"/>
      <w:r w:rsidRPr="00BA37CE">
        <w:rPr>
          <w:rFonts w:ascii="Times New Roman" w:hAnsi="Times New Roman" w:cs="Times New Roman"/>
          <w:sz w:val="26"/>
          <w:szCs w:val="26"/>
        </w:rPr>
        <w:t>з</w:t>
      </w:r>
      <w:proofErr w:type="spellEnd"/>
      <w:r w:rsidRPr="00BA37CE">
        <w:rPr>
          <w:rFonts w:ascii="Times New Roman" w:hAnsi="Times New Roman" w:cs="Times New Roman"/>
          <w:sz w:val="26"/>
          <w:szCs w:val="26"/>
        </w:rPr>
        <w:t>) наличие регистрационно-учетной документации (журналы и папки с протоколами, актами, удостоверениями и другими документами, заполняемыми в процессе производства и контроля и подтверждающими выполнение требований, предъявляемых к сертифицируемым техническим средствам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21. По результатам предварительной проверки производства органом по сертификации составляется акт, копия которого направляется заявителю.</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Максимальный срок проведения предварительной проверки производства составляет 20 рабочих дней со дня получения заявителем решения о проведении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22. При наличии замечаний заявитель в течение 30 календарных дней со дня получения акта о результатах предварительной проверки производства представляет в орган по сертификации подтверждение устранения замечаний, отмеченных в акте о результатах предварительной проверки производства.</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23. В случае непредставления заявителем в указанный срок подтверждения устранения выявленных замечаний орган по сертификации принимает решение об отказе в выдаче сертификата соответствия и в течение 3 рабочих дней со дня окончания срока, установленного для представления указанного подтверждения, уведомляет об этом заявителя.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24. Сертификационные испытания технических средств обеспечения транспортной безопасности проводятся аккредитованными испытательными лабораториями.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lastRenderedPageBreak/>
        <w:t>25. Допускается по согласованию с органом по сертификации проведение испытаний технических средств обеспечения транспортной безопасности на испытательной базе заявителя, на объектах транспортной инфраструктуры или транспортных средствах.</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26. Орган по сертификации осуществляет отбор образцов технических средств обеспечения транспортной безопасности для проведения сертификационных испытаний и представляет их для проведения испытаний в аккредитованные испытательные лаборатории.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Орган по сертификации может поручить осуществлять отбор образцов аккредитованным испытательным лабораториям, если это предусмотрено договором между органом по сертификации и аккредитованной испытательной лабораторией.</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Максимальный срок отбора образцов составляет не более 3 рабочих дней со дня принятия решения о проведении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27. При проведении сертификационных испытаний оценивается соответствие технических средств обеспечения транспортной безопасности требованиям к их функциональным свойствам.</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Максимальный срок проведения сертификационных испытаний составляет не более 30 рабочих дней со дня принятия решения о проведении обязательной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28. По результатам проведения сертификационных испытаний составляется протокол, который подписывается специалистами, проводившими испытания, и утверждается руководителем аккредитованной испытательной лаборатории.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29. Протокол сертификационных испытаний составляется в 3 экземплярах. Максимальный срок оформления указанного протокола составляет 5 рабочих дней со дня окончания проведения сертификационных испытаний.</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30. Первый и второй экземпляры протокола сертификационных испытаний направляются в течение 3 рабочих дней со дня оформления протокола сертификационных испытаний в орган по сертификации, третий экземпляр протокола сертификационных испытаний хранится в испытательной лаборатории.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31. На основании анализа полученных результатов предварительной проверки производства (при наличии) и сертификационных испытаний орган по сертификации в течение 10 рабочих дней готовит экспертное заключение.</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32. Основанием для выдачи сертификата соответствия является положительное экспертное заключение.</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Основанием для отказа в выдаче сертификата соответствия является отрицательное экспертное заключение.</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lastRenderedPageBreak/>
        <w:t>33. На основании отрицательного экспертного заключения орган по сертификации в течение 3 рабочих дней со дня окончания подготовки экспертного заключения уведомляет заявителя об отказе в выдаче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Уведомление оформляется на бланке органа по сертификации и подписывается его руководителем или уполномоченным им должностным лицом.</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34. В случае отрицательного экспертного заключения при применении схемы сертификации N 4 заявитель после устранения несоответствий, выявленных при проведении сертификационных испытаний технических средств обеспечения транспортной безопасности, в срок, не превышающий 3 месяцев со дня получения уведомления органа по сертификации, направляет повторную заявку на проведение сертификации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35. На основании положительного экспертного заключения орган по сертификации в течение 3 рабочих дней со дня окончания подготовки экспертного заключения оформляет сертификат соответствия, который подписывается руководителем органа по сертификации или уполномоченным им лицом.</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36. В сертификате соответствия указываются: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наименование органа по сертификации, выдавшего сертификат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наименование заявителя - держателя сертификата соответствия и его адрес;</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наименование технического средства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наименование производителя технического средства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proofErr w:type="spellStart"/>
      <w:r w:rsidRPr="00BA37CE">
        <w:rPr>
          <w:rFonts w:ascii="Times New Roman" w:hAnsi="Times New Roman" w:cs="Times New Roman"/>
          <w:sz w:val="26"/>
          <w:szCs w:val="26"/>
        </w:rPr>
        <w:t>д</w:t>
      </w:r>
      <w:proofErr w:type="spellEnd"/>
      <w:r w:rsidRPr="00BA37CE">
        <w:rPr>
          <w:rFonts w:ascii="Times New Roman" w:hAnsi="Times New Roman" w:cs="Times New Roman"/>
          <w:sz w:val="26"/>
          <w:szCs w:val="26"/>
        </w:rPr>
        <w:t>) срок действия сертификата соответствия (для серийно выпускаемых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е) номер партии (для партии образцов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ж) заводской номер (для единичного образца технического средства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proofErr w:type="spellStart"/>
      <w:r w:rsidRPr="00BA37CE">
        <w:rPr>
          <w:rFonts w:ascii="Times New Roman" w:hAnsi="Times New Roman" w:cs="Times New Roman"/>
          <w:sz w:val="26"/>
          <w:szCs w:val="26"/>
        </w:rPr>
        <w:t>з</w:t>
      </w:r>
      <w:proofErr w:type="spellEnd"/>
      <w:r w:rsidRPr="00BA37CE">
        <w:rPr>
          <w:rFonts w:ascii="Times New Roman" w:hAnsi="Times New Roman" w:cs="Times New Roman"/>
          <w:sz w:val="26"/>
          <w:szCs w:val="26"/>
        </w:rPr>
        <w:t>) дата выдачи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и) должность, фамилия и инициалы лица, подписавшего сертификат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37. Сертификат соответствия регистрируется в реестре выданных сертификатов соответствия и заверяется печатью органа по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Сертификат соответствия вступает в силу </w:t>
      </w:r>
      <w:proofErr w:type="gramStart"/>
      <w:r w:rsidRPr="00BA37CE">
        <w:rPr>
          <w:rFonts w:ascii="Times New Roman" w:hAnsi="Times New Roman" w:cs="Times New Roman"/>
          <w:sz w:val="26"/>
          <w:szCs w:val="26"/>
        </w:rPr>
        <w:t>с даты</w:t>
      </w:r>
      <w:proofErr w:type="gramEnd"/>
      <w:r w:rsidRPr="00BA37CE">
        <w:rPr>
          <w:rFonts w:ascii="Times New Roman" w:hAnsi="Times New Roman" w:cs="Times New Roman"/>
          <w:sz w:val="26"/>
          <w:szCs w:val="26"/>
        </w:rPr>
        <w:t xml:space="preserve"> его регистрации в реестре выданных сертификатов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Ранее выданный сертификат соответствия (при его наличии) прекращает действие </w:t>
      </w:r>
      <w:proofErr w:type="gramStart"/>
      <w:r w:rsidRPr="00BA37CE">
        <w:rPr>
          <w:rFonts w:ascii="Times New Roman" w:hAnsi="Times New Roman" w:cs="Times New Roman"/>
          <w:sz w:val="26"/>
          <w:szCs w:val="26"/>
        </w:rPr>
        <w:t>с даты регистрации</w:t>
      </w:r>
      <w:proofErr w:type="gramEnd"/>
      <w:r w:rsidRPr="00BA37CE">
        <w:rPr>
          <w:rFonts w:ascii="Times New Roman" w:hAnsi="Times New Roman" w:cs="Times New Roman"/>
          <w:sz w:val="26"/>
          <w:szCs w:val="26"/>
        </w:rPr>
        <w:t xml:space="preserve"> нового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lastRenderedPageBreak/>
        <w:t>38. Ведение реестра выданных сертификатов соответствия осуществляет орган по сертификации в специальном журнале учета и выдачи сертификатов соответствия, при этом указываются: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дата выдачи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номер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срок действия сертификата соответствия (для серийно выпускаемых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заводской номер (для единичного образца технического средства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proofErr w:type="spellStart"/>
      <w:r w:rsidRPr="00BA37CE">
        <w:rPr>
          <w:rFonts w:ascii="Times New Roman" w:hAnsi="Times New Roman" w:cs="Times New Roman"/>
          <w:sz w:val="26"/>
          <w:szCs w:val="26"/>
        </w:rPr>
        <w:t>д</w:t>
      </w:r>
      <w:proofErr w:type="spellEnd"/>
      <w:r w:rsidRPr="00BA37CE">
        <w:rPr>
          <w:rFonts w:ascii="Times New Roman" w:hAnsi="Times New Roman" w:cs="Times New Roman"/>
          <w:sz w:val="26"/>
          <w:szCs w:val="26"/>
        </w:rPr>
        <w:t>) номер партии (для партии образцов технических средств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е) наименование заявителя - держателя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ж) наименование технического средства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proofErr w:type="spellStart"/>
      <w:r w:rsidRPr="00BA37CE">
        <w:rPr>
          <w:rFonts w:ascii="Times New Roman" w:hAnsi="Times New Roman" w:cs="Times New Roman"/>
          <w:sz w:val="26"/>
          <w:szCs w:val="26"/>
        </w:rPr>
        <w:t>з</w:t>
      </w:r>
      <w:proofErr w:type="spellEnd"/>
      <w:r w:rsidRPr="00BA37CE">
        <w:rPr>
          <w:rFonts w:ascii="Times New Roman" w:hAnsi="Times New Roman" w:cs="Times New Roman"/>
          <w:sz w:val="26"/>
          <w:szCs w:val="26"/>
        </w:rPr>
        <w:t>) наименование производителя технического средства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39. Направление по почте или выдача сертификата соответствия заявителю производится в течение 3 рабочих дней </w:t>
      </w:r>
      <w:proofErr w:type="gramStart"/>
      <w:r w:rsidRPr="00BA37CE">
        <w:rPr>
          <w:rFonts w:ascii="Times New Roman" w:hAnsi="Times New Roman" w:cs="Times New Roman"/>
          <w:sz w:val="26"/>
          <w:szCs w:val="26"/>
        </w:rPr>
        <w:t>с даты регистрации</w:t>
      </w:r>
      <w:proofErr w:type="gramEnd"/>
      <w:r w:rsidRPr="00BA37CE">
        <w:rPr>
          <w:rFonts w:ascii="Times New Roman" w:hAnsi="Times New Roman" w:cs="Times New Roman"/>
          <w:sz w:val="26"/>
          <w:szCs w:val="26"/>
        </w:rPr>
        <w:t xml:space="preserve"> сертификата соответствия в реестре выданных сертификатов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40. По результатам инспекционного контроля орган по сертификации оформляет заключение о соответствии или несоответствии технических средств обеспечения транспортной безопасности установленным требованиям.</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Орган по сертификации в течение 3 рабочих дней со дня оформления указанного заключения принимает решение о подтверждении, приостановлении или прекращении действия сертификата соответствия и уведомляет об этом заявителя.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41. Основанием для приостановления действия сертификата соответствия являются следующие условия: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при инспекционном контроле установлено, что заявителем - держателем сертификата соответствия не выполняются требования, предъявляемые при обязательной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заявитель - держатель сертификата соответствия отказался от проведения инспекционного контроля или не позволяет проводить его с требуемой периодичностью;</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в) заявитель - держатель сертификата соответствия не выполнил запланированные корректирующие или предупреждающие действия по устранению несоответствий по результатам предыдущего инспекционного контроля;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г) выявлены нарушения правил использования сертификата соответствия заявителем - держателем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lastRenderedPageBreak/>
        <w:t>42. Заявитель - держатель сертификата соответствия вправе добровольно направить запрос в орган по сертификации о приостановлении действия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43. При принятии решения о приостановлении действия сертификата соответствия орган по сертификации готовит уведомление о приостановлении действия сертификата соответствия. Уведомление оформляется на бланке органа по сертификации и подписывается его руководителем или уполномоченным им должностным лицом. Уведомление с приложением заключения по результатам инспекционного контроля в 3-дневный срок со дня принятия решения направляется заявителю - держателю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44. Срок приостановления действия сертификата соответствия не должен превышать 3 месяцев со дня принятия решения о приостановлении действия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45. Заявитель - держатель сертификата соответствия, получивший уведомление органа по сертификации о приостановлении действия сертификата соответствия, обязан устранить выявленные несоответствия в срок, указанный в уведомлении, и сообщить об устранении несоответствий в орган по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46. Основанием для возобновления действия сертификата соответствия является получение органом по сертификации заявления заявителя - держателя сертификата соответствия с приложением документально подтвержденных сведений об устранении обстоятельств, повлекших приостановление действия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47. При предоставлении заявителем всех документов, подтверждающих устранение обстоятельств, повлекших приостановление действия сертификата соответствия, орган по сертификации в течение 10 рабочих дней принимает решение о возобновлении действия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48. Действие сертификата соответствия возобновляется со дня принятия органом по сертификации соответствующего решения, о котором заявитель - держатель сертификата соответствия в 3-дневный срок со дня принятия данного решения уведомляется письмом, подписанным руководителем органа по сертификации или уполномоченным им должностным лицом.</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49. Основанием для прекращения действия сертификата соответствия является: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а) невыполнение заявителем - держателем сертификата соответствия требований после окончания срока приостановления действия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б) выявление по результатам инспекционного контроля следующих несоответствий:</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изменение конструкции (состава) и комплектности технического средства обеспечения транспортной безопасности;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изменение организации и (или) технологии производства;</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изменение (невыполнение) требований технологии, методов контроля и испытаний;</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lastRenderedPageBreak/>
        <w:t>в) запрос заявителя - держателя сертификата соответствия о прекращении действия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50. При принятии решения о прекращении действия сертификата соответствия орган по сертификации готовит уведомление о прекращении его действия, которое оформляется на бланке органа по сертификации и подписывается его руководителем или уполномоченным им должностным лицом. Указанное уведомление с приложением заключения по результатам инспекционного контроля в 3-дневный срок со дня принятия решения направляется заявителю - держателю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51. Заявитель - держатель сертификата соответствия, получивший уведомление органа по сертификации о прекращении действия сертификата соответствия, обязан возвратить сертификат соответствия в орган по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52. Прекращение действия сертификата соответствия фиксируется в реестре выданных сертификатов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53. Основанием для замены ранее выданного сертификата соответствия является заявление заявителя - держателя сертификата соответствия или его правопреемника о необходимости замены ранее выданного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54. В случае реорганизации, изменения организационно-правовой формы, местонахождения или наименования заявителя - держателя сертификата соответствия по заявлению заявителя - держателя сертификата соответствия или его правопреемника (с приложением обосновывающих документов и изменений в ранее представленную документацию) органом по сертификации производится замена ранее выданного сертификата соответствия </w:t>
      </w:r>
      <w:proofErr w:type="gramStart"/>
      <w:r w:rsidRPr="00BA37CE">
        <w:rPr>
          <w:rFonts w:ascii="Times New Roman" w:hAnsi="Times New Roman" w:cs="Times New Roman"/>
          <w:sz w:val="26"/>
          <w:szCs w:val="26"/>
        </w:rPr>
        <w:t>на</w:t>
      </w:r>
      <w:proofErr w:type="gramEnd"/>
      <w:r w:rsidRPr="00BA37CE">
        <w:rPr>
          <w:rFonts w:ascii="Times New Roman" w:hAnsi="Times New Roman" w:cs="Times New Roman"/>
          <w:sz w:val="26"/>
          <w:szCs w:val="26"/>
        </w:rPr>
        <w:t xml:space="preserve"> новый.</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Ранее выданный сертификат соответствия считается действующим до даты выдачи вновь выданного сертификата соответствия, после чего подлежит возврату в орган по сертификации в течение 10 календарных дней со дня выдачи нового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55. Основанием для выдачи дубликата сертификата соответствия является заявление заявителя - держателя сертификата соответствия о выдаче дубликата сертификата соответствия с указанием </w:t>
      </w:r>
      <w:proofErr w:type="gramStart"/>
      <w:r w:rsidRPr="00BA37CE">
        <w:rPr>
          <w:rFonts w:ascii="Times New Roman" w:hAnsi="Times New Roman" w:cs="Times New Roman"/>
          <w:sz w:val="26"/>
          <w:szCs w:val="26"/>
        </w:rPr>
        <w:t>причины необходимости выдачи дубликата сертификата</w:t>
      </w:r>
      <w:proofErr w:type="gramEnd"/>
      <w:r w:rsidRPr="00BA37CE">
        <w:rPr>
          <w:rFonts w:ascii="Times New Roman" w:hAnsi="Times New Roman" w:cs="Times New Roman"/>
          <w:sz w:val="26"/>
          <w:szCs w:val="26"/>
        </w:rPr>
        <w:t xml:space="preserve"> соответствия, направленное в орган по сертификации.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56. Орган по сертификации на основании записи в реестре выданных сертификатов соответствия производит выдачу дубликата сертификата соответствия в течение 3 рабочих дней со дня регистрации в органе по сертификации заявления заявителя - держателя сертификата соответствия.</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57. Основанием для получения информации из реестра выданных сертификатов соответствия является письменное обращение физического или юридического лица в орган по сертификации о предоставлении такой информации.</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58. Выписка из реестра выданных сертификатов соответствия, подписанная руководителем органа по сертификации или уполномоченным им должностным лицом, в 3-</w:t>
      </w:r>
      <w:r w:rsidRPr="00BA37CE">
        <w:rPr>
          <w:rFonts w:ascii="Times New Roman" w:hAnsi="Times New Roman" w:cs="Times New Roman"/>
          <w:sz w:val="26"/>
          <w:szCs w:val="26"/>
        </w:rPr>
        <w:lastRenderedPageBreak/>
        <w:t>дневный срок со дня регистрации в органе по сертификации письменного обращения направляется физическому или юридическому лицу.</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59. Заявитель имеет право подать жалобу на решение и (или) действия (бездействие) органа по сертификации и (или) их должностных лиц при проведении обязательной сертификации технических средств обеспечения транспортной безопасности (далее - жалоба).</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60. Жалоба может быть направлена в орган по сертификации. Жалоба на решения, принятые руководителем органа по сертификации, может быть направлена в федеральный орган по сертификации. Жалоба рассматривается должностным лицом органа по сертификации либо федерального органа по сертификации, наделенным полномочиями по рассмотрению жалоб.</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61. Жалоба подается в орган по сертификации либо федеральный орган по сертификации в письменной форме на бумажном носителе либо в электронном виде.</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62. </w:t>
      </w:r>
      <w:proofErr w:type="gramStart"/>
      <w:r w:rsidRPr="00BA37CE">
        <w:rPr>
          <w:rFonts w:ascii="Times New Roman" w:hAnsi="Times New Roman" w:cs="Times New Roman"/>
          <w:sz w:val="26"/>
          <w:szCs w:val="26"/>
        </w:rPr>
        <w:t>Поступившая в орган по сертификации или федеральный орган по сертификации жалоба подлежит рассмотрению в течение 15 рабочих дней со дня ее регистрации, а в случае обжалования отказа органа по сертификации (должностного лица органа по сертификации) в приеме документов у заявителя, в том числе по причине допущенных опечаток и ошибок, - в течение 5 рабочих дней со дня ее регистрации.</w:t>
      </w:r>
      <w:proofErr w:type="gramEnd"/>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 xml:space="preserve">63. </w:t>
      </w:r>
      <w:proofErr w:type="gramStart"/>
      <w:r w:rsidRPr="00BA37CE">
        <w:rPr>
          <w:rFonts w:ascii="Times New Roman" w:hAnsi="Times New Roman" w:cs="Times New Roman"/>
          <w:sz w:val="26"/>
          <w:szCs w:val="26"/>
        </w:rPr>
        <w:t>При поступлении жалобы в федеральный орган по сертификации ее рассмотрение осуществляется в порядке, определенном</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Правилами</w:t>
      </w:r>
      <w:r w:rsidRPr="00BA37CE">
        <w:rPr>
          <w:rStyle w:val="apple-converted-space"/>
          <w:rFonts w:ascii="Times New Roman" w:hAnsi="Times New Roman" w:cs="Times New Roman"/>
          <w:sz w:val="26"/>
          <w:szCs w:val="26"/>
        </w:rPr>
        <w:t> </w:t>
      </w:r>
      <w:r w:rsidRPr="00BA37CE">
        <w:rPr>
          <w:rFonts w:ascii="Times New Roman" w:hAnsi="Times New Roman" w:cs="Times New Roman"/>
          <w:sz w:val="26"/>
          <w:szCs w:val="26"/>
        </w:rPr>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w:t>
      </w:r>
      <w:proofErr w:type="spellStart"/>
      <w:r w:rsidRPr="00BA37CE">
        <w:rPr>
          <w:rFonts w:ascii="Times New Roman" w:hAnsi="Times New Roman" w:cs="Times New Roman"/>
          <w:sz w:val="26"/>
          <w:szCs w:val="26"/>
        </w:rPr>
        <w:t>Росатом</w:t>
      </w:r>
      <w:proofErr w:type="spellEnd"/>
      <w:r w:rsidRPr="00BA37CE">
        <w:rPr>
          <w:rFonts w:ascii="Times New Roman" w:hAnsi="Times New Roman" w:cs="Times New Roman"/>
          <w:sz w:val="26"/>
          <w:szCs w:val="26"/>
        </w:rPr>
        <w:t>" и ее должностных лиц, утвержденными постановлением Правительства Российской Федерации от</w:t>
      </w:r>
      <w:proofErr w:type="gramEnd"/>
      <w:r w:rsidRPr="00BA37CE">
        <w:rPr>
          <w:rFonts w:ascii="Times New Roman" w:hAnsi="Times New Roman" w:cs="Times New Roman"/>
          <w:sz w:val="26"/>
          <w:szCs w:val="26"/>
        </w:rPr>
        <w:t xml:space="preserve">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w:t>
      </w:r>
      <w:proofErr w:type="spellStart"/>
      <w:r w:rsidRPr="00BA37CE">
        <w:rPr>
          <w:rFonts w:ascii="Times New Roman" w:hAnsi="Times New Roman" w:cs="Times New Roman"/>
          <w:sz w:val="26"/>
          <w:szCs w:val="26"/>
        </w:rPr>
        <w:t>Росатом</w:t>
      </w:r>
      <w:proofErr w:type="spellEnd"/>
      <w:r w:rsidRPr="00BA37CE">
        <w:rPr>
          <w:rFonts w:ascii="Times New Roman" w:hAnsi="Times New Roman" w:cs="Times New Roman"/>
          <w:sz w:val="26"/>
          <w:szCs w:val="26"/>
        </w:rPr>
        <w:t>" и ее должностных лиц".</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64. По результатам рассмотрения жалобы орган по сертификации или федеральный орган по сертификации принимает одно из следующих решений:</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удовлетворяет жалобу, в том числе в форме отмены принятого решения, исправления допущенных органом по сертификации опечаток и ошибок в выданных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BA37CE" w:rsidRPr="00BA37CE" w:rsidRDefault="00BA37CE" w:rsidP="00BA37CE">
      <w:pPr>
        <w:ind w:firstLine="547"/>
        <w:rPr>
          <w:rFonts w:ascii="Times New Roman" w:hAnsi="Times New Roman" w:cs="Times New Roman"/>
          <w:sz w:val="26"/>
          <w:szCs w:val="26"/>
        </w:rPr>
      </w:pPr>
      <w:r w:rsidRPr="00BA37CE">
        <w:rPr>
          <w:rFonts w:ascii="Times New Roman" w:hAnsi="Times New Roman" w:cs="Times New Roman"/>
          <w:sz w:val="26"/>
          <w:szCs w:val="26"/>
        </w:rPr>
        <w:t>отказывает в удовлетворении жалобы.</w:t>
      </w:r>
    </w:p>
    <w:p w:rsidR="002B55CC" w:rsidRPr="00BA37CE" w:rsidRDefault="00BA37CE" w:rsidP="00BA37CE">
      <w:pPr>
        <w:ind w:firstLine="547"/>
        <w:rPr>
          <w:rFonts w:ascii="Times New Roman" w:hAnsi="Times New Roman" w:cs="Times New Roman"/>
          <w:sz w:val="28"/>
          <w:szCs w:val="28"/>
        </w:rPr>
      </w:pPr>
      <w:r w:rsidRPr="00BA37CE">
        <w:rPr>
          <w:rFonts w:ascii="Times New Roman" w:hAnsi="Times New Roman" w:cs="Times New Roman"/>
          <w:sz w:val="26"/>
          <w:szCs w:val="26"/>
        </w:rPr>
        <w:t>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sectPr w:rsidR="002B55CC" w:rsidRPr="00BA37CE" w:rsidSect="00BA37CE">
      <w:pgSz w:w="11906" w:h="16838"/>
      <w:pgMar w:top="567" w:right="42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420E4"/>
    <w:multiLevelType w:val="multilevel"/>
    <w:tmpl w:val="A4329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37CE"/>
    <w:rsid w:val="002B55CC"/>
    <w:rsid w:val="00BA37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5CC"/>
  </w:style>
  <w:style w:type="paragraph" w:styleId="1">
    <w:name w:val="heading 1"/>
    <w:basedOn w:val="a"/>
    <w:link w:val="10"/>
    <w:uiPriority w:val="9"/>
    <w:qFormat/>
    <w:rsid w:val="00BA37C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A37C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37CE"/>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BA37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A37CE"/>
  </w:style>
  <w:style w:type="character" w:styleId="a4">
    <w:name w:val="Hyperlink"/>
    <w:basedOn w:val="a0"/>
    <w:uiPriority w:val="99"/>
    <w:semiHidden/>
    <w:unhideWhenUsed/>
    <w:rsid w:val="00BA37CE"/>
    <w:rPr>
      <w:color w:val="0000FF"/>
      <w:u w:val="single"/>
    </w:rPr>
  </w:style>
  <w:style w:type="character" w:customStyle="1" w:styleId="20">
    <w:name w:val="Заголовок 2 Знак"/>
    <w:basedOn w:val="a0"/>
    <w:link w:val="2"/>
    <w:uiPriority w:val="9"/>
    <w:semiHidden/>
    <w:rsid w:val="00BA37C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77184209">
      <w:bodyDiv w:val="1"/>
      <w:marLeft w:val="0"/>
      <w:marRight w:val="0"/>
      <w:marTop w:val="0"/>
      <w:marBottom w:val="0"/>
      <w:divBdr>
        <w:top w:val="none" w:sz="0" w:space="0" w:color="auto"/>
        <w:left w:val="none" w:sz="0" w:space="0" w:color="auto"/>
        <w:bottom w:val="none" w:sz="0" w:space="0" w:color="auto"/>
        <w:right w:val="none" w:sz="0" w:space="0" w:color="auto"/>
      </w:divBdr>
      <w:divsChild>
        <w:div w:id="1444037811">
          <w:marLeft w:val="0"/>
          <w:marRight w:val="0"/>
          <w:marTop w:val="0"/>
          <w:marBottom w:val="0"/>
          <w:divBdr>
            <w:top w:val="none" w:sz="0" w:space="0" w:color="auto"/>
            <w:left w:val="none" w:sz="0" w:space="0" w:color="auto"/>
            <w:bottom w:val="none" w:sz="0" w:space="0" w:color="auto"/>
            <w:right w:val="none" w:sz="0" w:space="0" w:color="auto"/>
          </w:divBdr>
        </w:div>
      </w:divsChild>
    </w:div>
    <w:div w:id="1701936103">
      <w:bodyDiv w:val="1"/>
      <w:marLeft w:val="0"/>
      <w:marRight w:val="0"/>
      <w:marTop w:val="0"/>
      <w:marBottom w:val="0"/>
      <w:divBdr>
        <w:top w:val="none" w:sz="0" w:space="0" w:color="auto"/>
        <w:left w:val="none" w:sz="0" w:space="0" w:color="auto"/>
        <w:bottom w:val="none" w:sz="0" w:space="0" w:color="auto"/>
        <w:right w:val="none" w:sz="0" w:space="0" w:color="auto"/>
      </w:divBdr>
      <w:divsChild>
        <w:div w:id="198208855">
          <w:marLeft w:val="0"/>
          <w:marRight w:val="0"/>
          <w:marTop w:val="0"/>
          <w:marBottom w:val="0"/>
          <w:divBdr>
            <w:top w:val="none" w:sz="0" w:space="0" w:color="auto"/>
            <w:left w:val="none" w:sz="0" w:space="0" w:color="auto"/>
            <w:bottom w:val="none" w:sz="0" w:space="0" w:color="auto"/>
            <w:right w:val="none" w:sz="0" w:space="0" w:color="auto"/>
          </w:divBdr>
          <w:divsChild>
            <w:div w:id="1334189168">
              <w:marLeft w:val="0"/>
              <w:marRight w:val="0"/>
              <w:marTop w:val="0"/>
              <w:marBottom w:val="0"/>
              <w:divBdr>
                <w:top w:val="none" w:sz="0" w:space="0" w:color="auto"/>
                <w:left w:val="none" w:sz="0" w:space="0" w:color="auto"/>
                <w:bottom w:val="none" w:sz="0" w:space="0" w:color="auto"/>
                <w:right w:val="none" w:sz="0" w:space="0" w:color="auto"/>
              </w:divBdr>
              <w:divsChild>
                <w:div w:id="1426878919">
                  <w:marLeft w:val="0"/>
                  <w:marRight w:val="0"/>
                  <w:marTop w:val="0"/>
                  <w:marBottom w:val="0"/>
                  <w:divBdr>
                    <w:top w:val="none" w:sz="0" w:space="0" w:color="auto"/>
                    <w:left w:val="none" w:sz="0" w:space="0" w:color="auto"/>
                    <w:bottom w:val="none" w:sz="0" w:space="0" w:color="auto"/>
                    <w:right w:val="none" w:sz="0" w:space="0" w:color="auto"/>
                  </w:divBdr>
                </w:div>
                <w:div w:id="90245986">
                  <w:marLeft w:val="0"/>
                  <w:marRight w:val="0"/>
                  <w:marTop w:val="0"/>
                  <w:marBottom w:val="0"/>
                  <w:divBdr>
                    <w:top w:val="none" w:sz="0" w:space="0" w:color="auto"/>
                    <w:left w:val="none" w:sz="0" w:space="0" w:color="auto"/>
                    <w:bottom w:val="none" w:sz="0" w:space="0" w:color="auto"/>
                    <w:right w:val="none" w:sz="0" w:space="0" w:color="auto"/>
                  </w:divBdr>
                </w:div>
                <w:div w:id="1272393796">
                  <w:marLeft w:val="0"/>
                  <w:marRight w:val="0"/>
                  <w:marTop w:val="0"/>
                  <w:marBottom w:val="0"/>
                  <w:divBdr>
                    <w:top w:val="none" w:sz="0" w:space="0" w:color="auto"/>
                    <w:left w:val="none" w:sz="0" w:space="0" w:color="auto"/>
                    <w:bottom w:val="none" w:sz="0" w:space="0" w:color="auto"/>
                    <w:right w:val="none" w:sz="0" w:space="0" w:color="auto"/>
                  </w:divBdr>
                </w:div>
                <w:div w:id="890387533">
                  <w:marLeft w:val="0"/>
                  <w:marRight w:val="0"/>
                  <w:marTop w:val="0"/>
                  <w:marBottom w:val="0"/>
                  <w:divBdr>
                    <w:top w:val="none" w:sz="0" w:space="0" w:color="auto"/>
                    <w:left w:val="none" w:sz="0" w:space="0" w:color="auto"/>
                    <w:bottom w:val="none" w:sz="0" w:space="0" w:color="auto"/>
                    <w:right w:val="none" w:sz="0" w:space="0" w:color="auto"/>
                  </w:divBdr>
                </w:div>
                <w:div w:id="1644701898">
                  <w:marLeft w:val="0"/>
                  <w:marRight w:val="0"/>
                  <w:marTop w:val="0"/>
                  <w:marBottom w:val="0"/>
                  <w:divBdr>
                    <w:top w:val="none" w:sz="0" w:space="0" w:color="auto"/>
                    <w:left w:val="none" w:sz="0" w:space="0" w:color="auto"/>
                    <w:bottom w:val="none" w:sz="0" w:space="0" w:color="auto"/>
                    <w:right w:val="none" w:sz="0" w:space="0" w:color="auto"/>
                  </w:divBdr>
                </w:div>
                <w:div w:id="1553231960">
                  <w:marLeft w:val="0"/>
                  <w:marRight w:val="0"/>
                  <w:marTop w:val="0"/>
                  <w:marBottom w:val="0"/>
                  <w:divBdr>
                    <w:top w:val="none" w:sz="0" w:space="0" w:color="auto"/>
                    <w:left w:val="none" w:sz="0" w:space="0" w:color="auto"/>
                    <w:bottom w:val="none" w:sz="0" w:space="0" w:color="auto"/>
                    <w:right w:val="none" w:sz="0" w:space="0" w:color="auto"/>
                  </w:divBdr>
                </w:div>
                <w:div w:id="370420144">
                  <w:marLeft w:val="0"/>
                  <w:marRight w:val="0"/>
                  <w:marTop w:val="0"/>
                  <w:marBottom w:val="0"/>
                  <w:divBdr>
                    <w:top w:val="none" w:sz="0" w:space="0" w:color="auto"/>
                    <w:left w:val="none" w:sz="0" w:space="0" w:color="auto"/>
                    <w:bottom w:val="none" w:sz="0" w:space="0" w:color="auto"/>
                    <w:right w:val="none" w:sz="0" w:space="0" w:color="auto"/>
                  </w:divBdr>
                </w:div>
                <w:div w:id="1602254857">
                  <w:marLeft w:val="0"/>
                  <w:marRight w:val="0"/>
                  <w:marTop w:val="0"/>
                  <w:marBottom w:val="0"/>
                  <w:divBdr>
                    <w:top w:val="none" w:sz="0" w:space="0" w:color="auto"/>
                    <w:left w:val="none" w:sz="0" w:space="0" w:color="auto"/>
                    <w:bottom w:val="none" w:sz="0" w:space="0" w:color="auto"/>
                    <w:right w:val="none" w:sz="0" w:space="0" w:color="auto"/>
                  </w:divBdr>
                </w:div>
                <w:div w:id="226573628">
                  <w:marLeft w:val="0"/>
                  <w:marRight w:val="0"/>
                  <w:marTop w:val="0"/>
                  <w:marBottom w:val="0"/>
                  <w:divBdr>
                    <w:top w:val="none" w:sz="0" w:space="0" w:color="auto"/>
                    <w:left w:val="none" w:sz="0" w:space="0" w:color="auto"/>
                    <w:bottom w:val="none" w:sz="0" w:space="0" w:color="auto"/>
                    <w:right w:val="none" w:sz="0" w:space="0" w:color="auto"/>
                  </w:divBdr>
                </w:div>
                <w:div w:id="1167137096">
                  <w:marLeft w:val="0"/>
                  <w:marRight w:val="0"/>
                  <w:marTop w:val="0"/>
                  <w:marBottom w:val="0"/>
                  <w:divBdr>
                    <w:top w:val="none" w:sz="0" w:space="0" w:color="auto"/>
                    <w:left w:val="none" w:sz="0" w:space="0" w:color="auto"/>
                    <w:bottom w:val="none" w:sz="0" w:space="0" w:color="auto"/>
                    <w:right w:val="none" w:sz="0" w:space="0" w:color="auto"/>
                  </w:divBdr>
                </w:div>
                <w:div w:id="1609968108">
                  <w:marLeft w:val="0"/>
                  <w:marRight w:val="0"/>
                  <w:marTop w:val="0"/>
                  <w:marBottom w:val="0"/>
                  <w:divBdr>
                    <w:top w:val="none" w:sz="0" w:space="0" w:color="auto"/>
                    <w:left w:val="none" w:sz="0" w:space="0" w:color="auto"/>
                    <w:bottom w:val="none" w:sz="0" w:space="0" w:color="auto"/>
                    <w:right w:val="none" w:sz="0" w:space="0" w:color="auto"/>
                  </w:divBdr>
                </w:div>
                <w:div w:id="1160385520">
                  <w:marLeft w:val="0"/>
                  <w:marRight w:val="0"/>
                  <w:marTop w:val="0"/>
                  <w:marBottom w:val="0"/>
                  <w:divBdr>
                    <w:top w:val="none" w:sz="0" w:space="0" w:color="auto"/>
                    <w:left w:val="none" w:sz="0" w:space="0" w:color="auto"/>
                    <w:bottom w:val="none" w:sz="0" w:space="0" w:color="auto"/>
                    <w:right w:val="none" w:sz="0" w:space="0" w:color="auto"/>
                  </w:divBdr>
                </w:div>
                <w:div w:id="1968511709">
                  <w:marLeft w:val="0"/>
                  <w:marRight w:val="0"/>
                  <w:marTop w:val="0"/>
                  <w:marBottom w:val="0"/>
                  <w:divBdr>
                    <w:top w:val="none" w:sz="0" w:space="0" w:color="auto"/>
                    <w:left w:val="none" w:sz="0" w:space="0" w:color="auto"/>
                    <w:bottom w:val="none" w:sz="0" w:space="0" w:color="auto"/>
                    <w:right w:val="none" w:sz="0" w:space="0" w:color="auto"/>
                  </w:divBdr>
                </w:div>
                <w:div w:id="73782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421273">
          <w:marLeft w:val="0"/>
          <w:marRight w:val="0"/>
          <w:marTop w:val="0"/>
          <w:marBottom w:val="0"/>
          <w:divBdr>
            <w:top w:val="none" w:sz="0" w:space="0" w:color="auto"/>
            <w:left w:val="none" w:sz="0" w:space="0" w:color="auto"/>
            <w:bottom w:val="none" w:sz="0" w:space="0" w:color="auto"/>
            <w:right w:val="none" w:sz="0" w:space="0" w:color="auto"/>
          </w:divBdr>
        </w:div>
        <w:div w:id="615140810">
          <w:marLeft w:val="0"/>
          <w:marRight w:val="0"/>
          <w:marTop w:val="0"/>
          <w:marBottom w:val="0"/>
          <w:divBdr>
            <w:top w:val="none" w:sz="0" w:space="0" w:color="auto"/>
            <w:left w:val="none" w:sz="0" w:space="0" w:color="auto"/>
            <w:bottom w:val="none" w:sz="0" w:space="0" w:color="auto"/>
            <w:right w:val="none" w:sz="0" w:space="0" w:color="auto"/>
          </w:divBdr>
        </w:div>
        <w:div w:id="1863591803">
          <w:marLeft w:val="0"/>
          <w:marRight w:val="0"/>
          <w:marTop w:val="0"/>
          <w:marBottom w:val="0"/>
          <w:divBdr>
            <w:top w:val="none" w:sz="0" w:space="0" w:color="auto"/>
            <w:left w:val="none" w:sz="0" w:space="0" w:color="auto"/>
            <w:bottom w:val="none" w:sz="0" w:space="0" w:color="auto"/>
            <w:right w:val="none" w:sz="0" w:space="0" w:color="auto"/>
          </w:divBdr>
        </w:div>
        <w:div w:id="1049452068">
          <w:marLeft w:val="0"/>
          <w:marRight w:val="0"/>
          <w:marTop w:val="0"/>
          <w:marBottom w:val="0"/>
          <w:divBdr>
            <w:top w:val="none" w:sz="0" w:space="0" w:color="auto"/>
            <w:left w:val="none" w:sz="0" w:space="0" w:color="auto"/>
            <w:bottom w:val="none" w:sz="0" w:space="0" w:color="auto"/>
            <w:right w:val="none" w:sz="0" w:space="0" w:color="auto"/>
          </w:divBdr>
        </w:div>
        <w:div w:id="918248290">
          <w:marLeft w:val="0"/>
          <w:marRight w:val="0"/>
          <w:marTop w:val="0"/>
          <w:marBottom w:val="0"/>
          <w:divBdr>
            <w:top w:val="none" w:sz="0" w:space="0" w:color="auto"/>
            <w:left w:val="none" w:sz="0" w:space="0" w:color="auto"/>
            <w:bottom w:val="none" w:sz="0" w:space="0" w:color="auto"/>
            <w:right w:val="none" w:sz="0" w:space="0" w:color="auto"/>
          </w:divBdr>
        </w:div>
        <w:div w:id="1571695084">
          <w:marLeft w:val="0"/>
          <w:marRight w:val="0"/>
          <w:marTop w:val="0"/>
          <w:marBottom w:val="0"/>
          <w:divBdr>
            <w:top w:val="none" w:sz="0" w:space="0" w:color="auto"/>
            <w:left w:val="none" w:sz="0" w:space="0" w:color="auto"/>
            <w:bottom w:val="none" w:sz="0" w:space="0" w:color="auto"/>
            <w:right w:val="none" w:sz="0" w:space="0" w:color="auto"/>
          </w:divBdr>
        </w:div>
        <w:div w:id="1465582354">
          <w:marLeft w:val="0"/>
          <w:marRight w:val="0"/>
          <w:marTop w:val="0"/>
          <w:marBottom w:val="0"/>
          <w:divBdr>
            <w:top w:val="none" w:sz="0" w:space="0" w:color="auto"/>
            <w:left w:val="none" w:sz="0" w:space="0" w:color="auto"/>
            <w:bottom w:val="none" w:sz="0" w:space="0" w:color="auto"/>
            <w:right w:val="none" w:sz="0" w:space="0" w:color="auto"/>
          </w:divBdr>
        </w:div>
        <w:div w:id="1342200796">
          <w:marLeft w:val="0"/>
          <w:marRight w:val="0"/>
          <w:marTop w:val="0"/>
          <w:marBottom w:val="0"/>
          <w:divBdr>
            <w:top w:val="none" w:sz="0" w:space="0" w:color="auto"/>
            <w:left w:val="none" w:sz="0" w:space="0" w:color="auto"/>
            <w:bottom w:val="none" w:sz="0" w:space="0" w:color="auto"/>
            <w:right w:val="none" w:sz="0" w:space="0" w:color="auto"/>
          </w:divBdr>
        </w:div>
        <w:div w:id="980623131">
          <w:marLeft w:val="0"/>
          <w:marRight w:val="0"/>
          <w:marTop w:val="0"/>
          <w:marBottom w:val="0"/>
          <w:divBdr>
            <w:top w:val="none" w:sz="0" w:space="0" w:color="auto"/>
            <w:left w:val="none" w:sz="0" w:space="0" w:color="auto"/>
            <w:bottom w:val="none" w:sz="0" w:space="0" w:color="auto"/>
            <w:right w:val="none" w:sz="0" w:space="0" w:color="auto"/>
          </w:divBdr>
        </w:div>
        <w:div w:id="1749763540">
          <w:marLeft w:val="0"/>
          <w:marRight w:val="0"/>
          <w:marTop w:val="0"/>
          <w:marBottom w:val="0"/>
          <w:divBdr>
            <w:top w:val="none" w:sz="0" w:space="0" w:color="auto"/>
            <w:left w:val="none" w:sz="0" w:space="0" w:color="auto"/>
            <w:bottom w:val="none" w:sz="0" w:space="0" w:color="auto"/>
            <w:right w:val="none" w:sz="0" w:space="0" w:color="auto"/>
          </w:divBdr>
        </w:div>
        <w:div w:id="1686713036">
          <w:marLeft w:val="0"/>
          <w:marRight w:val="0"/>
          <w:marTop w:val="0"/>
          <w:marBottom w:val="0"/>
          <w:divBdr>
            <w:top w:val="none" w:sz="0" w:space="0" w:color="auto"/>
            <w:left w:val="none" w:sz="0" w:space="0" w:color="auto"/>
            <w:bottom w:val="none" w:sz="0" w:space="0" w:color="auto"/>
            <w:right w:val="none" w:sz="0" w:space="0" w:color="auto"/>
          </w:divBdr>
        </w:div>
        <w:div w:id="1643971309">
          <w:marLeft w:val="0"/>
          <w:marRight w:val="0"/>
          <w:marTop w:val="0"/>
          <w:marBottom w:val="0"/>
          <w:divBdr>
            <w:top w:val="none" w:sz="0" w:space="0" w:color="auto"/>
            <w:left w:val="none" w:sz="0" w:space="0" w:color="auto"/>
            <w:bottom w:val="none" w:sz="0" w:space="0" w:color="auto"/>
            <w:right w:val="none" w:sz="0" w:space="0" w:color="auto"/>
          </w:divBdr>
        </w:div>
        <w:div w:id="1081218242">
          <w:marLeft w:val="0"/>
          <w:marRight w:val="0"/>
          <w:marTop w:val="0"/>
          <w:marBottom w:val="0"/>
          <w:divBdr>
            <w:top w:val="none" w:sz="0" w:space="0" w:color="auto"/>
            <w:left w:val="none" w:sz="0" w:space="0" w:color="auto"/>
            <w:bottom w:val="none" w:sz="0" w:space="0" w:color="auto"/>
            <w:right w:val="none" w:sz="0" w:space="0" w:color="auto"/>
          </w:divBdr>
        </w:div>
        <w:div w:id="1936400496">
          <w:marLeft w:val="0"/>
          <w:marRight w:val="0"/>
          <w:marTop w:val="0"/>
          <w:marBottom w:val="0"/>
          <w:divBdr>
            <w:top w:val="none" w:sz="0" w:space="0" w:color="auto"/>
            <w:left w:val="none" w:sz="0" w:space="0" w:color="auto"/>
            <w:bottom w:val="none" w:sz="0" w:space="0" w:color="auto"/>
            <w:right w:val="none" w:sz="0" w:space="0" w:color="auto"/>
          </w:divBdr>
        </w:div>
        <w:div w:id="109975880">
          <w:marLeft w:val="0"/>
          <w:marRight w:val="0"/>
          <w:marTop w:val="0"/>
          <w:marBottom w:val="0"/>
          <w:divBdr>
            <w:top w:val="none" w:sz="0" w:space="0" w:color="auto"/>
            <w:left w:val="none" w:sz="0" w:space="0" w:color="auto"/>
            <w:bottom w:val="none" w:sz="0" w:space="0" w:color="auto"/>
            <w:right w:val="none" w:sz="0" w:space="0" w:color="auto"/>
          </w:divBdr>
        </w:div>
        <w:div w:id="1909530589">
          <w:marLeft w:val="0"/>
          <w:marRight w:val="0"/>
          <w:marTop w:val="0"/>
          <w:marBottom w:val="0"/>
          <w:divBdr>
            <w:top w:val="none" w:sz="0" w:space="0" w:color="auto"/>
            <w:left w:val="none" w:sz="0" w:space="0" w:color="auto"/>
            <w:bottom w:val="none" w:sz="0" w:space="0" w:color="auto"/>
            <w:right w:val="none" w:sz="0" w:space="0" w:color="auto"/>
          </w:divBdr>
        </w:div>
        <w:div w:id="472749">
          <w:marLeft w:val="0"/>
          <w:marRight w:val="0"/>
          <w:marTop w:val="0"/>
          <w:marBottom w:val="0"/>
          <w:divBdr>
            <w:top w:val="none" w:sz="0" w:space="0" w:color="auto"/>
            <w:left w:val="none" w:sz="0" w:space="0" w:color="auto"/>
            <w:bottom w:val="none" w:sz="0" w:space="0" w:color="auto"/>
            <w:right w:val="none" w:sz="0" w:space="0" w:color="auto"/>
          </w:divBdr>
        </w:div>
        <w:div w:id="873080406">
          <w:marLeft w:val="0"/>
          <w:marRight w:val="0"/>
          <w:marTop w:val="0"/>
          <w:marBottom w:val="0"/>
          <w:divBdr>
            <w:top w:val="none" w:sz="0" w:space="0" w:color="auto"/>
            <w:left w:val="none" w:sz="0" w:space="0" w:color="auto"/>
            <w:bottom w:val="none" w:sz="0" w:space="0" w:color="auto"/>
            <w:right w:val="none" w:sz="0" w:space="0" w:color="auto"/>
          </w:divBdr>
        </w:div>
        <w:div w:id="1298682978">
          <w:marLeft w:val="0"/>
          <w:marRight w:val="0"/>
          <w:marTop w:val="0"/>
          <w:marBottom w:val="0"/>
          <w:divBdr>
            <w:top w:val="none" w:sz="0" w:space="0" w:color="auto"/>
            <w:left w:val="none" w:sz="0" w:space="0" w:color="auto"/>
            <w:bottom w:val="none" w:sz="0" w:space="0" w:color="auto"/>
            <w:right w:val="none" w:sz="0" w:space="0" w:color="auto"/>
          </w:divBdr>
        </w:div>
        <w:div w:id="1345131930">
          <w:marLeft w:val="0"/>
          <w:marRight w:val="0"/>
          <w:marTop w:val="0"/>
          <w:marBottom w:val="0"/>
          <w:divBdr>
            <w:top w:val="none" w:sz="0" w:space="0" w:color="auto"/>
            <w:left w:val="none" w:sz="0" w:space="0" w:color="auto"/>
            <w:bottom w:val="none" w:sz="0" w:space="0" w:color="auto"/>
            <w:right w:val="none" w:sz="0" w:space="0" w:color="auto"/>
          </w:divBdr>
        </w:div>
        <w:div w:id="1011296275">
          <w:marLeft w:val="0"/>
          <w:marRight w:val="0"/>
          <w:marTop w:val="0"/>
          <w:marBottom w:val="0"/>
          <w:divBdr>
            <w:top w:val="none" w:sz="0" w:space="0" w:color="auto"/>
            <w:left w:val="none" w:sz="0" w:space="0" w:color="auto"/>
            <w:bottom w:val="none" w:sz="0" w:space="0" w:color="auto"/>
            <w:right w:val="none" w:sz="0" w:space="0" w:color="auto"/>
          </w:divBdr>
        </w:div>
        <w:div w:id="1997224160">
          <w:marLeft w:val="0"/>
          <w:marRight w:val="0"/>
          <w:marTop w:val="0"/>
          <w:marBottom w:val="0"/>
          <w:divBdr>
            <w:top w:val="none" w:sz="0" w:space="0" w:color="auto"/>
            <w:left w:val="none" w:sz="0" w:space="0" w:color="auto"/>
            <w:bottom w:val="none" w:sz="0" w:space="0" w:color="auto"/>
            <w:right w:val="none" w:sz="0" w:space="0" w:color="auto"/>
          </w:divBdr>
        </w:div>
        <w:div w:id="43529247">
          <w:marLeft w:val="0"/>
          <w:marRight w:val="0"/>
          <w:marTop w:val="0"/>
          <w:marBottom w:val="0"/>
          <w:divBdr>
            <w:top w:val="none" w:sz="0" w:space="0" w:color="auto"/>
            <w:left w:val="none" w:sz="0" w:space="0" w:color="auto"/>
            <w:bottom w:val="none" w:sz="0" w:space="0" w:color="auto"/>
            <w:right w:val="none" w:sz="0" w:space="0" w:color="auto"/>
          </w:divBdr>
        </w:div>
        <w:div w:id="629484173">
          <w:marLeft w:val="0"/>
          <w:marRight w:val="0"/>
          <w:marTop w:val="0"/>
          <w:marBottom w:val="0"/>
          <w:divBdr>
            <w:top w:val="none" w:sz="0" w:space="0" w:color="auto"/>
            <w:left w:val="none" w:sz="0" w:space="0" w:color="auto"/>
            <w:bottom w:val="none" w:sz="0" w:space="0" w:color="auto"/>
            <w:right w:val="none" w:sz="0" w:space="0" w:color="auto"/>
          </w:divBdr>
        </w:div>
        <w:div w:id="2087801162">
          <w:marLeft w:val="0"/>
          <w:marRight w:val="0"/>
          <w:marTop w:val="0"/>
          <w:marBottom w:val="0"/>
          <w:divBdr>
            <w:top w:val="none" w:sz="0" w:space="0" w:color="auto"/>
            <w:left w:val="none" w:sz="0" w:space="0" w:color="auto"/>
            <w:bottom w:val="none" w:sz="0" w:space="0" w:color="auto"/>
            <w:right w:val="none" w:sz="0" w:space="0" w:color="auto"/>
          </w:divBdr>
        </w:div>
        <w:div w:id="561913579">
          <w:marLeft w:val="0"/>
          <w:marRight w:val="0"/>
          <w:marTop w:val="0"/>
          <w:marBottom w:val="0"/>
          <w:divBdr>
            <w:top w:val="none" w:sz="0" w:space="0" w:color="auto"/>
            <w:left w:val="none" w:sz="0" w:space="0" w:color="auto"/>
            <w:bottom w:val="none" w:sz="0" w:space="0" w:color="auto"/>
            <w:right w:val="none" w:sz="0" w:space="0" w:color="auto"/>
          </w:divBdr>
        </w:div>
        <w:div w:id="732315939">
          <w:marLeft w:val="0"/>
          <w:marRight w:val="0"/>
          <w:marTop w:val="0"/>
          <w:marBottom w:val="0"/>
          <w:divBdr>
            <w:top w:val="none" w:sz="0" w:space="0" w:color="auto"/>
            <w:left w:val="none" w:sz="0" w:space="0" w:color="auto"/>
            <w:bottom w:val="none" w:sz="0" w:space="0" w:color="auto"/>
            <w:right w:val="none" w:sz="0" w:space="0" w:color="auto"/>
          </w:divBdr>
        </w:div>
        <w:div w:id="1910580204">
          <w:marLeft w:val="0"/>
          <w:marRight w:val="0"/>
          <w:marTop w:val="0"/>
          <w:marBottom w:val="0"/>
          <w:divBdr>
            <w:top w:val="none" w:sz="0" w:space="0" w:color="auto"/>
            <w:left w:val="none" w:sz="0" w:space="0" w:color="auto"/>
            <w:bottom w:val="none" w:sz="0" w:space="0" w:color="auto"/>
            <w:right w:val="none" w:sz="0" w:space="0" w:color="auto"/>
          </w:divBdr>
        </w:div>
        <w:div w:id="491263220">
          <w:marLeft w:val="0"/>
          <w:marRight w:val="0"/>
          <w:marTop w:val="0"/>
          <w:marBottom w:val="0"/>
          <w:divBdr>
            <w:top w:val="none" w:sz="0" w:space="0" w:color="auto"/>
            <w:left w:val="none" w:sz="0" w:space="0" w:color="auto"/>
            <w:bottom w:val="none" w:sz="0" w:space="0" w:color="auto"/>
            <w:right w:val="none" w:sz="0" w:space="0" w:color="auto"/>
          </w:divBdr>
        </w:div>
        <w:div w:id="1493763856">
          <w:marLeft w:val="0"/>
          <w:marRight w:val="0"/>
          <w:marTop w:val="0"/>
          <w:marBottom w:val="0"/>
          <w:divBdr>
            <w:top w:val="none" w:sz="0" w:space="0" w:color="auto"/>
            <w:left w:val="none" w:sz="0" w:space="0" w:color="auto"/>
            <w:bottom w:val="none" w:sz="0" w:space="0" w:color="auto"/>
            <w:right w:val="none" w:sz="0" w:space="0" w:color="auto"/>
          </w:divBdr>
        </w:div>
        <w:div w:id="107552301">
          <w:marLeft w:val="0"/>
          <w:marRight w:val="0"/>
          <w:marTop w:val="0"/>
          <w:marBottom w:val="0"/>
          <w:divBdr>
            <w:top w:val="none" w:sz="0" w:space="0" w:color="auto"/>
            <w:left w:val="none" w:sz="0" w:space="0" w:color="auto"/>
            <w:bottom w:val="none" w:sz="0" w:space="0" w:color="auto"/>
            <w:right w:val="none" w:sz="0" w:space="0" w:color="auto"/>
          </w:divBdr>
        </w:div>
        <w:div w:id="1049761438">
          <w:marLeft w:val="0"/>
          <w:marRight w:val="0"/>
          <w:marTop w:val="0"/>
          <w:marBottom w:val="0"/>
          <w:divBdr>
            <w:top w:val="none" w:sz="0" w:space="0" w:color="auto"/>
            <w:left w:val="none" w:sz="0" w:space="0" w:color="auto"/>
            <w:bottom w:val="none" w:sz="0" w:space="0" w:color="auto"/>
            <w:right w:val="none" w:sz="0" w:space="0" w:color="auto"/>
          </w:divBdr>
        </w:div>
        <w:div w:id="763843992">
          <w:marLeft w:val="0"/>
          <w:marRight w:val="0"/>
          <w:marTop w:val="0"/>
          <w:marBottom w:val="0"/>
          <w:divBdr>
            <w:top w:val="none" w:sz="0" w:space="0" w:color="auto"/>
            <w:left w:val="none" w:sz="0" w:space="0" w:color="auto"/>
            <w:bottom w:val="none" w:sz="0" w:space="0" w:color="auto"/>
            <w:right w:val="none" w:sz="0" w:space="0" w:color="auto"/>
          </w:divBdr>
        </w:div>
        <w:div w:id="1277132794">
          <w:marLeft w:val="0"/>
          <w:marRight w:val="0"/>
          <w:marTop w:val="0"/>
          <w:marBottom w:val="0"/>
          <w:divBdr>
            <w:top w:val="none" w:sz="0" w:space="0" w:color="auto"/>
            <w:left w:val="none" w:sz="0" w:space="0" w:color="auto"/>
            <w:bottom w:val="none" w:sz="0" w:space="0" w:color="auto"/>
            <w:right w:val="none" w:sz="0" w:space="0" w:color="auto"/>
          </w:divBdr>
        </w:div>
        <w:div w:id="985430877">
          <w:marLeft w:val="0"/>
          <w:marRight w:val="0"/>
          <w:marTop w:val="0"/>
          <w:marBottom w:val="0"/>
          <w:divBdr>
            <w:top w:val="none" w:sz="0" w:space="0" w:color="auto"/>
            <w:left w:val="none" w:sz="0" w:space="0" w:color="auto"/>
            <w:bottom w:val="none" w:sz="0" w:space="0" w:color="auto"/>
            <w:right w:val="none" w:sz="0" w:space="0" w:color="auto"/>
          </w:divBdr>
        </w:div>
        <w:div w:id="1204371277">
          <w:marLeft w:val="0"/>
          <w:marRight w:val="0"/>
          <w:marTop w:val="0"/>
          <w:marBottom w:val="0"/>
          <w:divBdr>
            <w:top w:val="none" w:sz="0" w:space="0" w:color="auto"/>
            <w:left w:val="none" w:sz="0" w:space="0" w:color="auto"/>
            <w:bottom w:val="none" w:sz="0" w:space="0" w:color="auto"/>
            <w:right w:val="none" w:sz="0" w:space="0" w:color="auto"/>
          </w:divBdr>
        </w:div>
        <w:div w:id="2017733889">
          <w:marLeft w:val="0"/>
          <w:marRight w:val="0"/>
          <w:marTop w:val="0"/>
          <w:marBottom w:val="0"/>
          <w:divBdr>
            <w:top w:val="none" w:sz="0" w:space="0" w:color="auto"/>
            <w:left w:val="none" w:sz="0" w:space="0" w:color="auto"/>
            <w:bottom w:val="none" w:sz="0" w:space="0" w:color="auto"/>
            <w:right w:val="none" w:sz="0" w:space="0" w:color="auto"/>
          </w:divBdr>
        </w:div>
        <w:div w:id="190530529">
          <w:marLeft w:val="0"/>
          <w:marRight w:val="0"/>
          <w:marTop w:val="0"/>
          <w:marBottom w:val="0"/>
          <w:divBdr>
            <w:top w:val="none" w:sz="0" w:space="0" w:color="auto"/>
            <w:left w:val="none" w:sz="0" w:space="0" w:color="auto"/>
            <w:bottom w:val="none" w:sz="0" w:space="0" w:color="auto"/>
            <w:right w:val="none" w:sz="0" w:space="0" w:color="auto"/>
          </w:divBdr>
        </w:div>
        <w:div w:id="875002024">
          <w:marLeft w:val="0"/>
          <w:marRight w:val="0"/>
          <w:marTop w:val="0"/>
          <w:marBottom w:val="0"/>
          <w:divBdr>
            <w:top w:val="none" w:sz="0" w:space="0" w:color="auto"/>
            <w:left w:val="none" w:sz="0" w:space="0" w:color="auto"/>
            <w:bottom w:val="none" w:sz="0" w:space="0" w:color="auto"/>
            <w:right w:val="none" w:sz="0" w:space="0" w:color="auto"/>
          </w:divBdr>
        </w:div>
        <w:div w:id="1639534674">
          <w:marLeft w:val="0"/>
          <w:marRight w:val="0"/>
          <w:marTop w:val="0"/>
          <w:marBottom w:val="0"/>
          <w:divBdr>
            <w:top w:val="none" w:sz="0" w:space="0" w:color="auto"/>
            <w:left w:val="none" w:sz="0" w:space="0" w:color="auto"/>
            <w:bottom w:val="none" w:sz="0" w:space="0" w:color="auto"/>
            <w:right w:val="none" w:sz="0" w:space="0" w:color="auto"/>
          </w:divBdr>
        </w:div>
        <w:div w:id="203948758">
          <w:marLeft w:val="0"/>
          <w:marRight w:val="0"/>
          <w:marTop w:val="0"/>
          <w:marBottom w:val="0"/>
          <w:divBdr>
            <w:top w:val="none" w:sz="0" w:space="0" w:color="auto"/>
            <w:left w:val="none" w:sz="0" w:space="0" w:color="auto"/>
            <w:bottom w:val="none" w:sz="0" w:space="0" w:color="auto"/>
            <w:right w:val="none" w:sz="0" w:space="0" w:color="auto"/>
          </w:divBdr>
        </w:div>
        <w:div w:id="1354844446">
          <w:marLeft w:val="0"/>
          <w:marRight w:val="0"/>
          <w:marTop w:val="0"/>
          <w:marBottom w:val="0"/>
          <w:divBdr>
            <w:top w:val="none" w:sz="0" w:space="0" w:color="auto"/>
            <w:left w:val="none" w:sz="0" w:space="0" w:color="auto"/>
            <w:bottom w:val="none" w:sz="0" w:space="0" w:color="auto"/>
            <w:right w:val="none" w:sz="0" w:space="0" w:color="auto"/>
          </w:divBdr>
        </w:div>
        <w:div w:id="555312054">
          <w:marLeft w:val="0"/>
          <w:marRight w:val="0"/>
          <w:marTop w:val="0"/>
          <w:marBottom w:val="0"/>
          <w:divBdr>
            <w:top w:val="none" w:sz="0" w:space="0" w:color="auto"/>
            <w:left w:val="none" w:sz="0" w:space="0" w:color="auto"/>
            <w:bottom w:val="none" w:sz="0" w:space="0" w:color="auto"/>
            <w:right w:val="none" w:sz="0" w:space="0" w:color="auto"/>
          </w:divBdr>
        </w:div>
        <w:div w:id="1961525147">
          <w:marLeft w:val="0"/>
          <w:marRight w:val="0"/>
          <w:marTop w:val="0"/>
          <w:marBottom w:val="0"/>
          <w:divBdr>
            <w:top w:val="none" w:sz="0" w:space="0" w:color="auto"/>
            <w:left w:val="none" w:sz="0" w:space="0" w:color="auto"/>
            <w:bottom w:val="none" w:sz="0" w:space="0" w:color="auto"/>
            <w:right w:val="none" w:sz="0" w:space="0" w:color="auto"/>
          </w:divBdr>
        </w:div>
        <w:div w:id="273447090">
          <w:marLeft w:val="0"/>
          <w:marRight w:val="0"/>
          <w:marTop w:val="0"/>
          <w:marBottom w:val="0"/>
          <w:divBdr>
            <w:top w:val="none" w:sz="0" w:space="0" w:color="auto"/>
            <w:left w:val="none" w:sz="0" w:space="0" w:color="auto"/>
            <w:bottom w:val="none" w:sz="0" w:space="0" w:color="auto"/>
            <w:right w:val="none" w:sz="0" w:space="0" w:color="auto"/>
          </w:divBdr>
        </w:div>
        <w:div w:id="1813406005">
          <w:marLeft w:val="0"/>
          <w:marRight w:val="0"/>
          <w:marTop w:val="0"/>
          <w:marBottom w:val="0"/>
          <w:divBdr>
            <w:top w:val="none" w:sz="0" w:space="0" w:color="auto"/>
            <w:left w:val="none" w:sz="0" w:space="0" w:color="auto"/>
            <w:bottom w:val="none" w:sz="0" w:space="0" w:color="auto"/>
            <w:right w:val="none" w:sz="0" w:space="0" w:color="auto"/>
          </w:divBdr>
        </w:div>
        <w:div w:id="1367831343">
          <w:marLeft w:val="0"/>
          <w:marRight w:val="0"/>
          <w:marTop w:val="0"/>
          <w:marBottom w:val="0"/>
          <w:divBdr>
            <w:top w:val="none" w:sz="0" w:space="0" w:color="auto"/>
            <w:left w:val="none" w:sz="0" w:space="0" w:color="auto"/>
            <w:bottom w:val="none" w:sz="0" w:space="0" w:color="auto"/>
            <w:right w:val="none" w:sz="0" w:space="0" w:color="auto"/>
          </w:divBdr>
        </w:div>
        <w:div w:id="1978216816">
          <w:marLeft w:val="0"/>
          <w:marRight w:val="0"/>
          <w:marTop w:val="0"/>
          <w:marBottom w:val="0"/>
          <w:divBdr>
            <w:top w:val="none" w:sz="0" w:space="0" w:color="auto"/>
            <w:left w:val="none" w:sz="0" w:space="0" w:color="auto"/>
            <w:bottom w:val="none" w:sz="0" w:space="0" w:color="auto"/>
            <w:right w:val="none" w:sz="0" w:space="0" w:color="auto"/>
          </w:divBdr>
        </w:div>
        <w:div w:id="609626255">
          <w:marLeft w:val="0"/>
          <w:marRight w:val="0"/>
          <w:marTop w:val="0"/>
          <w:marBottom w:val="0"/>
          <w:divBdr>
            <w:top w:val="none" w:sz="0" w:space="0" w:color="auto"/>
            <w:left w:val="none" w:sz="0" w:space="0" w:color="auto"/>
            <w:bottom w:val="none" w:sz="0" w:space="0" w:color="auto"/>
            <w:right w:val="none" w:sz="0" w:space="0" w:color="auto"/>
          </w:divBdr>
        </w:div>
        <w:div w:id="2044094723">
          <w:marLeft w:val="0"/>
          <w:marRight w:val="0"/>
          <w:marTop w:val="0"/>
          <w:marBottom w:val="0"/>
          <w:divBdr>
            <w:top w:val="none" w:sz="0" w:space="0" w:color="auto"/>
            <w:left w:val="none" w:sz="0" w:space="0" w:color="auto"/>
            <w:bottom w:val="none" w:sz="0" w:space="0" w:color="auto"/>
            <w:right w:val="none" w:sz="0" w:space="0" w:color="auto"/>
          </w:divBdr>
        </w:div>
        <w:div w:id="897134431">
          <w:marLeft w:val="0"/>
          <w:marRight w:val="0"/>
          <w:marTop w:val="0"/>
          <w:marBottom w:val="0"/>
          <w:divBdr>
            <w:top w:val="none" w:sz="0" w:space="0" w:color="auto"/>
            <w:left w:val="none" w:sz="0" w:space="0" w:color="auto"/>
            <w:bottom w:val="none" w:sz="0" w:space="0" w:color="auto"/>
            <w:right w:val="none" w:sz="0" w:space="0" w:color="auto"/>
          </w:divBdr>
        </w:div>
        <w:div w:id="1770269144">
          <w:marLeft w:val="0"/>
          <w:marRight w:val="0"/>
          <w:marTop w:val="0"/>
          <w:marBottom w:val="0"/>
          <w:divBdr>
            <w:top w:val="none" w:sz="0" w:space="0" w:color="auto"/>
            <w:left w:val="none" w:sz="0" w:space="0" w:color="auto"/>
            <w:bottom w:val="none" w:sz="0" w:space="0" w:color="auto"/>
            <w:right w:val="none" w:sz="0" w:space="0" w:color="auto"/>
          </w:divBdr>
        </w:div>
        <w:div w:id="1204245431">
          <w:marLeft w:val="0"/>
          <w:marRight w:val="0"/>
          <w:marTop w:val="0"/>
          <w:marBottom w:val="0"/>
          <w:divBdr>
            <w:top w:val="none" w:sz="0" w:space="0" w:color="auto"/>
            <w:left w:val="none" w:sz="0" w:space="0" w:color="auto"/>
            <w:bottom w:val="none" w:sz="0" w:space="0" w:color="auto"/>
            <w:right w:val="none" w:sz="0" w:space="0" w:color="auto"/>
          </w:divBdr>
        </w:div>
        <w:div w:id="1183587134">
          <w:marLeft w:val="0"/>
          <w:marRight w:val="0"/>
          <w:marTop w:val="0"/>
          <w:marBottom w:val="0"/>
          <w:divBdr>
            <w:top w:val="none" w:sz="0" w:space="0" w:color="auto"/>
            <w:left w:val="none" w:sz="0" w:space="0" w:color="auto"/>
            <w:bottom w:val="none" w:sz="0" w:space="0" w:color="auto"/>
            <w:right w:val="none" w:sz="0" w:space="0" w:color="auto"/>
          </w:divBdr>
        </w:div>
        <w:div w:id="491995353">
          <w:marLeft w:val="0"/>
          <w:marRight w:val="0"/>
          <w:marTop w:val="0"/>
          <w:marBottom w:val="0"/>
          <w:divBdr>
            <w:top w:val="none" w:sz="0" w:space="0" w:color="auto"/>
            <w:left w:val="none" w:sz="0" w:space="0" w:color="auto"/>
            <w:bottom w:val="none" w:sz="0" w:space="0" w:color="auto"/>
            <w:right w:val="none" w:sz="0" w:space="0" w:color="auto"/>
          </w:divBdr>
        </w:div>
        <w:div w:id="1433820422">
          <w:marLeft w:val="0"/>
          <w:marRight w:val="0"/>
          <w:marTop w:val="0"/>
          <w:marBottom w:val="0"/>
          <w:divBdr>
            <w:top w:val="none" w:sz="0" w:space="0" w:color="auto"/>
            <w:left w:val="none" w:sz="0" w:space="0" w:color="auto"/>
            <w:bottom w:val="none" w:sz="0" w:space="0" w:color="auto"/>
            <w:right w:val="none" w:sz="0" w:space="0" w:color="auto"/>
          </w:divBdr>
        </w:div>
        <w:div w:id="1286548359">
          <w:marLeft w:val="0"/>
          <w:marRight w:val="0"/>
          <w:marTop w:val="0"/>
          <w:marBottom w:val="0"/>
          <w:divBdr>
            <w:top w:val="none" w:sz="0" w:space="0" w:color="auto"/>
            <w:left w:val="none" w:sz="0" w:space="0" w:color="auto"/>
            <w:bottom w:val="none" w:sz="0" w:space="0" w:color="auto"/>
            <w:right w:val="none" w:sz="0" w:space="0" w:color="auto"/>
          </w:divBdr>
        </w:div>
        <w:div w:id="1666976643">
          <w:marLeft w:val="0"/>
          <w:marRight w:val="0"/>
          <w:marTop w:val="0"/>
          <w:marBottom w:val="0"/>
          <w:divBdr>
            <w:top w:val="none" w:sz="0" w:space="0" w:color="auto"/>
            <w:left w:val="none" w:sz="0" w:space="0" w:color="auto"/>
            <w:bottom w:val="none" w:sz="0" w:space="0" w:color="auto"/>
            <w:right w:val="none" w:sz="0" w:space="0" w:color="auto"/>
          </w:divBdr>
        </w:div>
        <w:div w:id="820580298">
          <w:marLeft w:val="0"/>
          <w:marRight w:val="0"/>
          <w:marTop w:val="0"/>
          <w:marBottom w:val="0"/>
          <w:divBdr>
            <w:top w:val="none" w:sz="0" w:space="0" w:color="auto"/>
            <w:left w:val="none" w:sz="0" w:space="0" w:color="auto"/>
            <w:bottom w:val="none" w:sz="0" w:space="0" w:color="auto"/>
            <w:right w:val="none" w:sz="0" w:space="0" w:color="auto"/>
          </w:divBdr>
        </w:div>
        <w:div w:id="1237591690">
          <w:marLeft w:val="0"/>
          <w:marRight w:val="0"/>
          <w:marTop w:val="0"/>
          <w:marBottom w:val="0"/>
          <w:divBdr>
            <w:top w:val="none" w:sz="0" w:space="0" w:color="auto"/>
            <w:left w:val="none" w:sz="0" w:space="0" w:color="auto"/>
            <w:bottom w:val="none" w:sz="0" w:space="0" w:color="auto"/>
            <w:right w:val="none" w:sz="0" w:space="0" w:color="auto"/>
          </w:divBdr>
        </w:div>
        <w:div w:id="24601971">
          <w:marLeft w:val="0"/>
          <w:marRight w:val="0"/>
          <w:marTop w:val="0"/>
          <w:marBottom w:val="0"/>
          <w:divBdr>
            <w:top w:val="none" w:sz="0" w:space="0" w:color="auto"/>
            <w:left w:val="none" w:sz="0" w:space="0" w:color="auto"/>
            <w:bottom w:val="none" w:sz="0" w:space="0" w:color="auto"/>
            <w:right w:val="none" w:sz="0" w:space="0" w:color="auto"/>
          </w:divBdr>
        </w:div>
        <w:div w:id="491338865">
          <w:marLeft w:val="0"/>
          <w:marRight w:val="0"/>
          <w:marTop w:val="0"/>
          <w:marBottom w:val="0"/>
          <w:divBdr>
            <w:top w:val="none" w:sz="0" w:space="0" w:color="auto"/>
            <w:left w:val="none" w:sz="0" w:space="0" w:color="auto"/>
            <w:bottom w:val="none" w:sz="0" w:space="0" w:color="auto"/>
            <w:right w:val="none" w:sz="0" w:space="0" w:color="auto"/>
          </w:divBdr>
        </w:div>
        <w:div w:id="1587104580">
          <w:marLeft w:val="0"/>
          <w:marRight w:val="0"/>
          <w:marTop w:val="0"/>
          <w:marBottom w:val="0"/>
          <w:divBdr>
            <w:top w:val="none" w:sz="0" w:space="0" w:color="auto"/>
            <w:left w:val="none" w:sz="0" w:space="0" w:color="auto"/>
            <w:bottom w:val="none" w:sz="0" w:space="0" w:color="auto"/>
            <w:right w:val="none" w:sz="0" w:space="0" w:color="auto"/>
          </w:divBdr>
        </w:div>
        <w:div w:id="2108959160">
          <w:marLeft w:val="0"/>
          <w:marRight w:val="0"/>
          <w:marTop w:val="0"/>
          <w:marBottom w:val="0"/>
          <w:divBdr>
            <w:top w:val="none" w:sz="0" w:space="0" w:color="auto"/>
            <w:left w:val="none" w:sz="0" w:space="0" w:color="auto"/>
            <w:bottom w:val="none" w:sz="0" w:space="0" w:color="auto"/>
            <w:right w:val="none" w:sz="0" w:space="0" w:color="auto"/>
          </w:divBdr>
        </w:div>
        <w:div w:id="507528743">
          <w:marLeft w:val="0"/>
          <w:marRight w:val="0"/>
          <w:marTop w:val="0"/>
          <w:marBottom w:val="0"/>
          <w:divBdr>
            <w:top w:val="none" w:sz="0" w:space="0" w:color="auto"/>
            <w:left w:val="none" w:sz="0" w:space="0" w:color="auto"/>
            <w:bottom w:val="none" w:sz="0" w:space="0" w:color="auto"/>
            <w:right w:val="none" w:sz="0" w:space="0" w:color="auto"/>
          </w:divBdr>
        </w:div>
        <w:div w:id="1522627700">
          <w:marLeft w:val="0"/>
          <w:marRight w:val="0"/>
          <w:marTop w:val="0"/>
          <w:marBottom w:val="0"/>
          <w:divBdr>
            <w:top w:val="none" w:sz="0" w:space="0" w:color="auto"/>
            <w:left w:val="none" w:sz="0" w:space="0" w:color="auto"/>
            <w:bottom w:val="none" w:sz="0" w:space="0" w:color="auto"/>
            <w:right w:val="none" w:sz="0" w:space="0" w:color="auto"/>
          </w:divBdr>
        </w:div>
        <w:div w:id="536043713">
          <w:marLeft w:val="0"/>
          <w:marRight w:val="0"/>
          <w:marTop w:val="0"/>
          <w:marBottom w:val="0"/>
          <w:divBdr>
            <w:top w:val="none" w:sz="0" w:space="0" w:color="auto"/>
            <w:left w:val="none" w:sz="0" w:space="0" w:color="auto"/>
            <w:bottom w:val="none" w:sz="0" w:space="0" w:color="auto"/>
            <w:right w:val="none" w:sz="0" w:space="0" w:color="auto"/>
          </w:divBdr>
        </w:div>
        <w:div w:id="2136635676">
          <w:marLeft w:val="0"/>
          <w:marRight w:val="0"/>
          <w:marTop w:val="0"/>
          <w:marBottom w:val="0"/>
          <w:divBdr>
            <w:top w:val="none" w:sz="0" w:space="0" w:color="auto"/>
            <w:left w:val="none" w:sz="0" w:space="0" w:color="auto"/>
            <w:bottom w:val="none" w:sz="0" w:space="0" w:color="auto"/>
            <w:right w:val="none" w:sz="0" w:space="0" w:color="auto"/>
          </w:divBdr>
        </w:div>
        <w:div w:id="1638101684">
          <w:marLeft w:val="0"/>
          <w:marRight w:val="0"/>
          <w:marTop w:val="0"/>
          <w:marBottom w:val="0"/>
          <w:divBdr>
            <w:top w:val="none" w:sz="0" w:space="0" w:color="auto"/>
            <w:left w:val="none" w:sz="0" w:space="0" w:color="auto"/>
            <w:bottom w:val="none" w:sz="0" w:space="0" w:color="auto"/>
            <w:right w:val="none" w:sz="0" w:space="0" w:color="auto"/>
          </w:divBdr>
        </w:div>
        <w:div w:id="47606802">
          <w:marLeft w:val="0"/>
          <w:marRight w:val="0"/>
          <w:marTop w:val="0"/>
          <w:marBottom w:val="0"/>
          <w:divBdr>
            <w:top w:val="none" w:sz="0" w:space="0" w:color="auto"/>
            <w:left w:val="none" w:sz="0" w:space="0" w:color="auto"/>
            <w:bottom w:val="none" w:sz="0" w:space="0" w:color="auto"/>
            <w:right w:val="none" w:sz="0" w:space="0" w:color="auto"/>
          </w:divBdr>
        </w:div>
        <w:div w:id="647588187">
          <w:marLeft w:val="0"/>
          <w:marRight w:val="0"/>
          <w:marTop w:val="0"/>
          <w:marBottom w:val="0"/>
          <w:divBdr>
            <w:top w:val="none" w:sz="0" w:space="0" w:color="auto"/>
            <w:left w:val="none" w:sz="0" w:space="0" w:color="auto"/>
            <w:bottom w:val="none" w:sz="0" w:space="0" w:color="auto"/>
            <w:right w:val="none" w:sz="0" w:space="0" w:color="auto"/>
          </w:divBdr>
        </w:div>
        <w:div w:id="1820002482">
          <w:marLeft w:val="0"/>
          <w:marRight w:val="0"/>
          <w:marTop w:val="0"/>
          <w:marBottom w:val="0"/>
          <w:divBdr>
            <w:top w:val="none" w:sz="0" w:space="0" w:color="auto"/>
            <w:left w:val="none" w:sz="0" w:space="0" w:color="auto"/>
            <w:bottom w:val="none" w:sz="0" w:space="0" w:color="auto"/>
            <w:right w:val="none" w:sz="0" w:space="0" w:color="auto"/>
          </w:divBdr>
        </w:div>
        <w:div w:id="679818459">
          <w:marLeft w:val="0"/>
          <w:marRight w:val="0"/>
          <w:marTop w:val="0"/>
          <w:marBottom w:val="0"/>
          <w:divBdr>
            <w:top w:val="none" w:sz="0" w:space="0" w:color="auto"/>
            <w:left w:val="none" w:sz="0" w:space="0" w:color="auto"/>
            <w:bottom w:val="none" w:sz="0" w:space="0" w:color="auto"/>
            <w:right w:val="none" w:sz="0" w:space="0" w:color="auto"/>
          </w:divBdr>
        </w:div>
        <w:div w:id="1223372993">
          <w:marLeft w:val="0"/>
          <w:marRight w:val="0"/>
          <w:marTop w:val="0"/>
          <w:marBottom w:val="0"/>
          <w:divBdr>
            <w:top w:val="none" w:sz="0" w:space="0" w:color="auto"/>
            <w:left w:val="none" w:sz="0" w:space="0" w:color="auto"/>
            <w:bottom w:val="none" w:sz="0" w:space="0" w:color="auto"/>
            <w:right w:val="none" w:sz="0" w:space="0" w:color="auto"/>
          </w:divBdr>
        </w:div>
        <w:div w:id="1936866300">
          <w:marLeft w:val="0"/>
          <w:marRight w:val="0"/>
          <w:marTop w:val="0"/>
          <w:marBottom w:val="0"/>
          <w:divBdr>
            <w:top w:val="none" w:sz="0" w:space="0" w:color="auto"/>
            <w:left w:val="none" w:sz="0" w:space="0" w:color="auto"/>
            <w:bottom w:val="none" w:sz="0" w:space="0" w:color="auto"/>
            <w:right w:val="none" w:sz="0" w:space="0" w:color="auto"/>
          </w:divBdr>
        </w:div>
        <w:div w:id="1094400538">
          <w:marLeft w:val="0"/>
          <w:marRight w:val="0"/>
          <w:marTop w:val="0"/>
          <w:marBottom w:val="0"/>
          <w:divBdr>
            <w:top w:val="none" w:sz="0" w:space="0" w:color="auto"/>
            <w:left w:val="none" w:sz="0" w:space="0" w:color="auto"/>
            <w:bottom w:val="none" w:sz="0" w:space="0" w:color="auto"/>
            <w:right w:val="none" w:sz="0" w:space="0" w:color="auto"/>
          </w:divBdr>
        </w:div>
        <w:div w:id="115104256">
          <w:marLeft w:val="0"/>
          <w:marRight w:val="0"/>
          <w:marTop w:val="0"/>
          <w:marBottom w:val="0"/>
          <w:divBdr>
            <w:top w:val="none" w:sz="0" w:space="0" w:color="auto"/>
            <w:left w:val="none" w:sz="0" w:space="0" w:color="auto"/>
            <w:bottom w:val="none" w:sz="0" w:space="0" w:color="auto"/>
            <w:right w:val="none" w:sz="0" w:space="0" w:color="auto"/>
          </w:divBdr>
        </w:div>
        <w:div w:id="1599559215">
          <w:marLeft w:val="0"/>
          <w:marRight w:val="0"/>
          <w:marTop w:val="0"/>
          <w:marBottom w:val="0"/>
          <w:divBdr>
            <w:top w:val="none" w:sz="0" w:space="0" w:color="auto"/>
            <w:left w:val="none" w:sz="0" w:space="0" w:color="auto"/>
            <w:bottom w:val="none" w:sz="0" w:space="0" w:color="auto"/>
            <w:right w:val="none" w:sz="0" w:space="0" w:color="auto"/>
          </w:divBdr>
        </w:div>
        <w:div w:id="1943295268">
          <w:marLeft w:val="0"/>
          <w:marRight w:val="0"/>
          <w:marTop w:val="0"/>
          <w:marBottom w:val="0"/>
          <w:divBdr>
            <w:top w:val="none" w:sz="0" w:space="0" w:color="auto"/>
            <w:left w:val="none" w:sz="0" w:space="0" w:color="auto"/>
            <w:bottom w:val="none" w:sz="0" w:space="0" w:color="auto"/>
            <w:right w:val="none" w:sz="0" w:space="0" w:color="auto"/>
          </w:divBdr>
        </w:div>
        <w:div w:id="1493566902">
          <w:marLeft w:val="0"/>
          <w:marRight w:val="0"/>
          <w:marTop w:val="0"/>
          <w:marBottom w:val="0"/>
          <w:divBdr>
            <w:top w:val="none" w:sz="0" w:space="0" w:color="auto"/>
            <w:left w:val="none" w:sz="0" w:space="0" w:color="auto"/>
            <w:bottom w:val="none" w:sz="0" w:space="0" w:color="auto"/>
            <w:right w:val="none" w:sz="0" w:space="0" w:color="auto"/>
          </w:divBdr>
        </w:div>
        <w:div w:id="466506568">
          <w:marLeft w:val="0"/>
          <w:marRight w:val="0"/>
          <w:marTop w:val="0"/>
          <w:marBottom w:val="0"/>
          <w:divBdr>
            <w:top w:val="none" w:sz="0" w:space="0" w:color="auto"/>
            <w:left w:val="none" w:sz="0" w:space="0" w:color="auto"/>
            <w:bottom w:val="none" w:sz="0" w:space="0" w:color="auto"/>
            <w:right w:val="none" w:sz="0" w:space="0" w:color="auto"/>
          </w:divBdr>
        </w:div>
        <w:div w:id="23597486">
          <w:marLeft w:val="0"/>
          <w:marRight w:val="0"/>
          <w:marTop w:val="0"/>
          <w:marBottom w:val="0"/>
          <w:divBdr>
            <w:top w:val="none" w:sz="0" w:space="0" w:color="auto"/>
            <w:left w:val="none" w:sz="0" w:space="0" w:color="auto"/>
            <w:bottom w:val="none" w:sz="0" w:space="0" w:color="auto"/>
            <w:right w:val="none" w:sz="0" w:space="0" w:color="auto"/>
          </w:divBdr>
        </w:div>
        <w:div w:id="1413164559">
          <w:marLeft w:val="0"/>
          <w:marRight w:val="0"/>
          <w:marTop w:val="0"/>
          <w:marBottom w:val="0"/>
          <w:divBdr>
            <w:top w:val="none" w:sz="0" w:space="0" w:color="auto"/>
            <w:left w:val="none" w:sz="0" w:space="0" w:color="auto"/>
            <w:bottom w:val="none" w:sz="0" w:space="0" w:color="auto"/>
            <w:right w:val="none" w:sz="0" w:space="0" w:color="auto"/>
          </w:divBdr>
        </w:div>
        <w:div w:id="83183945">
          <w:marLeft w:val="0"/>
          <w:marRight w:val="0"/>
          <w:marTop w:val="0"/>
          <w:marBottom w:val="0"/>
          <w:divBdr>
            <w:top w:val="none" w:sz="0" w:space="0" w:color="auto"/>
            <w:left w:val="none" w:sz="0" w:space="0" w:color="auto"/>
            <w:bottom w:val="none" w:sz="0" w:space="0" w:color="auto"/>
            <w:right w:val="none" w:sz="0" w:space="0" w:color="auto"/>
          </w:divBdr>
        </w:div>
        <w:div w:id="219248665">
          <w:marLeft w:val="0"/>
          <w:marRight w:val="0"/>
          <w:marTop w:val="0"/>
          <w:marBottom w:val="0"/>
          <w:divBdr>
            <w:top w:val="none" w:sz="0" w:space="0" w:color="auto"/>
            <w:left w:val="none" w:sz="0" w:space="0" w:color="auto"/>
            <w:bottom w:val="none" w:sz="0" w:space="0" w:color="auto"/>
            <w:right w:val="none" w:sz="0" w:space="0" w:color="auto"/>
          </w:divBdr>
        </w:div>
        <w:div w:id="173812610">
          <w:marLeft w:val="0"/>
          <w:marRight w:val="0"/>
          <w:marTop w:val="0"/>
          <w:marBottom w:val="0"/>
          <w:divBdr>
            <w:top w:val="none" w:sz="0" w:space="0" w:color="auto"/>
            <w:left w:val="none" w:sz="0" w:space="0" w:color="auto"/>
            <w:bottom w:val="none" w:sz="0" w:space="0" w:color="auto"/>
            <w:right w:val="none" w:sz="0" w:space="0" w:color="auto"/>
          </w:divBdr>
        </w:div>
        <w:div w:id="861167723">
          <w:marLeft w:val="0"/>
          <w:marRight w:val="0"/>
          <w:marTop w:val="0"/>
          <w:marBottom w:val="0"/>
          <w:divBdr>
            <w:top w:val="none" w:sz="0" w:space="0" w:color="auto"/>
            <w:left w:val="none" w:sz="0" w:space="0" w:color="auto"/>
            <w:bottom w:val="none" w:sz="0" w:space="0" w:color="auto"/>
            <w:right w:val="none" w:sz="0" w:space="0" w:color="auto"/>
          </w:divBdr>
        </w:div>
        <w:div w:id="205146641">
          <w:marLeft w:val="0"/>
          <w:marRight w:val="0"/>
          <w:marTop w:val="0"/>
          <w:marBottom w:val="0"/>
          <w:divBdr>
            <w:top w:val="none" w:sz="0" w:space="0" w:color="auto"/>
            <w:left w:val="none" w:sz="0" w:space="0" w:color="auto"/>
            <w:bottom w:val="none" w:sz="0" w:space="0" w:color="auto"/>
            <w:right w:val="none" w:sz="0" w:space="0" w:color="auto"/>
          </w:divBdr>
        </w:div>
        <w:div w:id="473065013">
          <w:marLeft w:val="0"/>
          <w:marRight w:val="0"/>
          <w:marTop w:val="0"/>
          <w:marBottom w:val="0"/>
          <w:divBdr>
            <w:top w:val="none" w:sz="0" w:space="0" w:color="auto"/>
            <w:left w:val="none" w:sz="0" w:space="0" w:color="auto"/>
            <w:bottom w:val="none" w:sz="0" w:space="0" w:color="auto"/>
            <w:right w:val="none" w:sz="0" w:space="0" w:color="auto"/>
          </w:divBdr>
        </w:div>
        <w:div w:id="647367672">
          <w:marLeft w:val="0"/>
          <w:marRight w:val="0"/>
          <w:marTop w:val="0"/>
          <w:marBottom w:val="0"/>
          <w:divBdr>
            <w:top w:val="none" w:sz="0" w:space="0" w:color="auto"/>
            <w:left w:val="none" w:sz="0" w:space="0" w:color="auto"/>
            <w:bottom w:val="none" w:sz="0" w:space="0" w:color="auto"/>
            <w:right w:val="none" w:sz="0" w:space="0" w:color="auto"/>
          </w:divBdr>
        </w:div>
        <w:div w:id="911433537">
          <w:marLeft w:val="0"/>
          <w:marRight w:val="0"/>
          <w:marTop w:val="0"/>
          <w:marBottom w:val="0"/>
          <w:divBdr>
            <w:top w:val="none" w:sz="0" w:space="0" w:color="auto"/>
            <w:left w:val="none" w:sz="0" w:space="0" w:color="auto"/>
            <w:bottom w:val="none" w:sz="0" w:space="0" w:color="auto"/>
            <w:right w:val="none" w:sz="0" w:space="0" w:color="auto"/>
          </w:divBdr>
        </w:div>
        <w:div w:id="1458990869">
          <w:marLeft w:val="0"/>
          <w:marRight w:val="0"/>
          <w:marTop w:val="0"/>
          <w:marBottom w:val="0"/>
          <w:divBdr>
            <w:top w:val="none" w:sz="0" w:space="0" w:color="auto"/>
            <w:left w:val="none" w:sz="0" w:space="0" w:color="auto"/>
            <w:bottom w:val="none" w:sz="0" w:space="0" w:color="auto"/>
            <w:right w:val="none" w:sz="0" w:space="0" w:color="auto"/>
          </w:divBdr>
        </w:div>
        <w:div w:id="353918666">
          <w:marLeft w:val="0"/>
          <w:marRight w:val="0"/>
          <w:marTop w:val="0"/>
          <w:marBottom w:val="0"/>
          <w:divBdr>
            <w:top w:val="none" w:sz="0" w:space="0" w:color="auto"/>
            <w:left w:val="none" w:sz="0" w:space="0" w:color="auto"/>
            <w:bottom w:val="none" w:sz="0" w:space="0" w:color="auto"/>
            <w:right w:val="none" w:sz="0" w:space="0" w:color="auto"/>
          </w:divBdr>
        </w:div>
        <w:div w:id="93332922">
          <w:marLeft w:val="0"/>
          <w:marRight w:val="0"/>
          <w:marTop w:val="0"/>
          <w:marBottom w:val="0"/>
          <w:divBdr>
            <w:top w:val="none" w:sz="0" w:space="0" w:color="auto"/>
            <w:left w:val="none" w:sz="0" w:space="0" w:color="auto"/>
            <w:bottom w:val="none" w:sz="0" w:space="0" w:color="auto"/>
            <w:right w:val="none" w:sz="0" w:space="0" w:color="auto"/>
          </w:divBdr>
        </w:div>
        <w:div w:id="1775788920">
          <w:marLeft w:val="0"/>
          <w:marRight w:val="0"/>
          <w:marTop w:val="0"/>
          <w:marBottom w:val="0"/>
          <w:divBdr>
            <w:top w:val="none" w:sz="0" w:space="0" w:color="auto"/>
            <w:left w:val="none" w:sz="0" w:space="0" w:color="auto"/>
            <w:bottom w:val="none" w:sz="0" w:space="0" w:color="auto"/>
            <w:right w:val="none" w:sz="0" w:space="0" w:color="auto"/>
          </w:divBdr>
        </w:div>
        <w:div w:id="688142759">
          <w:marLeft w:val="0"/>
          <w:marRight w:val="0"/>
          <w:marTop w:val="0"/>
          <w:marBottom w:val="0"/>
          <w:divBdr>
            <w:top w:val="none" w:sz="0" w:space="0" w:color="auto"/>
            <w:left w:val="none" w:sz="0" w:space="0" w:color="auto"/>
            <w:bottom w:val="none" w:sz="0" w:space="0" w:color="auto"/>
            <w:right w:val="none" w:sz="0" w:space="0" w:color="auto"/>
          </w:divBdr>
        </w:div>
        <w:div w:id="1289044904">
          <w:marLeft w:val="0"/>
          <w:marRight w:val="0"/>
          <w:marTop w:val="0"/>
          <w:marBottom w:val="0"/>
          <w:divBdr>
            <w:top w:val="none" w:sz="0" w:space="0" w:color="auto"/>
            <w:left w:val="none" w:sz="0" w:space="0" w:color="auto"/>
            <w:bottom w:val="none" w:sz="0" w:space="0" w:color="auto"/>
            <w:right w:val="none" w:sz="0" w:space="0" w:color="auto"/>
          </w:divBdr>
        </w:div>
        <w:div w:id="513153782">
          <w:marLeft w:val="0"/>
          <w:marRight w:val="0"/>
          <w:marTop w:val="0"/>
          <w:marBottom w:val="0"/>
          <w:divBdr>
            <w:top w:val="none" w:sz="0" w:space="0" w:color="auto"/>
            <w:left w:val="none" w:sz="0" w:space="0" w:color="auto"/>
            <w:bottom w:val="none" w:sz="0" w:space="0" w:color="auto"/>
            <w:right w:val="none" w:sz="0" w:space="0" w:color="auto"/>
          </w:divBdr>
        </w:div>
        <w:div w:id="1480152918">
          <w:marLeft w:val="0"/>
          <w:marRight w:val="0"/>
          <w:marTop w:val="0"/>
          <w:marBottom w:val="0"/>
          <w:divBdr>
            <w:top w:val="none" w:sz="0" w:space="0" w:color="auto"/>
            <w:left w:val="none" w:sz="0" w:space="0" w:color="auto"/>
            <w:bottom w:val="none" w:sz="0" w:space="0" w:color="auto"/>
            <w:right w:val="none" w:sz="0" w:space="0" w:color="auto"/>
          </w:divBdr>
        </w:div>
        <w:div w:id="799878037">
          <w:marLeft w:val="0"/>
          <w:marRight w:val="0"/>
          <w:marTop w:val="0"/>
          <w:marBottom w:val="0"/>
          <w:divBdr>
            <w:top w:val="none" w:sz="0" w:space="0" w:color="auto"/>
            <w:left w:val="none" w:sz="0" w:space="0" w:color="auto"/>
            <w:bottom w:val="none" w:sz="0" w:space="0" w:color="auto"/>
            <w:right w:val="none" w:sz="0" w:space="0" w:color="auto"/>
          </w:divBdr>
        </w:div>
        <w:div w:id="2085490346">
          <w:marLeft w:val="0"/>
          <w:marRight w:val="0"/>
          <w:marTop w:val="0"/>
          <w:marBottom w:val="0"/>
          <w:divBdr>
            <w:top w:val="none" w:sz="0" w:space="0" w:color="auto"/>
            <w:left w:val="none" w:sz="0" w:space="0" w:color="auto"/>
            <w:bottom w:val="none" w:sz="0" w:space="0" w:color="auto"/>
            <w:right w:val="none" w:sz="0" w:space="0" w:color="auto"/>
          </w:divBdr>
        </w:div>
        <w:div w:id="496464114">
          <w:marLeft w:val="0"/>
          <w:marRight w:val="0"/>
          <w:marTop w:val="0"/>
          <w:marBottom w:val="0"/>
          <w:divBdr>
            <w:top w:val="none" w:sz="0" w:space="0" w:color="auto"/>
            <w:left w:val="none" w:sz="0" w:space="0" w:color="auto"/>
            <w:bottom w:val="none" w:sz="0" w:space="0" w:color="auto"/>
            <w:right w:val="none" w:sz="0" w:space="0" w:color="auto"/>
          </w:divBdr>
        </w:div>
        <w:div w:id="508254276">
          <w:marLeft w:val="0"/>
          <w:marRight w:val="0"/>
          <w:marTop w:val="0"/>
          <w:marBottom w:val="0"/>
          <w:divBdr>
            <w:top w:val="none" w:sz="0" w:space="0" w:color="auto"/>
            <w:left w:val="none" w:sz="0" w:space="0" w:color="auto"/>
            <w:bottom w:val="none" w:sz="0" w:space="0" w:color="auto"/>
            <w:right w:val="none" w:sz="0" w:space="0" w:color="auto"/>
          </w:divBdr>
        </w:div>
        <w:div w:id="1387140600">
          <w:marLeft w:val="0"/>
          <w:marRight w:val="0"/>
          <w:marTop w:val="0"/>
          <w:marBottom w:val="0"/>
          <w:divBdr>
            <w:top w:val="none" w:sz="0" w:space="0" w:color="auto"/>
            <w:left w:val="none" w:sz="0" w:space="0" w:color="auto"/>
            <w:bottom w:val="none" w:sz="0" w:space="0" w:color="auto"/>
            <w:right w:val="none" w:sz="0" w:space="0" w:color="auto"/>
          </w:divBdr>
        </w:div>
        <w:div w:id="1792937974">
          <w:marLeft w:val="0"/>
          <w:marRight w:val="0"/>
          <w:marTop w:val="0"/>
          <w:marBottom w:val="0"/>
          <w:divBdr>
            <w:top w:val="none" w:sz="0" w:space="0" w:color="auto"/>
            <w:left w:val="none" w:sz="0" w:space="0" w:color="auto"/>
            <w:bottom w:val="none" w:sz="0" w:space="0" w:color="auto"/>
            <w:right w:val="none" w:sz="0" w:space="0" w:color="auto"/>
          </w:divBdr>
        </w:div>
        <w:div w:id="1434132470">
          <w:marLeft w:val="0"/>
          <w:marRight w:val="0"/>
          <w:marTop w:val="0"/>
          <w:marBottom w:val="0"/>
          <w:divBdr>
            <w:top w:val="none" w:sz="0" w:space="0" w:color="auto"/>
            <w:left w:val="none" w:sz="0" w:space="0" w:color="auto"/>
            <w:bottom w:val="none" w:sz="0" w:space="0" w:color="auto"/>
            <w:right w:val="none" w:sz="0" w:space="0" w:color="auto"/>
          </w:divBdr>
        </w:div>
        <w:div w:id="776677338">
          <w:marLeft w:val="0"/>
          <w:marRight w:val="0"/>
          <w:marTop w:val="0"/>
          <w:marBottom w:val="0"/>
          <w:divBdr>
            <w:top w:val="none" w:sz="0" w:space="0" w:color="auto"/>
            <w:left w:val="none" w:sz="0" w:space="0" w:color="auto"/>
            <w:bottom w:val="none" w:sz="0" w:space="0" w:color="auto"/>
            <w:right w:val="none" w:sz="0" w:space="0" w:color="auto"/>
          </w:divBdr>
        </w:div>
        <w:div w:id="1775975462">
          <w:marLeft w:val="0"/>
          <w:marRight w:val="0"/>
          <w:marTop w:val="0"/>
          <w:marBottom w:val="0"/>
          <w:divBdr>
            <w:top w:val="none" w:sz="0" w:space="0" w:color="auto"/>
            <w:left w:val="none" w:sz="0" w:space="0" w:color="auto"/>
            <w:bottom w:val="none" w:sz="0" w:space="0" w:color="auto"/>
            <w:right w:val="none" w:sz="0" w:space="0" w:color="auto"/>
          </w:divBdr>
        </w:div>
        <w:div w:id="437680486">
          <w:marLeft w:val="0"/>
          <w:marRight w:val="0"/>
          <w:marTop w:val="0"/>
          <w:marBottom w:val="0"/>
          <w:divBdr>
            <w:top w:val="none" w:sz="0" w:space="0" w:color="auto"/>
            <w:left w:val="none" w:sz="0" w:space="0" w:color="auto"/>
            <w:bottom w:val="none" w:sz="0" w:space="0" w:color="auto"/>
            <w:right w:val="none" w:sz="0" w:space="0" w:color="auto"/>
          </w:divBdr>
        </w:div>
        <w:div w:id="1474716229">
          <w:marLeft w:val="0"/>
          <w:marRight w:val="0"/>
          <w:marTop w:val="0"/>
          <w:marBottom w:val="0"/>
          <w:divBdr>
            <w:top w:val="none" w:sz="0" w:space="0" w:color="auto"/>
            <w:left w:val="none" w:sz="0" w:space="0" w:color="auto"/>
            <w:bottom w:val="none" w:sz="0" w:space="0" w:color="auto"/>
            <w:right w:val="none" w:sz="0" w:space="0" w:color="auto"/>
          </w:divBdr>
        </w:div>
        <w:div w:id="91516068">
          <w:marLeft w:val="0"/>
          <w:marRight w:val="0"/>
          <w:marTop w:val="0"/>
          <w:marBottom w:val="0"/>
          <w:divBdr>
            <w:top w:val="none" w:sz="0" w:space="0" w:color="auto"/>
            <w:left w:val="none" w:sz="0" w:space="0" w:color="auto"/>
            <w:bottom w:val="none" w:sz="0" w:space="0" w:color="auto"/>
            <w:right w:val="none" w:sz="0" w:space="0" w:color="auto"/>
          </w:divBdr>
        </w:div>
        <w:div w:id="1895658984">
          <w:marLeft w:val="0"/>
          <w:marRight w:val="0"/>
          <w:marTop w:val="0"/>
          <w:marBottom w:val="0"/>
          <w:divBdr>
            <w:top w:val="none" w:sz="0" w:space="0" w:color="auto"/>
            <w:left w:val="none" w:sz="0" w:space="0" w:color="auto"/>
            <w:bottom w:val="none" w:sz="0" w:space="0" w:color="auto"/>
            <w:right w:val="none" w:sz="0" w:space="0" w:color="auto"/>
          </w:divBdr>
        </w:div>
        <w:div w:id="45377559">
          <w:marLeft w:val="0"/>
          <w:marRight w:val="0"/>
          <w:marTop w:val="0"/>
          <w:marBottom w:val="0"/>
          <w:divBdr>
            <w:top w:val="none" w:sz="0" w:space="0" w:color="auto"/>
            <w:left w:val="none" w:sz="0" w:space="0" w:color="auto"/>
            <w:bottom w:val="none" w:sz="0" w:space="0" w:color="auto"/>
            <w:right w:val="none" w:sz="0" w:space="0" w:color="auto"/>
          </w:divBdr>
        </w:div>
        <w:div w:id="1385519607">
          <w:marLeft w:val="0"/>
          <w:marRight w:val="0"/>
          <w:marTop w:val="0"/>
          <w:marBottom w:val="0"/>
          <w:divBdr>
            <w:top w:val="none" w:sz="0" w:space="0" w:color="auto"/>
            <w:left w:val="none" w:sz="0" w:space="0" w:color="auto"/>
            <w:bottom w:val="none" w:sz="0" w:space="0" w:color="auto"/>
            <w:right w:val="none" w:sz="0" w:space="0" w:color="auto"/>
          </w:divBdr>
        </w:div>
        <w:div w:id="1779832058">
          <w:marLeft w:val="0"/>
          <w:marRight w:val="0"/>
          <w:marTop w:val="0"/>
          <w:marBottom w:val="0"/>
          <w:divBdr>
            <w:top w:val="none" w:sz="0" w:space="0" w:color="auto"/>
            <w:left w:val="none" w:sz="0" w:space="0" w:color="auto"/>
            <w:bottom w:val="none" w:sz="0" w:space="0" w:color="auto"/>
            <w:right w:val="none" w:sz="0" w:space="0" w:color="auto"/>
          </w:divBdr>
        </w:div>
        <w:div w:id="1477068614">
          <w:marLeft w:val="0"/>
          <w:marRight w:val="0"/>
          <w:marTop w:val="0"/>
          <w:marBottom w:val="0"/>
          <w:divBdr>
            <w:top w:val="none" w:sz="0" w:space="0" w:color="auto"/>
            <w:left w:val="none" w:sz="0" w:space="0" w:color="auto"/>
            <w:bottom w:val="none" w:sz="0" w:space="0" w:color="auto"/>
            <w:right w:val="none" w:sz="0" w:space="0" w:color="auto"/>
          </w:divBdr>
        </w:div>
        <w:div w:id="1391881923">
          <w:marLeft w:val="0"/>
          <w:marRight w:val="0"/>
          <w:marTop w:val="0"/>
          <w:marBottom w:val="0"/>
          <w:divBdr>
            <w:top w:val="none" w:sz="0" w:space="0" w:color="auto"/>
            <w:left w:val="none" w:sz="0" w:space="0" w:color="auto"/>
            <w:bottom w:val="none" w:sz="0" w:space="0" w:color="auto"/>
            <w:right w:val="none" w:sz="0" w:space="0" w:color="auto"/>
          </w:divBdr>
        </w:div>
        <w:div w:id="1787889767">
          <w:marLeft w:val="0"/>
          <w:marRight w:val="0"/>
          <w:marTop w:val="0"/>
          <w:marBottom w:val="0"/>
          <w:divBdr>
            <w:top w:val="none" w:sz="0" w:space="0" w:color="auto"/>
            <w:left w:val="none" w:sz="0" w:space="0" w:color="auto"/>
            <w:bottom w:val="none" w:sz="0" w:space="0" w:color="auto"/>
            <w:right w:val="none" w:sz="0" w:space="0" w:color="auto"/>
          </w:divBdr>
        </w:div>
        <w:div w:id="1419987141">
          <w:marLeft w:val="0"/>
          <w:marRight w:val="0"/>
          <w:marTop w:val="0"/>
          <w:marBottom w:val="0"/>
          <w:divBdr>
            <w:top w:val="none" w:sz="0" w:space="0" w:color="auto"/>
            <w:left w:val="none" w:sz="0" w:space="0" w:color="auto"/>
            <w:bottom w:val="none" w:sz="0" w:space="0" w:color="auto"/>
            <w:right w:val="none" w:sz="0" w:space="0" w:color="auto"/>
          </w:divBdr>
        </w:div>
        <w:div w:id="1341814856">
          <w:marLeft w:val="0"/>
          <w:marRight w:val="0"/>
          <w:marTop w:val="0"/>
          <w:marBottom w:val="0"/>
          <w:divBdr>
            <w:top w:val="none" w:sz="0" w:space="0" w:color="auto"/>
            <w:left w:val="none" w:sz="0" w:space="0" w:color="auto"/>
            <w:bottom w:val="none" w:sz="0" w:space="0" w:color="auto"/>
            <w:right w:val="none" w:sz="0" w:space="0" w:color="auto"/>
          </w:divBdr>
        </w:div>
        <w:div w:id="49498643">
          <w:marLeft w:val="0"/>
          <w:marRight w:val="0"/>
          <w:marTop w:val="0"/>
          <w:marBottom w:val="0"/>
          <w:divBdr>
            <w:top w:val="none" w:sz="0" w:space="0" w:color="auto"/>
            <w:left w:val="none" w:sz="0" w:space="0" w:color="auto"/>
            <w:bottom w:val="none" w:sz="0" w:space="0" w:color="auto"/>
            <w:right w:val="none" w:sz="0" w:space="0" w:color="auto"/>
          </w:divBdr>
        </w:div>
        <w:div w:id="1629434601">
          <w:marLeft w:val="0"/>
          <w:marRight w:val="0"/>
          <w:marTop w:val="0"/>
          <w:marBottom w:val="0"/>
          <w:divBdr>
            <w:top w:val="none" w:sz="0" w:space="0" w:color="auto"/>
            <w:left w:val="none" w:sz="0" w:space="0" w:color="auto"/>
            <w:bottom w:val="none" w:sz="0" w:space="0" w:color="auto"/>
            <w:right w:val="none" w:sz="0" w:space="0" w:color="auto"/>
          </w:divBdr>
        </w:div>
        <w:div w:id="668749713">
          <w:marLeft w:val="0"/>
          <w:marRight w:val="0"/>
          <w:marTop w:val="0"/>
          <w:marBottom w:val="0"/>
          <w:divBdr>
            <w:top w:val="none" w:sz="0" w:space="0" w:color="auto"/>
            <w:left w:val="none" w:sz="0" w:space="0" w:color="auto"/>
            <w:bottom w:val="none" w:sz="0" w:space="0" w:color="auto"/>
            <w:right w:val="none" w:sz="0" w:space="0" w:color="auto"/>
          </w:divBdr>
        </w:div>
        <w:div w:id="254411309">
          <w:marLeft w:val="0"/>
          <w:marRight w:val="0"/>
          <w:marTop w:val="0"/>
          <w:marBottom w:val="0"/>
          <w:divBdr>
            <w:top w:val="none" w:sz="0" w:space="0" w:color="auto"/>
            <w:left w:val="none" w:sz="0" w:space="0" w:color="auto"/>
            <w:bottom w:val="none" w:sz="0" w:space="0" w:color="auto"/>
            <w:right w:val="none" w:sz="0" w:space="0" w:color="auto"/>
          </w:divBdr>
        </w:div>
        <w:div w:id="1883397448">
          <w:marLeft w:val="0"/>
          <w:marRight w:val="0"/>
          <w:marTop w:val="0"/>
          <w:marBottom w:val="0"/>
          <w:divBdr>
            <w:top w:val="none" w:sz="0" w:space="0" w:color="auto"/>
            <w:left w:val="none" w:sz="0" w:space="0" w:color="auto"/>
            <w:bottom w:val="none" w:sz="0" w:space="0" w:color="auto"/>
            <w:right w:val="none" w:sz="0" w:space="0" w:color="auto"/>
          </w:divBdr>
        </w:div>
        <w:div w:id="830371504">
          <w:marLeft w:val="0"/>
          <w:marRight w:val="0"/>
          <w:marTop w:val="0"/>
          <w:marBottom w:val="0"/>
          <w:divBdr>
            <w:top w:val="none" w:sz="0" w:space="0" w:color="auto"/>
            <w:left w:val="none" w:sz="0" w:space="0" w:color="auto"/>
            <w:bottom w:val="none" w:sz="0" w:space="0" w:color="auto"/>
            <w:right w:val="none" w:sz="0" w:space="0" w:color="auto"/>
          </w:divBdr>
        </w:div>
        <w:div w:id="1996375551">
          <w:marLeft w:val="0"/>
          <w:marRight w:val="0"/>
          <w:marTop w:val="0"/>
          <w:marBottom w:val="0"/>
          <w:divBdr>
            <w:top w:val="none" w:sz="0" w:space="0" w:color="auto"/>
            <w:left w:val="none" w:sz="0" w:space="0" w:color="auto"/>
            <w:bottom w:val="none" w:sz="0" w:space="0" w:color="auto"/>
            <w:right w:val="none" w:sz="0" w:space="0" w:color="auto"/>
          </w:divBdr>
        </w:div>
        <w:div w:id="1664314742">
          <w:marLeft w:val="0"/>
          <w:marRight w:val="0"/>
          <w:marTop w:val="0"/>
          <w:marBottom w:val="0"/>
          <w:divBdr>
            <w:top w:val="none" w:sz="0" w:space="0" w:color="auto"/>
            <w:left w:val="none" w:sz="0" w:space="0" w:color="auto"/>
            <w:bottom w:val="none" w:sz="0" w:space="0" w:color="auto"/>
            <w:right w:val="none" w:sz="0" w:space="0" w:color="auto"/>
          </w:divBdr>
        </w:div>
        <w:div w:id="2005860458">
          <w:marLeft w:val="0"/>
          <w:marRight w:val="0"/>
          <w:marTop w:val="0"/>
          <w:marBottom w:val="0"/>
          <w:divBdr>
            <w:top w:val="none" w:sz="0" w:space="0" w:color="auto"/>
            <w:left w:val="none" w:sz="0" w:space="0" w:color="auto"/>
            <w:bottom w:val="none" w:sz="0" w:space="0" w:color="auto"/>
            <w:right w:val="none" w:sz="0" w:space="0" w:color="auto"/>
          </w:divBdr>
        </w:div>
        <w:div w:id="2097357576">
          <w:marLeft w:val="0"/>
          <w:marRight w:val="0"/>
          <w:marTop w:val="0"/>
          <w:marBottom w:val="0"/>
          <w:divBdr>
            <w:top w:val="none" w:sz="0" w:space="0" w:color="auto"/>
            <w:left w:val="none" w:sz="0" w:space="0" w:color="auto"/>
            <w:bottom w:val="none" w:sz="0" w:space="0" w:color="auto"/>
            <w:right w:val="none" w:sz="0" w:space="0" w:color="auto"/>
          </w:divBdr>
        </w:div>
        <w:div w:id="1926568374">
          <w:marLeft w:val="0"/>
          <w:marRight w:val="0"/>
          <w:marTop w:val="0"/>
          <w:marBottom w:val="0"/>
          <w:divBdr>
            <w:top w:val="none" w:sz="0" w:space="0" w:color="auto"/>
            <w:left w:val="none" w:sz="0" w:space="0" w:color="auto"/>
            <w:bottom w:val="none" w:sz="0" w:space="0" w:color="auto"/>
            <w:right w:val="none" w:sz="0" w:space="0" w:color="auto"/>
          </w:divBdr>
        </w:div>
        <w:div w:id="1579555133">
          <w:marLeft w:val="0"/>
          <w:marRight w:val="0"/>
          <w:marTop w:val="0"/>
          <w:marBottom w:val="0"/>
          <w:divBdr>
            <w:top w:val="none" w:sz="0" w:space="0" w:color="auto"/>
            <w:left w:val="none" w:sz="0" w:space="0" w:color="auto"/>
            <w:bottom w:val="none" w:sz="0" w:space="0" w:color="auto"/>
            <w:right w:val="none" w:sz="0" w:space="0" w:color="auto"/>
          </w:divBdr>
        </w:div>
        <w:div w:id="1111124299">
          <w:marLeft w:val="0"/>
          <w:marRight w:val="0"/>
          <w:marTop w:val="0"/>
          <w:marBottom w:val="0"/>
          <w:divBdr>
            <w:top w:val="none" w:sz="0" w:space="0" w:color="auto"/>
            <w:left w:val="none" w:sz="0" w:space="0" w:color="auto"/>
            <w:bottom w:val="none" w:sz="0" w:space="0" w:color="auto"/>
            <w:right w:val="none" w:sz="0" w:space="0" w:color="auto"/>
          </w:divBdr>
        </w:div>
        <w:div w:id="445581024">
          <w:marLeft w:val="0"/>
          <w:marRight w:val="0"/>
          <w:marTop w:val="0"/>
          <w:marBottom w:val="0"/>
          <w:divBdr>
            <w:top w:val="none" w:sz="0" w:space="0" w:color="auto"/>
            <w:left w:val="none" w:sz="0" w:space="0" w:color="auto"/>
            <w:bottom w:val="none" w:sz="0" w:space="0" w:color="auto"/>
            <w:right w:val="none" w:sz="0" w:space="0" w:color="auto"/>
          </w:divBdr>
        </w:div>
        <w:div w:id="1290354984">
          <w:marLeft w:val="0"/>
          <w:marRight w:val="0"/>
          <w:marTop w:val="0"/>
          <w:marBottom w:val="0"/>
          <w:divBdr>
            <w:top w:val="none" w:sz="0" w:space="0" w:color="auto"/>
            <w:left w:val="none" w:sz="0" w:space="0" w:color="auto"/>
            <w:bottom w:val="none" w:sz="0" w:space="0" w:color="auto"/>
            <w:right w:val="none" w:sz="0" w:space="0" w:color="auto"/>
          </w:divBdr>
        </w:div>
        <w:div w:id="845676942">
          <w:marLeft w:val="0"/>
          <w:marRight w:val="0"/>
          <w:marTop w:val="0"/>
          <w:marBottom w:val="0"/>
          <w:divBdr>
            <w:top w:val="none" w:sz="0" w:space="0" w:color="auto"/>
            <w:left w:val="none" w:sz="0" w:space="0" w:color="auto"/>
            <w:bottom w:val="none" w:sz="0" w:space="0" w:color="auto"/>
            <w:right w:val="none" w:sz="0" w:space="0" w:color="auto"/>
          </w:divBdr>
        </w:div>
        <w:div w:id="719939943">
          <w:marLeft w:val="0"/>
          <w:marRight w:val="0"/>
          <w:marTop w:val="0"/>
          <w:marBottom w:val="0"/>
          <w:divBdr>
            <w:top w:val="none" w:sz="0" w:space="0" w:color="auto"/>
            <w:left w:val="none" w:sz="0" w:space="0" w:color="auto"/>
            <w:bottom w:val="none" w:sz="0" w:space="0" w:color="auto"/>
            <w:right w:val="none" w:sz="0" w:space="0" w:color="auto"/>
          </w:divBdr>
        </w:div>
        <w:div w:id="1103649464">
          <w:marLeft w:val="0"/>
          <w:marRight w:val="0"/>
          <w:marTop w:val="0"/>
          <w:marBottom w:val="0"/>
          <w:divBdr>
            <w:top w:val="none" w:sz="0" w:space="0" w:color="auto"/>
            <w:left w:val="none" w:sz="0" w:space="0" w:color="auto"/>
            <w:bottom w:val="none" w:sz="0" w:space="0" w:color="auto"/>
            <w:right w:val="none" w:sz="0" w:space="0" w:color="auto"/>
          </w:divBdr>
        </w:div>
        <w:div w:id="1975139304">
          <w:marLeft w:val="0"/>
          <w:marRight w:val="0"/>
          <w:marTop w:val="0"/>
          <w:marBottom w:val="0"/>
          <w:divBdr>
            <w:top w:val="none" w:sz="0" w:space="0" w:color="auto"/>
            <w:left w:val="none" w:sz="0" w:space="0" w:color="auto"/>
            <w:bottom w:val="none" w:sz="0" w:space="0" w:color="auto"/>
            <w:right w:val="none" w:sz="0" w:space="0" w:color="auto"/>
          </w:divBdr>
        </w:div>
        <w:div w:id="1560478259">
          <w:marLeft w:val="0"/>
          <w:marRight w:val="0"/>
          <w:marTop w:val="0"/>
          <w:marBottom w:val="0"/>
          <w:divBdr>
            <w:top w:val="none" w:sz="0" w:space="0" w:color="auto"/>
            <w:left w:val="none" w:sz="0" w:space="0" w:color="auto"/>
            <w:bottom w:val="none" w:sz="0" w:space="0" w:color="auto"/>
            <w:right w:val="none" w:sz="0" w:space="0" w:color="auto"/>
          </w:divBdr>
        </w:div>
        <w:div w:id="1644046263">
          <w:marLeft w:val="0"/>
          <w:marRight w:val="0"/>
          <w:marTop w:val="0"/>
          <w:marBottom w:val="0"/>
          <w:divBdr>
            <w:top w:val="none" w:sz="0" w:space="0" w:color="auto"/>
            <w:left w:val="none" w:sz="0" w:space="0" w:color="auto"/>
            <w:bottom w:val="none" w:sz="0" w:space="0" w:color="auto"/>
            <w:right w:val="none" w:sz="0" w:space="0" w:color="auto"/>
          </w:divBdr>
        </w:div>
        <w:div w:id="893195147">
          <w:marLeft w:val="0"/>
          <w:marRight w:val="0"/>
          <w:marTop w:val="0"/>
          <w:marBottom w:val="0"/>
          <w:divBdr>
            <w:top w:val="none" w:sz="0" w:space="0" w:color="auto"/>
            <w:left w:val="none" w:sz="0" w:space="0" w:color="auto"/>
            <w:bottom w:val="none" w:sz="0" w:space="0" w:color="auto"/>
            <w:right w:val="none" w:sz="0" w:space="0" w:color="auto"/>
          </w:divBdr>
        </w:div>
        <w:div w:id="1293249791">
          <w:marLeft w:val="0"/>
          <w:marRight w:val="0"/>
          <w:marTop w:val="0"/>
          <w:marBottom w:val="0"/>
          <w:divBdr>
            <w:top w:val="none" w:sz="0" w:space="0" w:color="auto"/>
            <w:left w:val="none" w:sz="0" w:space="0" w:color="auto"/>
            <w:bottom w:val="none" w:sz="0" w:space="0" w:color="auto"/>
            <w:right w:val="none" w:sz="0" w:space="0" w:color="auto"/>
          </w:divBdr>
        </w:div>
        <w:div w:id="400640693">
          <w:marLeft w:val="0"/>
          <w:marRight w:val="0"/>
          <w:marTop w:val="0"/>
          <w:marBottom w:val="0"/>
          <w:divBdr>
            <w:top w:val="none" w:sz="0" w:space="0" w:color="auto"/>
            <w:left w:val="none" w:sz="0" w:space="0" w:color="auto"/>
            <w:bottom w:val="none" w:sz="0" w:space="0" w:color="auto"/>
            <w:right w:val="none" w:sz="0" w:space="0" w:color="auto"/>
          </w:divBdr>
        </w:div>
        <w:div w:id="364602378">
          <w:marLeft w:val="0"/>
          <w:marRight w:val="0"/>
          <w:marTop w:val="0"/>
          <w:marBottom w:val="0"/>
          <w:divBdr>
            <w:top w:val="none" w:sz="0" w:space="0" w:color="auto"/>
            <w:left w:val="none" w:sz="0" w:space="0" w:color="auto"/>
            <w:bottom w:val="none" w:sz="0" w:space="0" w:color="auto"/>
            <w:right w:val="none" w:sz="0" w:space="0" w:color="auto"/>
          </w:divBdr>
        </w:div>
        <w:div w:id="1846094382">
          <w:marLeft w:val="0"/>
          <w:marRight w:val="0"/>
          <w:marTop w:val="0"/>
          <w:marBottom w:val="0"/>
          <w:divBdr>
            <w:top w:val="none" w:sz="0" w:space="0" w:color="auto"/>
            <w:left w:val="none" w:sz="0" w:space="0" w:color="auto"/>
            <w:bottom w:val="none" w:sz="0" w:space="0" w:color="auto"/>
            <w:right w:val="none" w:sz="0" w:space="0" w:color="auto"/>
          </w:divBdr>
        </w:div>
        <w:div w:id="1186940875">
          <w:marLeft w:val="0"/>
          <w:marRight w:val="0"/>
          <w:marTop w:val="0"/>
          <w:marBottom w:val="0"/>
          <w:divBdr>
            <w:top w:val="none" w:sz="0" w:space="0" w:color="auto"/>
            <w:left w:val="none" w:sz="0" w:space="0" w:color="auto"/>
            <w:bottom w:val="none" w:sz="0" w:space="0" w:color="auto"/>
            <w:right w:val="none" w:sz="0" w:space="0" w:color="auto"/>
          </w:divBdr>
        </w:div>
        <w:div w:id="1585995737">
          <w:marLeft w:val="0"/>
          <w:marRight w:val="0"/>
          <w:marTop w:val="0"/>
          <w:marBottom w:val="0"/>
          <w:divBdr>
            <w:top w:val="none" w:sz="0" w:space="0" w:color="auto"/>
            <w:left w:val="none" w:sz="0" w:space="0" w:color="auto"/>
            <w:bottom w:val="none" w:sz="0" w:space="0" w:color="auto"/>
            <w:right w:val="none" w:sz="0" w:space="0" w:color="auto"/>
          </w:divBdr>
        </w:div>
        <w:div w:id="814376081">
          <w:marLeft w:val="0"/>
          <w:marRight w:val="0"/>
          <w:marTop w:val="0"/>
          <w:marBottom w:val="0"/>
          <w:divBdr>
            <w:top w:val="none" w:sz="0" w:space="0" w:color="auto"/>
            <w:left w:val="none" w:sz="0" w:space="0" w:color="auto"/>
            <w:bottom w:val="none" w:sz="0" w:space="0" w:color="auto"/>
            <w:right w:val="none" w:sz="0" w:space="0" w:color="auto"/>
          </w:divBdr>
        </w:div>
        <w:div w:id="1074164806">
          <w:marLeft w:val="0"/>
          <w:marRight w:val="0"/>
          <w:marTop w:val="0"/>
          <w:marBottom w:val="0"/>
          <w:divBdr>
            <w:top w:val="none" w:sz="0" w:space="0" w:color="auto"/>
            <w:left w:val="none" w:sz="0" w:space="0" w:color="auto"/>
            <w:bottom w:val="none" w:sz="0" w:space="0" w:color="auto"/>
            <w:right w:val="none" w:sz="0" w:space="0" w:color="auto"/>
          </w:divBdr>
        </w:div>
        <w:div w:id="1069426539">
          <w:marLeft w:val="0"/>
          <w:marRight w:val="0"/>
          <w:marTop w:val="0"/>
          <w:marBottom w:val="0"/>
          <w:divBdr>
            <w:top w:val="none" w:sz="0" w:space="0" w:color="auto"/>
            <w:left w:val="none" w:sz="0" w:space="0" w:color="auto"/>
            <w:bottom w:val="none" w:sz="0" w:space="0" w:color="auto"/>
            <w:right w:val="none" w:sz="0" w:space="0" w:color="auto"/>
          </w:divBdr>
        </w:div>
        <w:div w:id="1151602438">
          <w:marLeft w:val="0"/>
          <w:marRight w:val="0"/>
          <w:marTop w:val="0"/>
          <w:marBottom w:val="0"/>
          <w:divBdr>
            <w:top w:val="none" w:sz="0" w:space="0" w:color="auto"/>
            <w:left w:val="none" w:sz="0" w:space="0" w:color="auto"/>
            <w:bottom w:val="none" w:sz="0" w:space="0" w:color="auto"/>
            <w:right w:val="none" w:sz="0" w:space="0" w:color="auto"/>
          </w:divBdr>
        </w:div>
        <w:div w:id="1988703115">
          <w:marLeft w:val="0"/>
          <w:marRight w:val="0"/>
          <w:marTop w:val="0"/>
          <w:marBottom w:val="0"/>
          <w:divBdr>
            <w:top w:val="none" w:sz="0" w:space="0" w:color="auto"/>
            <w:left w:val="none" w:sz="0" w:space="0" w:color="auto"/>
            <w:bottom w:val="none" w:sz="0" w:space="0" w:color="auto"/>
            <w:right w:val="none" w:sz="0" w:space="0" w:color="auto"/>
          </w:divBdr>
        </w:div>
        <w:div w:id="78600458">
          <w:marLeft w:val="0"/>
          <w:marRight w:val="0"/>
          <w:marTop w:val="0"/>
          <w:marBottom w:val="0"/>
          <w:divBdr>
            <w:top w:val="none" w:sz="0" w:space="0" w:color="auto"/>
            <w:left w:val="none" w:sz="0" w:space="0" w:color="auto"/>
            <w:bottom w:val="none" w:sz="0" w:space="0" w:color="auto"/>
            <w:right w:val="none" w:sz="0" w:space="0" w:color="auto"/>
          </w:divBdr>
        </w:div>
        <w:div w:id="46269491">
          <w:marLeft w:val="0"/>
          <w:marRight w:val="0"/>
          <w:marTop w:val="0"/>
          <w:marBottom w:val="0"/>
          <w:divBdr>
            <w:top w:val="none" w:sz="0" w:space="0" w:color="auto"/>
            <w:left w:val="none" w:sz="0" w:space="0" w:color="auto"/>
            <w:bottom w:val="none" w:sz="0" w:space="0" w:color="auto"/>
            <w:right w:val="none" w:sz="0" w:space="0" w:color="auto"/>
          </w:divBdr>
        </w:div>
        <w:div w:id="246116736">
          <w:marLeft w:val="0"/>
          <w:marRight w:val="0"/>
          <w:marTop w:val="0"/>
          <w:marBottom w:val="0"/>
          <w:divBdr>
            <w:top w:val="none" w:sz="0" w:space="0" w:color="auto"/>
            <w:left w:val="none" w:sz="0" w:space="0" w:color="auto"/>
            <w:bottom w:val="none" w:sz="0" w:space="0" w:color="auto"/>
            <w:right w:val="none" w:sz="0" w:space="0" w:color="auto"/>
          </w:divBdr>
        </w:div>
        <w:div w:id="1888298413">
          <w:marLeft w:val="0"/>
          <w:marRight w:val="0"/>
          <w:marTop w:val="0"/>
          <w:marBottom w:val="0"/>
          <w:divBdr>
            <w:top w:val="none" w:sz="0" w:space="0" w:color="auto"/>
            <w:left w:val="none" w:sz="0" w:space="0" w:color="auto"/>
            <w:bottom w:val="none" w:sz="0" w:space="0" w:color="auto"/>
            <w:right w:val="none" w:sz="0" w:space="0" w:color="auto"/>
          </w:divBdr>
        </w:div>
        <w:div w:id="2104455055">
          <w:marLeft w:val="0"/>
          <w:marRight w:val="0"/>
          <w:marTop w:val="0"/>
          <w:marBottom w:val="0"/>
          <w:divBdr>
            <w:top w:val="none" w:sz="0" w:space="0" w:color="auto"/>
            <w:left w:val="none" w:sz="0" w:space="0" w:color="auto"/>
            <w:bottom w:val="none" w:sz="0" w:space="0" w:color="auto"/>
            <w:right w:val="none" w:sz="0" w:space="0" w:color="auto"/>
          </w:divBdr>
        </w:div>
        <w:div w:id="1504664646">
          <w:marLeft w:val="0"/>
          <w:marRight w:val="0"/>
          <w:marTop w:val="0"/>
          <w:marBottom w:val="0"/>
          <w:divBdr>
            <w:top w:val="none" w:sz="0" w:space="0" w:color="auto"/>
            <w:left w:val="none" w:sz="0" w:space="0" w:color="auto"/>
            <w:bottom w:val="none" w:sz="0" w:space="0" w:color="auto"/>
            <w:right w:val="none" w:sz="0" w:space="0" w:color="auto"/>
          </w:divBdr>
        </w:div>
        <w:div w:id="2125877765">
          <w:marLeft w:val="0"/>
          <w:marRight w:val="0"/>
          <w:marTop w:val="0"/>
          <w:marBottom w:val="0"/>
          <w:divBdr>
            <w:top w:val="none" w:sz="0" w:space="0" w:color="auto"/>
            <w:left w:val="none" w:sz="0" w:space="0" w:color="auto"/>
            <w:bottom w:val="none" w:sz="0" w:space="0" w:color="auto"/>
            <w:right w:val="none" w:sz="0" w:space="0" w:color="auto"/>
          </w:divBdr>
        </w:div>
        <w:div w:id="686098415">
          <w:marLeft w:val="0"/>
          <w:marRight w:val="0"/>
          <w:marTop w:val="0"/>
          <w:marBottom w:val="0"/>
          <w:divBdr>
            <w:top w:val="none" w:sz="0" w:space="0" w:color="auto"/>
            <w:left w:val="none" w:sz="0" w:space="0" w:color="auto"/>
            <w:bottom w:val="none" w:sz="0" w:space="0" w:color="auto"/>
            <w:right w:val="none" w:sz="0" w:space="0" w:color="auto"/>
          </w:divBdr>
        </w:div>
        <w:div w:id="1978755836">
          <w:marLeft w:val="0"/>
          <w:marRight w:val="0"/>
          <w:marTop w:val="0"/>
          <w:marBottom w:val="0"/>
          <w:divBdr>
            <w:top w:val="none" w:sz="0" w:space="0" w:color="auto"/>
            <w:left w:val="none" w:sz="0" w:space="0" w:color="auto"/>
            <w:bottom w:val="none" w:sz="0" w:space="0" w:color="auto"/>
            <w:right w:val="none" w:sz="0" w:space="0" w:color="auto"/>
          </w:divBdr>
        </w:div>
        <w:div w:id="1880581144">
          <w:marLeft w:val="0"/>
          <w:marRight w:val="0"/>
          <w:marTop w:val="0"/>
          <w:marBottom w:val="0"/>
          <w:divBdr>
            <w:top w:val="none" w:sz="0" w:space="0" w:color="auto"/>
            <w:left w:val="none" w:sz="0" w:space="0" w:color="auto"/>
            <w:bottom w:val="none" w:sz="0" w:space="0" w:color="auto"/>
            <w:right w:val="none" w:sz="0" w:space="0" w:color="auto"/>
          </w:divBdr>
        </w:div>
        <w:div w:id="500435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4690</Words>
  <Characters>26733</Characters>
  <Application>Microsoft Office Word</Application>
  <DocSecurity>0</DocSecurity>
  <Lines>222</Lines>
  <Paragraphs>62</Paragraphs>
  <ScaleCrop>false</ScaleCrop>
  <Company>Microsoft</Company>
  <LinksUpToDate>false</LinksUpToDate>
  <CharactersWithSpaces>31361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cp:lastModifiedBy>Никита</cp:lastModifiedBy>
  <cp:revision>1</cp:revision>
  <cp:lastPrinted>2017-04-23T20:14:00Z</cp:lastPrinted>
  <dcterms:created xsi:type="dcterms:W3CDTF">2017-04-23T20:13:00Z</dcterms:created>
  <dcterms:modified xsi:type="dcterms:W3CDTF">2017-04-23T20:18:00Z</dcterms:modified>
</cp:coreProperties>
</file>