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CB4" w:rsidRDefault="00720CB4" w:rsidP="00F658E3">
      <w:pPr>
        <w:pStyle w:val="a5"/>
        <w:jc w:val="center"/>
      </w:pPr>
    </w:p>
    <w:p w:rsidR="006E75C1" w:rsidRDefault="006E75C1" w:rsidP="006E75C1">
      <w:pPr>
        <w:pStyle w:val="1"/>
        <w:framePr w:w="9960" w:h="15007" w:hRule="exact" w:wrap="around" w:vAnchor="page" w:hAnchor="page" w:x="1017" w:y="1092"/>
        <w:shd w:val="clear" w:color="auto" w:fill="auto"/>
        <w:spacing w:before="0" w:after="215" w:line="260" w:lineRule="exact"/>
        <w:jc w:val="left"/>
        <w:rPr>
          <w:rStyle w:val="TimesNewRoman0pt0"/>
          <w:rFonts w:eastAsia="Sylfaen"/>
        </w:rPr>
      </w:pPr>
      <w:r>
        <w:rPr>
          <w:rStyle w:val="TimesNewRoman0pt0"/>
          <w:rFonts w:eastAsia="Sylfaen"/>
        </w:rPr>
        <w:t xml:space="preserve">                                                              Порядок</w:t>
      </w:r>
    </w:p>
    <w:p w:rsidR="00720CB4" w:rsidRDefault="006E75C1" w:rsidP="006E75C1">
      <w:pPr>
        <w:pStyle w:val="1"/>
        <w:framePr w:w="9960" w:h="15007" w:hRule="exact" w:wrap="around" w:vAnchor="page" w:hAnchor="page" w:x="1017" w:y="1092"/>
        <w:shd w:val="clear" w:color="auto" w:fill="auto"/>
        <w:spacing w:before="0" w:after="215" w:line="260" w:lineRule="exact"/>
        <w:ind w:left="860"/>
        <w:jc w:val="left"/>
      </w:pPr>
      <w:r>
        <w:rPr>
          <w:rStyle w:val="TimesNewRoman0pt0"/>
          <w:rFonts w:eastAsia="Sylfaen"/>
        </w:rPr>
        <w:t xml:space="preserve">         </w:t>
      </w:r>
      <w:r w:rsidR="002E2860">
        <w:rPr>
          <w:rStyle w:val="TimesNewRoman0pt0"/>
          <w:rFonts w:eastAsia="Sylfaen"/>
        </w:rPr>
        <w:t>информирования об угрозе совершения террористического акта</w:t>
      </w:r>
    </w:p>
    <w:p w:rsidR="006E75C1" w:rsidRDefault="002E2860" w:rsidP="006E75C1">
      <w:pPr>
        <w:pStyle w:val="1"/>
        <w:framePr w:w="9960" w:h="15007" w:hRule="exact" w:wrap="around" w:vAnchor="page" w:hAnchor="page" w:x="1017" w:y="1092"/>
        <w:shd w:val="clear" w:color="auto" w:fill="auto"/>
        <w:tabs>
          <w:tab w:val="left" w:pos="9498"/>
        </w:tabs>
        <w:spacing w:before="0" w:after="0" w:line="374" w:lineRule="exact"/>
        <w:ind w:left="20" w:right="500" w:firstLine="560"/>
        <w:jc w:val="both"/>
        <w:rPr>
          <w:rStyle w:val="TimesNewRoman0pt1"/>
          <w:rFonts w:eastAsia="Sylfaen"/>
          <w:b w:val="0"/>
        </w:rPr>
      </w:pPr>
      <w:r>
        <w:rPr>
          <w:rStyle w:val="TimesNewRoman0pt0"/>
          <w:rFonts w:eastAsia="Sylfaen"/>
        </w:rPr>
        <w:t xml:space="preserve">1. </w:t>
      </w:r>
      <w:r>
        <w:rPr>
          <w:rStyle w:val="TimesNewRoman0pt0"/>
          <w:rFonts w:eastAsia="Sylfaen"/>
        </w:rPr>
        <w:t xml:space="preserve">При обнаружении угрозы совершения террористического </w:t>
      </w:r>
      <w:r w:rsidRPr="00F658E3">
        <w:rPr>
          <w:rStyle w:val="TimesNewRoman0pt1"/>
          <w:rFonts w:eastAsia="Sylfaen"/>
          <w:b w:val="0"/>
        </w:rPr>
        <w:t>акта на</w:t>
      </w:r>
      <w:r>
        <w:rPr>
          <w:rStyle w:val="TimesNewRoman0pt1"/>
          <w:rFonts w:eastAsia="Sylfaen"/>
        </w:rPr>
        <w:t xml:space="preserve"> </w:t>
      </w:r>
      <w:r>
        <w:rPr>
          <w:rStyle w:val="TimesNewRoman0pt0"/>
          <w:rFonts w:eastAsia="Sylfaen"/>
        </w:rPr>
        <w:t xml:space="preserve">объекте (территории), получении информации (в том </w:t>
      </w:r>
      <w:r w:rsidRPr="00F658E3">
        <w:rPr>
          <w:rStyle w:val="TimesNewRoman0pt1"/>
          <w:rFonts w:eastAsia="Sylfaen"/>
          <w:b w:val="0"/>
        </w:rPr>
        <w:t>числе</w:t>
      </w:r>
      <w:r>
        <w:rPr>
          <w:rStyle w:val="TimesNewRoman0pt1"/>
          <w:rFonts w:eastAsia="Sylfaen"/>
        </w:rPr>
        <w:t xml:space="preserve"> </w:t>
      </w:r>
      <w:r>
        <w:rPr>
          <w:rStyle w:val="TimesNewRoman0pt0"/>
          <w:rFonts w:eastAsia="Sylfaen"/>
        </w:rPr>
        <w:t xml:space="preserve">анонимной) об угрозе совершения террористического акта на объекте </w:t>
      </w:r>
      <w:r w:rsidRPr="00F658E3">
        <w:rPr>
          <w:rStyle w:val="TimesNewRoman0pt1"/>
          <w:rFonts w:eastAsia="Sylfaen"/>
          <w:b w:val="0"/>
        </w:rPr>
        <w:t>(территории) или при</w:t>
      </w:r>
      <w:r>
        <w:rPr>
          <w:rStyle w:val="TimesNewRoman0pt1"/>
          <w:rFonts w:eastAsia="Sylfaen"/>
        </w:rPr>
        <w:t xml:space="preserve"> </w:t>
      </w:r>
      <w:r>
        <w:rPr>
          <w:rStyle w:val="TimesNewRoman0pt0"/>
          <w:rFonts w:eastAsia="Sylfaen"/>
        </w:rPr>
        <w:t xml:space="preserve">совершении террористического </w:t>
      </w:r>
      <w:r w:rsidRPr="00F658E3">
        <w:rPr>
          <w:rStyle w:val="TimesNewRoman0pt1"/>
          <w:rFonts w:eastAsia="Sylfaen"/>
          <w:b w:val="0"/>
        </w:rPr>
        <w:t xml:space="preserve">акта </w:t>
      </w:r>
      <w:r w:rsidRPr="00F658E3">
        <w:rPr>
          <w:rStyle w:val="TimesNewRoman0pt0"/>
          <w:rFonts w:eastAsia="Sylfaen"/>
        </w:rPr>
        <w:t>на объекте</w:t>
      </w:r>
      <w:r w:rsidRPr="00F658E3">
        <w:rPr>
          <w:rStyle w:val="TimesNewRoman0pt0"/>
          <w:rFonts w:eastAsia="Sylfaen"/>
          <w:b/>
        </w:rPr>
        <w:t xml:space="preserve"> </w:t>
      </w:r>
      <w:r w:rsidRPr="00F658E3">
        <w:rPr>
          <w:rStyle w:val="TimesNewRoman0pt1"/>
          <w:rFonts w:eastAsia="Sylfaen"/>
          <w:b w:val="0"/>
        </w:rPr>
        <w:t>(территории)</w:t>
      </w:r>
      <w:r>
        <w:rPr>
          <w:rStyle w:val="TimesNewRoman0pt1"/>
          <w:rFonts w:eastAsia="Sylfaen"/>
        </w:rPr>
        <w:t xml:space="preserve"> </w:t>
      </w:r>
      <w:r>
        <w:rPr>
          <w:rStyle w:val="TimesNewRoman0pt0"/>
          <w:rFonts w:eastAsia="Sylfaen"/>
        </w:rPr>
        <w:t xml:space="preserve">работники объекта (территории) обязаны незамедлительно сообщить указанную информацию руководителю объекта </w:t>
      </w:r>
      <w:r w:rsidRPr="00F658E3">
        <w:rPr>
          <w:rStyle w:val="TimesNewRoman0pt1"/>
          <w:rFonts w:eastAsia="Sylfaen"/>
          <w:b w:val="0"/>
        </w:rPr>
        <w:t>или Л</w:t>
      </w:r>
      <w:r w:rsidRPr="00F658E3">
        <w:rPr>
          <w:rStyle w:val="TimesNewRoman0pt1"/>
          <w:rFonts w:eastAsia="Sylfaen"/>
          <w:b w:val="0"/>
        </w:rPr>
        <w:t>ицу, его замещающему.</w:t>
      </w:r>
    </w:p>
    <w:p w:rsidR="00720CB4" w:rsidRDefault="006E75C1" w:rsidP="006E75C1">
      <w:pPr>
        <w:pStyle w:val="1"/>
        <w:framePr w:w="9960" w:h="15007" w:hRule="exact" w:wrap="around" w:vAnchor="page" w:hAnchor="page" w:x="1017" w:y="1092"/>
        <w:shd w:val="clear" w:color="auto" w:fill="auto"/>
        <w:tabs>
          <w:tab w:val="left" w:pos="9498"/>
        </w:tabs>
        <w:spacing w:before="0" w:after="0" w:line="374" w:lineRule="exact"/>
        <w:ind w:left="20" w:right="500" w:firstLine="560"/>
        <w:jc w:val="both"/>
      </w:pPr>
      <w:r>
        <w:rPr>
          <w:rStyle w:val="TimesNewRoman0pt1"/>
          <w:rFonts w:eastAsia="Sylfaen"/>
          <w:b w:val="0"/>
        </w:rPr>
        <w:t xml:space="preserve">2.   </w:t>
      </w:r>
      <w:r w:rsidR="002E2860">
        <w:rPr>
          <w:rStyle w:val="TimesNewRoman0pt0"/>
          <w:rFonts w:eastAsia="Sylfaen"/>
        </w:rPr>
        <w:t xml:space="preserve">При получении указанной информации </w:t>
      </w:r>
      <w:r w:rsidR="002E2860" w:rsidRPr="00F658E3">
        <w:rPr>
          <w:rStyle w:val="TimesNewRoman0pt1"/>
          <w:rFonts w:eastAsia="Sylfaen"/>
          <w:b w:val="0"/>
        </w:rPr>
        <w:t xml:space="preserve">руководитель </w:t>
      </w:r>
      <w:r w:rsidR="002E2860" w:rsidRPr="00F658E3">
        <w:rPr>
          <w:rStyle w:val="TimesNewRoman0pt0"/>
          <w:rFonts w:eastAsia="Sylfaen"/>
        </w:rPr>
        <w:t>объекта</w:t>
      </w:r>
      <w:r w:rsidR="002E2860" w:rsidRPr="00F658E3">
        <w:rPr>
          <w:rStyle w:val="TimesNewRoman0pt0"/>
          <w:rFonts w:eastAsia="Sylfaen"/>
          <w:b/>
        </w:rPr>
        <w:t xml:space="preserve"> </w:t>
      </w:r>
      <w:r w:rsidR="002E2860" w:rsidRPr="00F658E3">
        <w:rPr>
          <w:rStyle w:val="TimesNewRoman0pt1"/>
          <w:rFonts w:eastAsia="Sylfaen"/>
          <w:b w:val="0"/>
        </w:rPr>
        <w:t>или</w:t>
      </w:r>
      <w:r>
        <w:rPr>
          <w:rStyle w:val="TimesNewRoman0pt1"/>
          <w:rFonts w:eastAsia="Sylfaen"/>
          <w:b w:val="0"/>
        </w:rPr>
        <w:t xml:space="preserve"> </w:t>
      </w:r>
      <w:r w:rsidR="002E2860">
        <w:rPr>
          <w:rStyle w:val="TimesNewRoman0pt1"/>
          <w:rFonts w:eastAsia="Sylfaen"/>
        </w:rPr>
        <w:t xml:space="preserve"> </w:t>
      </w:r>
      <w:r w:rsidR="002E2860">
        <w:rPr>
          <w:rStyle w:val="TimesNewRoman0pt0"/>
          <w:rFonts w:eastAsia="Sylfaen"/>
        </w:rPr>
        <w:t xml:space="preserve">лицо, его замещающее, либо уполномоченное им </w:t>
      </w:r>
      <w:r w:rsidR="002E2860" w:rsidRPr="00F658E3">
        <w:rPr>
          <w:rStyle w:val="TimesNewRoman0pt1"/>
          <w:rFonts w:eastAsia="Sylfaen"/>
          <w:b w:val="0"/>
        </w:rPr>
        <w:t>лицо незамедлительно</w:t>
      </w:r>
      <w:r w:rsidR="002E2860">
        <w:rPr>
          <w:rStyle w:val="TimesNewRoman0pt1"/>
          <w:rFonts w:eastAsia="Sylfaen"/>
        </w:rPr>
        <w:t xml:space="preserve"> </w:t>
      </w:r>
      <w:r w:rsidR="002E2860">
        <w:rPr>
          <w:rStyle w:val="TimesNewRoman0pt0"/>
          <w:rFonts w:eastAsia="Sylfaen"/>
        </w:rPr>
        <w:t xml:space="preserve">информирует об этом с помощью любых доступных </w:t>
      </w:r>
      <w:r w:rsidR="002E2860" w:rsidRPr="00F658E3">
        <w:rPr>
          <w:rStyle w:val="TimesNewRoman0pt1"/>
          <w:rFonts w:eastAsia="Sylfaen"/>
          <w:b w:val="0"/>
        </w:rPr>
        <w:t>сре</w:t>
      </w:r>
      <w:proofErr w:type="gramStart"/>
      <w:r w:rsidR="002E2860" w:rsidRPr="00F658E3">
        <w:rPr>
          <w:rStyle w:val="TimesNewRoman0pt1"/>
          <w:rFonts w:eastAsia="Sylfaen"/>
          <w:b w:val="0"/>
        </w:rPr>
        <w:t>дств</w:t>
      </w:r>
      <w:r w:rsidR="00F658E3">
        <w:rPr>
          <w:rStyle w:val="TimesNewRoman0pt1"/>
          <w:rFonts w:eastAsia="Sylfaen"/>
          <w:b w:val="0"/>
        </w:rPr>
        <w:t xml:space="preserve"> </w:t>
      </w:r>
      <w:r w:rsidR="002E2860" w:rsidRPr="00F658E3">
        <w:rPr>
          <w:rStyle w:val="TimesNewRoman0pt1"/>
          <w:rFonts w:eastAsia="Sylfaen"/>
          <w:b w:val="0"/>
        </w:rPr>
        <w:t xml:space="preserve"> </w:t>
      </w:r>
      <w:r w:rsidR="002E2860">
        <w:rPr>
          <w:rStyle w:val="TimesNewRoman0pt0"/>
          <w:rFonts w:eastAsia="Sylfaen"/>
        </w:rPr>
        <w:t>св</w:t>
      </w:r>
      <w:proofErr w:type="gramEnd"/>
      <w:r w:rsidR="002E2860">
        <w:rPr>
          <w:rStyle w:val="TimesNewRoman0pt0"/>
          <w:rFonts w:eastAsia="Sylfaen"/>
        </w:rPr>
        <w:t>язи:</w:t>
      </w:r>
    </w:p>
    <w:p w:rsidR="00720CB4" w:rsidRDefault="002E2860" w:rsidP="006E75C1">
      <w:pPr>
        <w:pStyle w:val="1"/>
        <w:framePr w:w="9960" w:h="15007" w:hRule="exact" w:wrap="around" w:vAnchor="page" w:hAnchor="page" w:x="1017" w:y="1092"/>
        <w:numPr>
          <w:ilvl w:val="0"/>
          <w:numId w:val="2"/>
        </w:numPr>
        <w:shd w:val="clear" w:color="auto" w:fill="auto"/>
        <w:spacing w:before="0" w:after="0" w:line="322" w:lineRule="exact"/>
        <w:ind w:left="20" w:right="500" w:firstLine="560"/>
        <w:jc w:val="both"/>
      </w:pPr>
      <w:r>
        <w:rPr>
          <w:rStyle w:val="TimesNewRoman0pt0"/>
          <w:rFonts w:eastAsia="Sylfaen"/>
        </w:rPr>
        <w:t xml:space="preserve"> территориальное</w:t>
      </w:r>
      <w:r>
        <w:rPr>
          <w:rStyle w:val="TimesNewRoman0pt0"/>
          <w:rFonts w:eastAsia="Sylfaen"/>
        </w:rPr>
        <w:t xml:space="preserve"> подразделение управления Федеральной службы безопасности по Республике Коми;</w:t>
      </w:r>
      <w:r>
        <w:rPr>
          <w:rStyle w:val="TimesNewRoman0pt0"/>
          <w:rFonts w:eastAsia="Sylfaen"/>
        </w:rPr>
        <w:tab/>
      </w:r>
    </w:p>
    <w:p w:rsidR="00720CB4" w:rsidRDefault="002E2860" w:rsidP="006E75C1">
      <w:pPr>
        <w:pStyle w:val="1"/>
        <w:framePr w:w="9960" w:h="15007" w:hRule="exact" w:wrap="around" w:vAnchor="page" w:hAnchor="page" w:x="1017" w:y="1092"/>
        <w:numPr>
          <w:ilvl w:val="0"/>
          <w:numId w:val="2"/>
        </w:numPr>
        <w:shd w:val="clear" w:color="auto" w:fill="auto"/>
        <w:spacing w:before="0" w:after="0" w:line="322" w:lineRule="exact"/>
        <w:ind w:left="20" w:right="500" w:firstLine="560"/>
        <w:jc w:val="both"/>
      </w:pPr>
      <w:r>
        <w:rPr>
          <w:rStyle w:val="TimesNewRoman0pt0"/>
          <w:rFonts w:eastAsia="Sylfaen"/>
        </w:rPr>
        <w:t xml:space="preserve"> территориальное подразделение управления Федеральной службы войск национальной гвардии Российской Федерации по Республике Коми;</w:t>
      </w:r>
    </w:p>
    <w:p w:rsidR="006E75C1" w:rsidRDefault="002E2860" w:rsidP="006E75C1">
      <w:pPr>
        <w:pStyle w:val="1"/>
        <w:framePr w:w="9960" w:h="15007" w:hRule="exact" w:wrap="around" w:vAnchor="page" w:hAnchor="page" w:x="1017" w:y="1092"/>
        <w:shd w:val="clear" w:color="auto" w:fill="auto"/>
        <w:spacing w:before="0" w:after="0" w:line="370" w:lineRule="exact"/>
        <w:ind w:left="580" w:right="500"/>
        <w:jc w:val="both"/>
        <w:rPr>
          <w:rStyle w:val="TimesNewRoman0pt0"/>
          <w:rFonts w:eastAsia="Sylfaen"/>
        </w:rPr>
      </w:pPr>
      <w:r>
        <w:rPr>
          <w:rStyle w:val="TimesNewRoman0pt0"/>
          <w:rFonts w:eastAsia="Sylfaen"/>
        </w:rPr>
        <w:t xml:space="preserve"> </w:t>
      </w:r>
      <w:r w:rsidR="006E75C1">
        <w:rPr>
          <w:rStyle w:val="TimesNewRoman0pt0"/>
          <w:rFonts w:eastAsia="Sylfaen"/>
        </w:rPr>
        <w:t xml:space="preserve">- </w:t>
      </w:r>
      <w:r>
        <w:rPr>
          <w:rStyle w:val="TimesNewRoman0pt0"/>
          <w:rFonts w:eastAsia="Sylfaen"/>
        </w:rPr>
        <w:t xml:space="preserve">территориальное подразделение </w:t>
      </w:r>
      <w:r>
        <w:rPr>
          <w:rStyle w:val="TimesNewRoman0pt0"/>
          <w:rFonts w:eastAsia="Sylfaen"/>
        </w:rPr>
        <w:t>Министерства внутренних дел по Республике Коми</w:t>
      </w:r>
      <w:r w:rsidR="006E75C1">
        <w:t>.</w:t>
      </w:r>
      <w:r w:rsidRPr="006E75C1">
        <w:rPr>
          <w:rStyle w:val="TimesNewRoman0pt0"/>
          <w:rFonts w:eastAsia="Sylfaen"/>
        </w:rPr>
        <w:t xml:space="preserve"> </w:t>
      </w:r>
    </w:p>
    <w:p w:rsidR="00720CB4" w:rsidRDefault="006E75C1" w:rsidP="006E75C1">
      <w:pPr>
        <w:pStyle w:val="1"/>
        <w:framePr w:w="9960" w:h="15007" w:hRule="exact" w:wrap="around" w:vAnchor="page" w:hAnchor="page" w:x="1017" w:y="1092"/>
        <w:shd w:val="clear" w:color="auto" w:fill="auto"/>
        <w:spacing w:before="0" w:after="0" w:line="370" w:lineRule="exact"/>
        <w:ind w:right="500" w:firstLine="580"/>
        <w:jc w:val="both"/>
      </w:pPr>
      <w:r>
        <w:rPr>
          <w:rStyle w:val="TimesNewRoman0pt0"/>
          <w:rFonts w:eastAsia="Sylfaen"/>
        </w:rPr>
        <w:t xml:space="preserve">3. </w:t>
      </w:r>
      <w:r w:rsidR="002E2860" w:rsidRPr="006E75C1">
        <w:rPr>
          <w:rStyle w:val="TimesNewRoman0pt0"/>
          <w:rFonts w:eastAsia="Sylfaen"/>
        </w:rPr>
        <w:t>При направлении информации об угр</w:t>
      </w:r>
      <w:r w:rsidRPr="006E75C1">
        <w:rPr>
          <w:rStyle w:val="TimesNewRoman0pt0"/>
          <w:rFonts w:eastAsia="Sylfaen"/>
        </w:rPr>
        <w:t>озе совершения или о совершении</w:t>
      </w:r>
      <w:r>
        <w:rPr>
          <w:rStyle w:val="TimesNewRoman0pt0"/>
          <w:rFonts w:eastAsia="Sylfaen"/>
        </w:rPr>
        <w:t xml:space="preserve"> </w:t>
      </w:r>
      <w:r w:rsidR="002E2860" w:rsidRPr="006E75C1">
        <w:rPr>
          <w:rStyle w:val="TimesNewRoman0pt0"/>
          <w:rFonts w:eastAsia="Sylfaen"/>
        </w:rPr>
        <w:t>террористического акта на объекте (территории) сообщается:</w:t>
      </w:r>
    </w:p>
    <w:p w:rsidR="00720CB4" w:rsidRDefault="002E2860" w:rsidP="006E75C1">
      <w:pPr>
        <w:pStyle w:val="1"/>
        <w:framePr w:w="9960" w:h="15007" w:hRule="exact" w:wrap="around" w:vAnchor="page" w:hAnchor="page" w:x="1017" w:y="1092"/>
        <w:shd w:val="clear" w:color="auto" w:fill="auto"/>
        <w:spacing w:before="0" w:after="0" w:line="370" w:lineRule="exact"/>
        <w:ind w:left="20" w:firstLine="560"/>
        <w:jc w:val="both"/>
      </w:pPr>
      <w:r>
        <w:rPr>
          <w:rStyle w:val="TimesNewRoman0pt0"/>
          <w:rFonts w:eastAsia="Sylfaen"/>
        </w:rPr>
        <w:t>а) фамилия, имя, отчество и должность передающего информацию;</w:t>
      </w:r>
    </w:p>
    <w:p w:rsidR="00720CB4" w:rsidRDefault="002E2860" w:rsidP="006E75C1">
      <w:pPr>
        <w:pStyle w:val="1"/>
        <w:framePr w:w="9960" w:h="15007" w:hRule="exact" w:wrap="around" w:vAnchor="page" w:hAnchor="page" w:x="1017" w:y="1092"/>
        <w:shd w:val="clear" w:color="auto" w:fill="auto"/>
        <w:spacing w:before="0" w:after="0" w:line="370" w:lineRule="exact"/>
        <w:ind w:left="20" w:firstLine="560"/>
        <w:jc w:val="both"/>
      </w:pPr>
      <w:r>
        <w:rPr>
          <w:rStyle w:val="TimesNewRoman0pt0"/>
          <w:rFonts w:eastAsia="Sylfaen"/>
        </w:rPr>
        <w:t xml:space="preserve">б) наименование </w:t>
      </w:r>
      <w:r>
        <w:rPr>
          <w:rStyle w:val="TimesNewRoman0pt0"/>
          <w:rFonts w:eastAsia="Sylfaen"/>
        </w:rPr>
        <w:t>объекта (территории) и его точный адрес;</w:t>
      </w:r>
    </w:p>
    <w:p w:rsidR="00720CB4" w:rsidRDefault="002E2860" w:rsidP="006E75C1">
      <w:pPr>
        <w:pStyle w:val="1"/>
        <w:framePr w:w="9960" w:h="15007" w:hRule="exact" w:wrap="around" w:vAnchor="page" w:hAnchor="page" w:x="1017" w:y="1092"/>
        <w:shd w:val="clear" w:color="auto" w:fill="auto"/>
        <w:spacing w:before="0" w:after="0" w:line="370" w:lineRule="exact"/>
        <w:ind w:left="20" w:right="500" w:firstLine="560"/>
        <w:jc w:val="both"/>
      </w:pPr>
      <w:r>
        <w:rPr>
          <w:rStyle w:val="TimesNewRoman0pt0"/>
          <w:rFonts w:eastAsia="Sylfaen"/>
        </w:rPr>
        <w:t>в) дату и время обнаружения угрозы совершения террористического акта на объекте (территории), получения информации об угрозе совершения террори</w:t>
      </w:r>
      <w:r w:rsidR="006E75C1">
        <w:rPr>
          <w:rStyle w:val="TimesNewRoman0pt0"/>
          <w:rFonts w:eastAsia="Sylfaen"/>
        </w:rPr>
        <w:t>стического акта или о совершении</w:t>
      </w:r>
      <w:r>
        <w:rPr>
          <w:rStyle w:val="TimesNewRoman0pt0"/>
          <w:rFonts w:eastAsia="Sylfaen"/>
        </w:rPr>
        <w:t xml:space="preserve"> террористического акта;</w:t>
      </w:r>
    </w:p>
    <w:p w:rsidR="00720CB4" w:rsidRDefault="002E2860" w:rsidP="006E75C1">
      <w:pPr>
        <w:pStyle w:val="1"/>
        <w:framePr w:w="9960" w:h="15007" w:hRule="exact" w:wrap="around" w:vAnchor="page" w:hAnchor="page" w:x="1017" w:y="1092"/>
        <w:shd w:val="clear" w:color="auto" w:fill="auto"/>
        <w:spacing w:before="0" w:after="0" w:line="370" w:lineRule="exact"/>
        <w:ind w:left="20" w:right="500" w:firstLine="560"/>
        <w:jc w:val="both"/>
      </w:pPr>
      <w:r>
        <w:rPr>
          <w:rStyle w:val="TimesNewRoman0pt0"/>
          <w:rFonts w:eastAsia="Sylfaen"/>
        </w:rPr>
        <w:t>г) дополнител</w:t>
      </w:r>
      <w:r>
        <w:rPr>
          <w:rStyle w:val="TimesNewRoman0pt0"/>
          <w:rFonts w:eastAsia="Sylfaen"/>
        </w:rPr>
        <w:t>ьная информация об угрозе совершения террористического акта или характер совершенного террористического акта;</w:t>
      </w:r>
    </w:p>
    <w:p w:rsidR="00720CB4" w:rsidRDefault="002E2860" w:rsidP="006E75C1">
      <w:pPr>
        <w:pStyle w:val="1"/>
        <w:framePr w:w="9960" w:h="15007" w:hRule="exact" w:wrap="around" w:vAnchor="page" w:hAnchor="page" w:x="1017" w:y="1092"/>
        <w:shd w:val="clear" w:color="auto" w:fill="auto"/>
        <w:spacing w:before="0" w:after="0" w:line="370" w:lineRule="exact"/>
        <w:ind w:left="20" w:right="500" w:firstLine="560"/>
        <w:jc w:val="both"/>
      </w:pPr>
      <w:proofErr w:type="spellStart"/>
      <w:r>
        <w:rPr>
          <w:rStyle w:val="TimesNewRoman0pt0"/>
          <w:rFonts w:eastAsia="Sylfaen"/>
        </w:rPr>
        <w:t>д</w:t>
      </w:r>
      <w:proofErr w:type="spellEnd"/>
      <w:r>
        <w:rPr>
          <w:rStyle w:val="TimesNewRoman0pt0"/>
          <w:rFonts w:eastAsia="Sylfaen"/>
        </w:rPr>
        <w:t>) имеющиеся достоверные сведения о нарушителе (нарушителях) и предпринимаемых им (ими) действиях;</w:t>
      </w:r>
    </w:p>
    <w:p w:rsidR="00720CB4" w:rsidRDefault="002E2860" w:rsidP="006E75C1">
      <w:pPr>
        <w:pStyle w:val="1"/>
        <w:framePr w:w="9960" w:h="15007" w:hRule="exact" w:wrap="around" w:vAnchor="page" w:hAnchor="page" w:x="1017" w:y="1092"/>
        <w:shd w:val="clear" w:color="auto" w:fill="auto"/>
        <w:spacing w:before="0" w:after="0" w:line="370" w:lineRule="exact"/>
        <w:ind w:left="20" w:firstLine="560"/>
        <w:jc w:val="both"/>
      </w:pPr>
      <w:r>
        <w:rPr>
          <w:rStyle w:val="TimesNewRoman0pt0"/>
          <w:rFonts w:eastAsia="Sylfaen"/>
        </w:rPr>
        <w:t>е) количество находящихся на объекте (территори</w:t>
      </w:r>
      <w:r>
        <w:rPr>
          <w:rStyle w:val="TimesNewRoman0pt0"/>
          <w:rFonts w:eastAsia="Sylfaen"/>
        </w:rPr>
        <w:t>и) людей;</w:t>
      </w:r>
    </w:p>
    <w:p w:rsidR="006E75C1" w:rsidRDefault="002E2860" w:rsidP="006E75C1">
      <w:pPr>
        <w:pStyle w:val="1"/>
        <w:framePr w:w="9960" w:h="15007" w:hRule="exact" w:wrap="around" w:vAnchor="page" w:hAnchor="page" w:x="1017" w:y="1092"/>
        <w:shd w:val="clear" w:color="auto" w:fill="auto"/>
        <w:spacing w:before="0" w:after="0" w:line="370" w:lineRule="exact"/>
        <w:ind w:left="20" w:firstLine="560"/>
        <w:jc w:val="both"/>
      </w:pPr>
      <w:r>
        <w:rPr>
          <w:rStyle w:val="TimesNewRoman0pt0"/>
          <w:rFonts w:eastAsia="Sylfaen"/>
        </w:rPr>
        <w:t>ж) другие оперативно значимые сведения.</w:t>
      </w:r>
    </w:p>
    <w:p w:rsidR="00720CB4" w:rsidRDefault="006E75C1" w:rsidP="006E75C1">
      <w:pPr>
        <w:pStyle w:val="1"/>
        <w:framePr w:w="9960" w:h="15007" w:hRule="exact" w:wrap="around" w:vAnchor="page" w:hAnchor="page" w:x="1017" w:y="1092"/>
        <w:shd w:val="clear" w:color="auto" w:fill="auto"/>
        <w:spacing w:before="0" w:after="0" w:line="370" w:lineRule="exact"/>
        <w:ind w:left="20" w:firstLine="560"/>
        <w:jc w:val="both"/>
      </w:pPr>
      <w:r>
        <w:t xml:space="preserve">4.    </w:t>
      </w:r>
      <w:r w:rsidR="002E2860">
        <w:rPr>
          <w:rStyle w:val="TimesNewRoman0pt0"/>
          <w:rFonts w:eastAsia="Sylfaen"/>
        </w:rPr>
        <w:t xml:space="preserve">После передачи информации фиксируется фамилия, имя, отчество (при наличии), должность лица, принявшего информацию, а также дата и время се передачи. </w:t>
      </w:r>
      <w:r w:rsidR="002E2860">
        <w:rPr>
          <w:rStyle w:val="TimesNewRoman0pt0"/>
          <w:rFonts w:eastAsia="Sylfaen"/>
        </w:rPr>
        <w:tab/>
      </w:r>
    </w:p>
    <w:p w:rsidR="00720CB4" w:rsidRDefault="002E2860" w:rsidP="006E75C1">
      <w:pPr>
        <w:pStyle w:val="1"/>
        <w:framePr w:w="9960" w:h="15007" w:hRule="exact" w:wrap="around" w:vAnchor="page" w:hAnchor="page" w:x="1017" w:y="1092"/>
        <w:shd w:val="clear" w:color="auto" w:fill="auto"/>
        <w:spacing w:before="0" w:after="0" w:line="370" w:lineRule="exact"/>
        <w:ind w:left="20" w:right="500" w:firstLine="560"/>
        <w:jc w:val="both"/>
      </w:pPr>
      <w:r>
        <w:rPr>
          <w:rStyle w:val="TimesNewRoman0pt0"/>
          <w:rFonts w:eastAsia="Sylfaen"/>
        </w:rPr>
        <w:t xml:space="preserve">При направлении информации с использованием средств </w:t>
      </w:r>
      <w:r w:rsidR="006E75C1">
        <w:rPr>
          <w:rStyle w:val="TimesNewRoman0pt0"/>
          <w:rFonts w:eastAsia="Sylfaen"/>
        </w:rPr>
        <w:t>факсимильной связи лицо, пе</w:t>
      </w:r>
      <w:r>
        <w:rPr>
          <w:rStyle w:val="TimesNewRoman0pt0"/>
          <w:rFonts w:eastAsia="Sylfaen"/>
        </w:rPr>
        <w:t>редающее информацию, удостоверяет сообщение своей подписью.</w:t>
      </w:r>
    </w:p>
    <w:p w:rsidR="00720CB4" w:rsidRDefault="00720CB4">
      <w:pPr>
        <w:rPr>
          <w:sz w:val="2"/>
          <w:szCs w:val="2"/>
        </w:rPr>
      </w:pPr>
    </w:p>
    <w:sectPr w:rsidR="00720CB4" w:rsidSect="00F658E3">
      <w:pgSz w:w="11906" w:h="16838"/>
      <w:pgMar w:top="709" w:right="0" w:bottom="0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CB4" w:rsidRDefault="00720CB4" w:rsidP="00720CB4">
      <w:r>
        <w:separator/>
      </w:r>
    </w:p>
  </w:endnote>
  <w:endnote w:type="continuationSeparator" w:id="1">
    <w:p w:rsidR="00720CB4" w:rsidRDefault="00720CB4" w:rsidP="00720C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CB4" w:rsidRDefault="00720CB4"/>
  </w:footnote>
  <w:footnote w:type="continuationSeparator" w:id="1">
    <w:p w:rsidR="00720CB4" w:rsidRDefault="00720CB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D69B6"/>
    <w:multiLevelType w:val="multilevel"/>
    <w:tmpl w:val="804A2A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A52A89"/>
    <w:multiLevelType w:val="multilevel"/>
    <w:tmpl w:val="CB3C6CF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F82279"/>
    <w:multiLevelType w:val="hybridMultilevel"/>
    <w:tmpl w:val="68E8045C"/>
    <w:lvl w:ilvl="0" w:tplc="72269854">
      <w:start w:val="3"/>
      <w:numFmt w:val="decimal"/>
      <w:lvlText w:val="%1."/>
      <w:lvlJc w:val="left"/>
      <w:pPr>
        <w:ind w:left="9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20CB4"/>
    <w:rsid w:val="002E2860"/>
    <w:rsid w:val="0031776B"/>
    <w:rsid w:val="006E75C1"/>
    <w:rsid w:val="00720CB4"/>
    <w:rsid w:val="00A315C1"/>
    <w:rsid w:val="00F65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20CB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20CB4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sid w:val="00720CB4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60"/>
      <w:szCs w:val="60"/>
      <w:u w:val="none"/>
    </w:rPr>
  </w:style>
  <w:style w:type="character" w:customStyle="1" w:styleId="4TrebuchetMS">
    <w:name w:val="Основной текст (4) + Trebuchet MS;Полужирный"/>
    <w:basedOn w:val="4"/>
    <w:rsid w:val="00720CB4"/>
    <w:rPr>
      <w:rFonts w:ascii="Trebuchet MS" w:eastAsia="Trebuchet MS" w:hAnsi="Trebuchet MS" w:cs="Trebuchet MS"/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720CB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90"/>
      <w:szCs w:val="90"/>
      <w:u w:val="none"/>
    </w:rPr>
  </w:style>
  <w:style w:type="character" w:customStyle="1" w:styleId="a4">
    <w:name w:val="Основной текст_"/>
    <w:basedOn w:val="a0"/>
    <w:link w:val="1"/>
    <w:rsid w:val="00720CB4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7"/>
      <w:sz w:val="26"/>
      <w:szCs w:val="26"/>
      <w:u w:val="none"/>
    </w:rPr>
  </w:style>
  <w:style w:type="character" w:customStyle="1" w:styleId="TimesNewRoman0pt">
    <w:name w:val="Основной текст + Times New Roman;Интервал 0 pt"/>
    <w:basedOn w:val="a4"/>
    <w:rsid w:val="00720CB4"/>
    <w:rPr>
      <w:rFonts w:ascii="Times New Roman" w:eastAsia="Times New Roman" w:hAnsi="Times New Roman" w:cs="Times New Roman"/>
      <w:color w:val="000000"/>
      <w:spacing w:val="-2"/>
      <w:w w:val="100"/>
      <w:position w:val="0"/>
      <w:u w:val="single"/>
      <w:lang w:val="ru-RU" w:eastAsia="ru-RU" w:bidi="ru-RU"/>
    </w:rPr>
  </w:style>
  <w:style w:type="character" w:customStyle="1" w:styleId="TimesNewRoman0pt0">
    <w:name w:val="Основной текст + Times New Roman;Интервал 0 pt"/>
    <w:basedOn w:val="a4"/>
    <w:rsid w:val="00720CB4"/>
    <w:rPr>
      <w:rFonts w:ascii="Times New Roman" w:eastAsia="Times New Roman" w:hAnsi="Times New Roman" w:cs="Times New Roman"/>
      <w:color w:val="000000"/>
      <w:spacing w:val="-2"/>
      <w:w w:val="100"/>
      <w:position w:val="0"/>
      <w:lang w:val="ru-RU" w:eastAsia="ru-RU" w:bidi="ru-RU"/>
    </w:rPr>
  </w:style>
  <w:style w:type="character" w:customStyle="1" w:styleId="TimesNewRoman0pt1">
    <w:name w:val="Основной текст + Times New Roman;Полужирный;Интервал 0 pt"/>
    <w:basedOn w:val="a4"/>
    <w:rsid w:val="00720CB4"/>
    <w:rPr>
      <w:rFonts w:ascii="Times New Roman" w:eastAsia="Times New Roman" w:hAnsi="Times New Roman" w:cs="Times New Roman"/>
      <w:b/>
      <w:bCs/>
      <w:color w:val="000000"/>
      <w:spacing w:val="-13"/>
      <w:w w:val="100"/>
      <w:position w:val="0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720CB4"/>
    <w:pPr>
      <w:shd w:val="clear" w:color="auto" w:fill="FFFFFF"/>
      <w:spacing w:line="0" w:lineRule="atLeast"/>
    </w:pPr>
    <w:rPr>
      <w:rFonts w:ascii="Sylfaen" w:eastAsia="Sylfaen" w:hAnsi="Sylfaen" w:cs="Sylfaen"/>
      <w:sz w:val="60"/>
      <w:szCs w:val="60"/>
    </w:rPr>
  </w:style>
  <w:style w:type="paragraph" w:customStyle="1" w:styleId="20">
    <w:name w:val="Основной текст (2)"/>
    <w:basedOn w:val="a"/>
    <w:link w:val="2"/>
    <w:rsid w:val="00720CB4"/>
    <w:pPr>
      <w:shd w:val="clear" w:color="auto" w:fill="FFFFFF"/>
      <w:spacing w:after="1140" w:line="0" w:lineRule="atLeast"/>
    </w:pPr>
    <w:rPr>
      <w:rFonts w:ascii="Trebuchet MS" w:eastAsia="Trebuchet MS" w:hAnsi="Trebuchet MS" w:cs="Trebuchet MS"/>
      <w:sz w:val="90"/>
      <w:szCs w:val="90"/>
    </w:rPr>
  </w:style>
  <w:style w:type="paragraph" w:customStyle="1" w:styleId="1">
    <w:name w:val="Основной текст1"/>
    <w:basedOn w:val="a"/>
    <w:link w:val="a4"/>
    <w:rsid w:val="00720CB4"/>
    <w:pPr>
      <w:shd w:val="clear" w:color="auto" w:fill="FFFFFF"/>
      <w:spacing w:before="1140" w:after="60" w:line="0" w:lineRule="atLeast"/>
      <w:jc w:val="center"/>
    </w:pPr>
    <w:rPr>
      <w:rFonts w:ascii="Sylfaen" w:eastAsia="Sylfaen" w:hAnsi="Sylfaen" w:cs="Sylfaen"/>
      <w:spacing w:val="-7"/>
      <w:sz w:val="26"/>
      <w:szCs w:val="26"/>
    </w:rPr>
  </w:style>
  <w:style w:type="paragraph" w:styleId="a5">
    <w:name w:val="No Spacing"/>
    <w:uiPriority w:val="1"/>
    <w:qFormat/>
    <w:rsid w:val="00F658E3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313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dcterms:created xsi:type="dcterms:W3CDTF">2017-09-25T09:36:00Z</dcterms:created>
  <dcterms:modified xsi:type="dcterms:W3CDTF">2017-09-25T12:10:00Z</dcterms:modified>
</cp:coreProperties>
</file>