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FE" w:rsidRPr="000676BC" w:rsidRDefault="000676BC" w:rsidP="00EC19FE">
      <w:pPr>
        <w:pStyle w:val="a3"/>
        <w:spacing w:before="0" w:beforeAutospacing="0" w:after="240" w:afterAutospacing="0" w:line="288" w:lineRule="atLeast"/>
        <w:jc w:val="both"/>
        <w:rPr>
          <w:b/>
        </w:rPr>
      </w:pPr>
      <w:bookmarkStart w:id="0" w:name="p0"/>
      <w:bookmarkEnd w:id="0"/>
      <w:r>
        <w:rPr>
          <w:b/>
        </w:rPr>
        <w:t xml:space="preserve">         </w:t>
      </w:r>
      <w:bookmarkStart w:id="1" w:name="_GoBack"/>
      <w:bookmarkEnd w:id="1"/>
      <w:r w:rsidR="00EC19FE" w:rsidRPr="000676BC">
        <w:rPr>
          <w:b/>
        </w:rPr>
        <w:t xml:space="preserve">В соответствии с Федеральным законом Российской Федерации от </w:t>
      </w:r>
      <w:r w:rsidR="00EC19FE" w:rsidRPr="000676BC">
        <w:rPr>
          <w:b/>
        </w:rPr>
        <w:t xml:space="preserve">21 декабря 1996 года </w:t>
      </w:r>
      <w:r w:rsidR="00EC19FE" w:rsidRPr="000676BC">
        <w:rPr>
          <w:b/>
        </w:rPr>
        <w:t>№</w:t>
      </w:r>
      <w:r w:rsidR="00EC19FE" w:rsidRPr="000676BC">
        <w:rPr>
          <w:b/>
        </w:rPr>
        <w:t> 159-ФЗ</w:t>
      </w:r>
      <w:r w:rsidR="00EC19FE" w:rsidRPr="000676BC">
        <w:rPr>
          <w:b/>
        </w:rPr>
        <w:t xml:space="preserve"> «О дополнительных гарантиях по социальной поддержке детей-сирот и детей, оставшихся без попечения родителей» </w:t>
      </w:r>
    </w:p>
    <w:p w:rsidR="006C54C7" w:rsidRPr="000676BC" w:rsidRDefault="006C54C7" w:rsidP="006C54C7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>
        <w:t xml:space="preserve"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</w:t>
      </w:r>
      <w:r w:rsidR="000676BC">
        <w:t>местного самоуправления</w:t>
      </w:r>
      <w:r>
        <w:t xml:space="preserve">, на территории которого находится место жительства указанных лиц, в порядке, установленном законодательством этого субъекта Российской Федерации, </w:t>
      </w:r>
      <w:r w:rsidRPr="000676BC">
        <w:rPr>
          <w:b/>
        </w:rPr>
        <w:t>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6C54C7" w:rsidRDefault="006C54C7" w:rsidP="006C54C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Жилые помещения предоставляются лицам, по их заявлению в письменной форме по достижении ими возраста 18 лет, а также в случае приобретения ими полной дееспособности до достижения совершеннолетия. В случаях, предусмотренных законодательством субъектов Российской Федерации, жилые помещения могут быть предоставлены лицам, по их заявлению в письменной форме ранее чем по достижении ими возраста 18 лет. </w:t>
      </w:r>
    </w:p>
    <w:p w:rsidR="006C54C7" w:rsidRDefault="000676BC" w:rsidP="006C54C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Предоставляется п</w:t>
      </w:r>
      <w:r w:rsidR="006C54C7">
        <w:t xml:space="preserve">раво на однократное предоставление за счет средств бюджета субъекта Российской Федерации </w:t>
      </w:r>
      <w:r w:rsidR="006C54C7" w:rsidRPr="000676BC">
        <w:rPr>
          <w:b/>
        </w:rPr>
        <w:t>выплаты на приобретение благоустроенного жилого помещения в собственность</w:t>
      </w:r>
      <w:r>
        <w:t>.</w:t>
      </w:r>
      <w:r w:rsidR="006C54C7">
        <w:t xml:space="preserve"> </w:t>
      </w:r>
    </w:p>
    <w:p w:rsidR="003D6015" w:rsidRDefault="003D6015" w:rsidP="003D60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Предоставление выплаты на приобретение благоустроенного жи</w:t>
      </w:r>
      <w:r w:rsidR="000676BC">
        <w:t xml:space="preserve">лого помещения в собственность </w:t>
      </w:r>
      <w:r>
        <w:t>допускается при наличии по состоянию на дату подачи заявления о предоставлении выплаты совокупности следующих обстоятельств:</w:t>
      </w:r>
    </w:p>
    <w:p w:rsidR="003D6015" w:rsidRDefault="003D6015" w:rsidP="003D60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достижение заявителем возраста 23 лет; </w:t>
      </w:r>
    </w:p>
    <w:p w:rsidR="003D6015" w:rsidRPr="000676BC" w:rsidRDefault="003D6015" w:rsidP="003D60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</w:t>
      </w:r>
      <w:hyperlink r:id="rId4" w:history="1">
        <w:r w:rsidRPr="000676BC">
          <w:rPr>
            <w:rStyle w:val="a4"/>
            <w:color w:val="auto"/>
          </w:rPr>
          <w:t>размера</w:t>
        </w:r>
      </w:hyperlink>
      <w:r w:rsidRPr="000676BC">
        <w:t xml:space="preserve">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5" w:history="1">
        <w:r w:rsidRPr="000676BC">
          <w:rPr>
            <w:rStyle w:val="a4"/>
            <w:color w:val="auto"/>
          </w:rPr>
          <w:t>прожиточного минимума</w:t>
        </w:r>
      </w:hyperlink>
      <w:r w:rsidRPr="000676BC">
        <w:t xml:space="preserve"> на душу населения, установленную в субъекте Российской Федерации по месту жительства заявителя по состоянию на дату обращения с заявлением; </w:t>
      </w:r>
    </w:p>
    <w:p w:rsidR="003D6015" w:rsidRPr="000676BC" w:rsidRDefault="003D6015" w:rsidP="003D6015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0676BC">
        <w:t xml:space="preserve"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6" w:history="1">
        <w:r w:rsidRPr="000676BC">
          <w:rPr>
            <w:rStyle w:val="a4"/>
            <w:color w:val="auto"/>
          </w:rPr>
          <w:t>отсрочка или рассрочка</w:t>
        </w:r>
      </w:hyperlink>
      <w:r w:rsidRPr="000676BC">
        <w:t xml:space="preserve">; </w:t>
      </w:r>
    </w:p>
    <w:p w:rsidR="003D6015" w:rsidRDefault="003D6015" w:rsidP="003D6015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0676BC">
        <w:t xml:space="preserve">4) отсутствие у заявителя психических </w:t>
      </w:r>
      <w:r>
        <w:t xml:space="preserve">заболеваний или расстройств, алкогольной или наркотической зависимости; </w:t>
      </w:r>
    </w:p>
    <w:p w:rsidR="003D6015" w:rsidRDefault="003D6015" w:rsidP="003D60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5) отсутствие у заявителя судимости и (или) факта его уголовного преследования за умышленное преступление; </w:t>
      </w:r>
    </w:p>
    <w:p w:rsidR="003D6015" w:rsidRDefault="003D6015" w:rsidP="000676B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9"/>
          <w:szCs w:val="29"/>
        </w:rPr>
      </w:pPr>
      <w:r>
        <w:t xml:space="preserve">6) отсутствие обстоятельств, свидетельствующих о необходимости оказания заявителю содействия в преодолении трудной жизненной ситуации. </w:t>
      </w:r>
      <w:r>
        <w:rPr>
          <w:sz w:val="29"/>
          <w:szCs w:val="29"/>
        </w:rPr>
        <w:t> </w:t>
      </w:r>
    </w:p>
    <w:sectPr w:rsidR="003D6015" w:rsidSect="000676BC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D"/>
    <w:rsid w:val="000676BC"/>
    <w:rsid w:val="003D6015"/>
    <w:rsid w:val="004A436D"/>
    <w:rsid w:val="006C54C7"/>
    <w:rsid w:val="00784C77"/>
    <w:rsid w:val="00E90F62"/>
    <w:rsid w:val="00E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98CFF-3BCE-4547-9F3F-3AC32FD9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958&amp;dst=5910&amp;field=134&amp;date=15.04.2024" TargetMode="External"/><Relationship Id="rId5" Type="http://schemas.openxmlformats.org/officeDocument/2006/relationships/hyperlink" Target="https://login.consultant.ru/link/?req=doc&amp;base=LAW&amp;n=407365&amp;dst=100001&amp;field=134&amp;date=15.04.2024" TargetMode="External"/><Relationship Id="rId4" Type="http://schemas.openxmlformats.org/officeDocument/2006/relationships/hyperlink" Target="https://login.consultant.ru/link/?req=doc&amp;base=LAW&amp;n=15189&amp;dst=100001&amp;field=134&amp;date=15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2024-04-12T12:16:00Z</dcterms:created>
  <dcterms:modified xsi:type="dcterms:W3CDTF">2024-04-15T06:07:00Z</dcterms:modified>
</cp:coreProperties>
</file>