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6A" w:rsidRPr="00814E6A" w:rsidRDefault="00814E6A" w:rsidP="0081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6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14E6A" w:rsidRPr="00814E6A" w:rsidRDefault="00814E6A" w:rsidP="0081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порядке рассмотрения обращений </w:t>
      </w:r>
    </w:p>
    <w:p w:rsidR="00814E6A" w:rsidRPr="00814E6A" w:rsidRDefault="00814E6A" w:rsidP="0081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7CC" w:rsidRPr="004E3DF3" w:rsidRDefault="00C41084" w:rsidP="004E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 xml:space="preserve">В </w:t>
      </w:r>
      <w:r w:rsidR="003F77CC" w:rsidRPr="004E3DF3">
        <w:rPr>
          <w:rFonts w:ascii="Times New Roman" w:hAnsi="Times New Roman" w:cs="Times New Roman"/>
          <w:sz w:val="28"/>
          <w:szCs w:val="28"/>
        </w:rPr>
        <w:t>государственных органах, органах местного самоуправления, государственных и муниципальных учреждениях и иных организациях, на которые возложено осуществление публично значимых функций, осуществляется прием и рассмотрение обращений граждан в соответствии с Федеральным законом от 02.05.2006 N 59-ФЗ «О порядке рассмотрения обращений граждан Российской Федерации».</w:t>
      </w:r>
    </w:p>
    <w:p w:rsidR="00F61F52" w:rsidRPr="004E3DF3" w:rsidRDefault="00F61F52" w:rsidP="004E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>С целью наиболее эффективного и оперативного устранения нарушений закона и восстановления нарушенных прав заявителям рекомендуется придерживаться принципа подведомственности, который заключается в направлении письменного обращения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вопросов.</w:t>
      </w:r>
    </w:p>
    <w:p w:rsidR="00F61F52" w:rsidRPr="004E3DF3" w:rsidRDefault="00F61F52" w:rsidP="004E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>Например, обращения о нарушениях в сфере жилищно-коммунального хозяйства рекомендуется направлять начальнику Государственной жилищной инспекции района (или в Службу Республики Коми строительного, жилищного и технического надзора (контроля)), о нарушениях трудовых прав работодателем – в государственную инспекцию труда в Республике Коми, о нарушениях прав потребителей – в Управление Роспотр</w:t>
      </w:r>
      <w:r w:rsidR="00071F45" w:rsidRPr="004E3DF3">
        <w:rPr>
          <w:rFonts w:ascii="Times New Roman" w:hAnsi="Times New Roman" w:cs="Times New Roman"/>
          <w:sz w:val="28"/>
          <w:szCs w:val="28"/>
        </w:rPr>
        <w:t>е</w:t>
      </w:r>
      <w:r w:rsidRPr="004E3DF3">
        <w:rPr>
          <w:rFonts w:ascii="Times New Roman" w:hAnsi="Times New Roman" w:cs="Times New Roman"/>
          <w:sz w:val="28"/>
          <w:szCs w:val="28"/>
        </w:rPr>
        <w:t>бнадзора в Республике Коми.</w:t>
      </w:r>
    </w:p>
    <w:p w:rsidR="002B0C87" w:rsidRDefault="003F77CC" w:rsidP="004E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 xml:space="preserve">Органами прокуратуры </w:t>
      </w:r>
      <w:r w:rsidR="00C41084" w:rsidRPr="004E3DF3">
        <w:rPr>
          <w:rFonts w:ascii="Times New Roman" w:hAnsi="Times New Roman" w:cs="Times New Roman"/>
          <w:sz w:val="28"/>
          <w:szCs w:val="28"/>
        </w:rPr>
        <w:t>разрешаются заявления, жалобы и иные обращения, содержащие сведения о нарушении законов. Решение, принятое прокурором, не препятствует обращению лица за защитой своих прав в суд.</w:t>
      </w:r>
    </w:p>
    <w:p w:rsidR="00C41084" w:rsidRPr="004E3DF3" w:rsidRDefault="00C41084" w:rsidP="004E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>Осуществление гражданами права на обращение не должно нарушать права и свободы других лиц.</w:t>
      </w:r>
    </w:p>
    <w:p w:rsidR="00C41084" w:rsidRPr="004E3DF3" w:rsidRDefault="00C41084" w:rsidP="004E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>При поступлении обращений, подлежащих разрешению другими органами и учреждениями, они в семидневный срок со дня регистрации направляются по принадлежности с одновременным извещением об этом заявителей.</w:t>
      </w:r>
    </w:p>
    <w:p w:rsidR="00C41084" w:rsidRPr="004E3DF3" w:rsidRDefault="00C41084" w:rsidP="004E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 xml:space="preserve">Сообщения о совершенном или готовящемся преступлении следует направлять в </w:t>
      </w:r>
      <w:r w:rsidR="00814E6A" w:rsidRPr="004E3DF3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Pr="004E3DF3">
        <w:rPr>
          <w:rFonts w:ascii="Times New Roman" w:hAnsi="Times New Roman" w:cs="Times New Roman"/>
          <w:sz w:val="28"/>
          <w:szCs w:val="28"/>
        </w:rPr>
        <w:t>органы, уполномоченные их рассматривать в соответствии со ст. 144, 151 УПК РФ.</w:t>
      </w:r>
    </w:p>
    <w:p w:rsidR="009B1B0B" w:rsidRPr="004E3DF3" w:rsidRDefault="009B1B0B" w:rsidP="004E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DF3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4E3DF3">
        <w:rPr>
          <w:rFonts w:ascii="Times New Roman" w:hAnsi="Times New Roman" w:cs="Times New Roman"/>
          <w:sz w:val="28"/>
          <w:szCs w:val="28"/>
        </w:rPr>
        <w:t>, ставит личную подпись и дату.</w:t>
      </w:r>
    </w:p>
    <w:p w:rsidR="009B1B0B" w:rsidRPr="004E3DF3" w:rsidRDefault="009B1B0B" w:rsidP="004E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41084" w:rsidRPr="004E3DF3" w:rsidRDefault="00C41084" w:rsidP="004E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>Обращение, поступившее в форме электронного документа, обязательно должно содержать фамилию, имя, отчество (последнее - при наличии) заявителя, адрес электронной почты либо почтовый адрес для направления ответа (уведомления).</w:t>
      </w:r>
    </w:p>
    <w:p w:rsidR="002302D0" w:rsidRPr="004E3DF3" w:rsidRDefault="002302D0" w:rsidP="004E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302D0" w:rsidRPr="004E3DF3" w:rsidRDefault="002302D0" w:rsidP="004E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>По общему правилу, письменное обращение рассматривается в течение 30 дней со дня регистрации такого обращения.</w:t>
      </w:r>
    </w:p>
    <w:p w:rsidR="00C41084" w:rsidRPr="004E3DF3" w:rsidRDefault="00C41084" w:rsidP="004E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4E3DF3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4E3DF3">
        <w:rPr>
          <w:rFonts w:ascii="Times New Roman" w:hAnsi="Times New Roman" w:cs="Times New Roman"/>
          <w:sz w:val="28"/>
          <w:szCs w:val="28"/>
        </w:rPr>
        <w:t xml:space="preserve"> фамилия заявителя или адрес, по которому должен быть направлен ответ, ответ на обращение не дается.</w:t>
      </w:r>
    </w:p>
    <w:p w:rsidR="000E35FD" w:rsidRPr="004E3DF3" w:rsidRDefault="000E35FD" w:rsidP="004E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" w:history="1">
        <w:r w:rsidRPr="004E3DF3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4E3DF3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0E35FD" w:rsidRPr="004E3DF3" w:rsidRDefault="000E35FD" w:rsidP="004E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 xml:space="preserve">Если в письменном обращении содержатся </w:t>
      </w:r>
      <w:proofErr w:type="gramStart"/>
      <w:r w:rsidRPr="004E3DF3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4E3DF3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оно может быть оставлено без ответа по существу поставленных в нем вопросов с сообщением гражданину, направившему обращение, о недопустимости злоупотребления правом.</w:t>
      </w:r>
    </w:p>
    <w:p w:rsidR="000E35FD" w:rsidRPr="004E3DF3" w:rsidRDefault="000E35FD" w:rsidP="004E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E3D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3DF3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1215C" w:rsidRDefault="00C41084" w:rsidP="004E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F3">
        <w:rPr>
          <w:rFonts w:ascii="Times New Roman" w:hAnsi="Times New Roman" w:cs="Times New Roman"/>
          <w:sz w:val="28"/>
          <w:szCs w:val="28"/>
        </w:rPr>
        <w:t>В соответствии со ст. 16 Федерального закона «О порядке рассмотрения обращений граждан Российской Федерации»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</w:t>
      </w:r>
      <w:r w:rsidRPr="00814E6A">
        <w:rPr>
          <w:rFonts w:ascii="Times New Roman" w:hAnsi="Times New Roman" w:cs="Times New Roman"/>
          <w:sz w:val="28"/>
          <w:szCs w:val="28"/>
        </w:rPr>
        <w:t xml:space="preserve"> суда.</w:t>
      </w:r>
      <w:bookmarkStart w:id="0" w:name="_GoBack"/>
      <w:bookmarkEnd w:id="0"/>
    </w:p>
    <w:p w:rsidR="004E3DF3" w:rsidRDefault="004E3DF3" w:rsidP="004E3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F3" w:rsidRDefault="004E3DF3" w:rsidP="004E3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F3" w:rsidRPr="00814E6A" w:rsidRDefault="004E3DF3" w:rsidP="004E3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Троицко-Печорского района</w:t>
      </w:r>
    </w:p>
    <w:sectPr w:rsidR="004E3DF3" w:rsidRPr="00814E6A" w:rsidSect="00A9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BB2"/>
    <w:rsid w:val="00061BB2"/>
    <w:rsid w:val="00071F45"/>
    <w:rsid w:val="000E35FD"/>
    <w:rsid w:val="00181626"/>
    <w:rsid w:val="002302D0"/>
    <w:rsid w:val="002B0C87"/>
    <w:rsid w:val="00383CB8"/>
    <w:rsid w:val="003F77CC"/>
    <w:rsid w:val="004E3DF3"/>
    <w:rsid w:val="006725FE"/>
    <w:rsid w:val="007A3D01"/>
    <w:rsid w:val="00814E6A"/>
    <w:rsid w:val="009B1B0B"/>
    <w:rsid w:val="00A9608F"/>
    <w:rsid w:val="00C41084"/>
    <w:rsid w:val="00E1215C"/>
    <w:rsid w:val="00E53E84"/>
    <w:rsid w:val="00E66346"/>
    <w:rsid w:val="00F6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64A1F9E5E82638EA8985755EC4822FE7C3EC2F115A2CFEFCB5E2806926A8B9018F5243A7CAF59AvC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2018-04-13T08:46:00Z</cp:lastPrinted>
  <dcterms:created xsi:type="dcterms:W3CDTF">2018-04-13T08:30:00Z</dcterms:created>
  <dcterms:modified xsi:type="dcterms:W3CDTF">2018-04-13T08:48:00Z</dcterms:modified>
</cp:coreProperties>
</file>