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C3" w:rsidRDefault="00C77FC3" w:rsidP="00322BC9">
      <w:pPr>
        <w:ind w:firstLine="709"/>
        <w:jc w:val="right"/>
        <w:outlineLvl w:val="0"/>
        <w:rPr>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C77FC3" w:rsidRPr="00C77FC3" w:rsidTr="00C77FC3">
        <w:trPr>
          <w:trHeight w:val="1701"/>
          <w:jc w:val="center"/>
        </w:trPr>
        <w:tc>
          <w:tcPr>
            <w:tcW w:w="2977" w:type="dxa"/>
            <w:tcBorders>
              <w:top w:val="nil"/>
              <w:left w:val="nil"/>
              <w:bottom w:val="nil"/>
              <w:right w:val="nil"/>
            </w:tcBorders>
          </w:tcPr>
          <w:p w:rsidR="00C77FC3" w:rsidRPr="00C77FC3" w:rsidRDefault="00C77FC3" w:rsidP="00C77FC3">
            <w:pPr>
              <w:jc w:val="center"/>
              <w:rPr>
                <w:b/>
                <w:sz w:val="24"/>
              </w:rPr>
            </w:pPr>
            <w:r w:rsidRPr="00C77FC3">
              <w:rPr>
                <w:b/>
                <w:sz w:val="24"/>
              </w:rPr>
              <w:t>«МЫЛДİН»</w:t>
            </w:r>
          </w:p>
          <w:p w:rsidR="00C77FC3" w:rsidRPr="00C77FC3" w:rsidRDefault="00C77FC3" w:rsidP="00C77FC3">
            <w:pPr>
              <w:jc w:val="center"/>
              <w:rPr>
                <w:b/>
                <w:bCs/>
                <w:sz w:val="24"/>
              </w:rPr>
            </w:pPr>
            <w:r w:rsidRPr="00C77FC3">
              <w:rPr>
                <w:b/>
                <w:bCs/>
                <w:sz w:val="24"/>
              </w:rPr>
              <w:t>МУНИЦИПАЛЬНÖЙ</w:t>
            </w:r>
          </w:p>
          <w:p w:rsidR="00C77FC3" w:rsidRPr="00C77FC3" w:rsidRDefault="00C77FC3" w:rsidP="00C77FC3">
            <w:pPr>
              <w:tabs>
                <w:tab w:val="left" w:pos="1300"/>
              </w:tabs>
              <w:jc w:val="center"/>
              <w:rPr>
                <w:b/>
                <w:bCs/>
                <w:sz w:val="24"/>
              </w:rPr>
            </w:pPr>
            <w:r w:rsidRPr="00C77FC3">
              <w:rPr>
                <w:b/>
                <w:bCs/>
                <w:sz w:val="24"/>
              </w:rPr>
              <w:t>РАЙОНСА</w:t>
            </w:r>
          </w:p>
          <w:p w:rsidR="00C77FC3" w:rsidRPr="00C77FC3" w:rsidRDefault="00C77FC3" w:rsidP="00C77FC3">
            <w:pPr>
              <w:ind w:left="-108"/>
              <w:jc w:val="center"/>
            </w:pPr>
            <w:r w:rsidRPr="00C77FC3">
              <w:rPr>
                <w:b/>
                <w:bCs/>
                <w:sz w:val="24"/>
              </w:rPr>
              <w:t>АДМИНИСТРАЦИЯ</w:t>
            </w:r>
          </w:p>
        </w:tc>
        <w:tc>
          <w:tcPr>
            <w:tcW w:w="3402" w:type="dxa"/>
            <w:tcBorders>
              <w:top w:val="nil"/>
              <w:left w:val="nil"/>
              <w:bottom w:val="nil"/>
              <w:right w:val="nil"/>
            </w:tcBorders>
          </w:tcPr>
          <w:p w:rsidR="00C77FC3" w:rsidRPr="00C77FC3" w:rsidRDefault="00C77FC3" w:rsidP="00C77FC3">
            <w:pPr>
              <w:ind w:firstLine="317"/>
              <w:jc w:val="center"/>
              <w:rPr>
                <w:b/>
                <w:sz w:val="24"/>
              </w:rPr>
            </w:pPr>
            <w:r w:rsidRPr="00C77FC3">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57.6pt" o:ole="" fillcolor="window">
                  <v:imagedata r:id="rId6" o:title=""/>
                </v:shape>
                <o:OLEObject Type="Embed" ProgID="Word.Picture.8" ShapeID="_x0000_i1025" DrawAspect="Content" ObjectID="_1808056108" r:id="rId7"/>
              </w:object>
            </w:r>
          </w:p>
        </w:tc>
        <w:tc>
          <w:tcPr>
            <w:tcW w:w="3402" w:type="dxa"/>
            <w:tcBorders>
              <w:top w:val="nil"/>
              <w:left w:val="nil"/>
              <w:bottom w:val="nil"/>
              <w:right w:val="nil"/>
            </w:tcBorders>
          </w:tcPr>
          <w:p w:rsidR="00C77FC3" w:rsidRPr="00C77FC3" w:rsidRDefault="00C77FC3" w:rsidP="00C77FC3">
            <w:pPr>
              <w:ind w:left="-108"/>
              <w:jc w:val="center"/>
              <w:rPr>
                <w:b/>
                <w:bCs/>
                <w:sz w:val="24"/>
              </w:rPr>
            </w:pPr>
            <w:r w:rsidRPr="00C77FC3">
              <w:rPr>
                <w:b/>
                <w:bCs/>
                <w:sz w:val="24"/>
              </w:rPr>
              <w:t>АДМИНИСТРАЦИЯ</w:t>
            </w:r>
          </w:p>
          <w:p w:rsidR="00C77FC3" w:rsidRPr="00C77FC3" w:rsidRDefault="00C77FC3" w:rsidP="00C77FC3">
            <w:pPr>
              <w:jc w:val="center"/>
              <w:rPr>
                <w:b/>
                <w:bCs/>
                <w:sz w:val="24"/>
              </w:rPr>
            </w:pPr>
            <w:r w:rsidRPr="00C77FC3">
              <w:rPr>
                <w:b/>
                <w:bCs/>
                <w:sz w:val="24"/>
              </w:rPr>
              <w:t>МУНИЦИПАЛЬНОГО</w:t>
            </w:r>
            <w:r w:rsidRPr="00C77FC3">
              <w:rPr>
                <w:b/>
                <w:bCs/>
                <w:sz w:val="24"/>
              </w:rPr>
              <w:br/>
              <w:t>РАЙОНА</w:t>
            </w:r>
          </w:p>
          <w:p w:rsidR="00C77FC3" w:rsidRPr="00C77FC3" w:rsidRDefault="00C77FC3" w:rsidP="00C77FC3">
            <w:pPr>
              <w:jc w:val="center"/>
              <w:rPr>
                <w:b/>
                <w:bCs/>
                <w:sz w:val="24"/>
              </w:rPr>
            </w:pPr>
            <w:r w:rsidRPr="00C77FC3">
              <w:rPr>
                <w:b/>
                <w:bCs/>
                <w:sz w:val="24"/>
              </w:rPr>
              <w:t>«ТРОИЦКО–ПЕЧОРСКИЙ»</w:t>
            </w:r>
          </w:p>
        </w:tc>
      </w:tr>
    </w:tbl>
    <w:p w:rsidR="00AB4E54" w:rsidRDefault="00AB4E54" w:rsidP="00C77FC3">
      <w:pPr>
        <w:keepNext/>
        <w:tabs>
          <w:tab w:val="left" w:pos="3828"/>
        </w:tabs>
        <w:jc w:val="center"/>
        <w:outlineLvl w:val="2"/>
        <w:rPr>
          <w:b/>
          <w:sz w:val="24"/>
          <w:szCs w:val="24"/>
        </w:rPr>
      </w:pPr>
    </w:p>
    <w:p w:rsidR="00AB4E54" w:rsidRDefault="00AB4E54" w:rsidP="00C77FC3">
      <w:pPr>
        <w:keepNext/>
        <w:tabs>
          <w:tab w:val="left" w:pos="3828"/>
        </w:tabs>
        <w:jc w:val="center"/>
        <w:outlineLvl w:val="2"/>
        <w:rPr>
          <w:b/>
          <w:sz w:val="24"/>
          <w:szCs w:val="24"/>
        </w:rPr>
      </w:pPr>
    </w:p>
    <w:p w:rsidR="00C77FC3" w:rsidRPr="00831874" w:rsidRDefault="00C77FC3" w:rsidP="00C77FC3">
      <w:pPr>
        <w:keepNext/>
        <w:tabs>
          <w:tab w:val="left" w:pos="3828"/>
        </w:tabs>
        <w:jc w:val="center"/>
        <w:outlineLvl w:val="2"/>
        <w:rPr>
          <w:rFonts w:eastAsia="Arial Unicode MS"/>
          <w:b/>
          <w:sz w:val="24"/>
          <w:szCs w:val="24"/>
        </w:rPr>
      </w:pPr>
      <w:r w:rsidRPr="00831874">
        <w:rPr>
          <w:b/>
          <w:sz w:val="24"/>
          <w:szCs w:val="24"/>
        </w:rPr>
        <w:t>П О С Т А Н О В Л Е Н И Е</w:t>
      </w:r>
    </w:p>
    <w:p w:rsidR="00C77FC3" w:rsidRPr="00831874" w:rsidRDefault="00C77FC3" w:rsidP="00C77FC3">
      <w:pPr>
        <w:keepNext/>
        <w:tabs>
          <w:tab w:val="left" w:pos="3828"/>
        </w:tabs>
        <w:jc w:val="center"/>
        <w:outlineLvl w:val="2"/>
        <w:rPr>
          <w:b/>
          <w:sz w:val="24"/>
          <w:szCs w:val="24"/>
        </w:rPr>
      </w:pPr>
      <w:r w:rsidRPr="00831874">
        <w:rPr>
          <w:b/>
          <w:sz w:val="24"/>
          <w:szCs w:val="24"/>
        </w:rPr>
        <w:t xml:space="preserve">Ш </w:t>
      </w:r>
      <w:proofErr w:type="gramStart"/>
      <w:r w:rsidRPr="00831874">
        <w:rPr>
          <w:b/>
          <w:sz w:val="24"/>
          <w:szCs w:val="24"/>
        </w:rPr>
        <w:t>У</w:t>
      </w:r>
      <w:proofErr w:type="gramEnd"/>
      <w:r w:rsidRPr="00831874">
        <w:rPr>
          <w:b/>
          <w:sz w:val="24"/>
          <w:szCs w:val="24"/>
        </w:rPr>
        <w:t xml:space="preserve"> Ö М</w:t>
      </w:r>
    </w:p>
    <w:p w:rsidR="00C77FC3" w:rsidRPr="00831874" w:rsidRDefault="00C77FC3" w:rsidP="00C77FC3">
      <w:pPr>
        <w:keepNext/>
        <w:tabs>
          <w:tab w:val="left" w:pos="3828"/>
        </w:tabs>
        <w:jc w:val="center"/>
        <w:outlineLvl w:val="2"/>
        <w:rPr>
          <w:b/>
          <w:sz w:val="24"/>
          <w:szCs w:val="24"/>
        </w:rPr>
      </w:pPr>
    </w:p>
    <w:p w:rsidR="00C77FC3" w:rsidRPr="00831874" w:rsidRDefault="00C77FC3" w:rsidP="00C77FC3">
      <w:pPr>
        <w:keepNext/>
        <w:jc w:val="center"/>
        <w:outlineLvl w:val="3"/>
        <w:rPr>
          <w:sz w:val="24"/>
          <w:szCs w:val="24"/>
        </w:rPr>
      </w:pPr>
      <w:r w:rsidRPr="00831874">
        <w:rPr>
          <w:sz w:val="24"/>
          <w:szCs w:val="24"/>
        </w:rPr>
        <w:t>Республика Коми, пгт. Троицко-Печорск</w:t>
      </w:r>
    </w:p>
    <w:p w:rsidR="00C77FC3" w:rsidRPr="00831874" w:rsidRDefault="00C77FC3" w:rsidP="00C77FC3">
      <w:pPr>
        <w:rPr>
          <w:sz w:val="24"/>
          <w:szCs w:val="24"/>
        </w:rPr>
      </w:pPr>
    </w:p>
    <w:p w:rsidR="00C77FC3" w:rsidRPr="00831874" w:rsidRDefault="00C77FC3" w:rsidP="00C77FC3">
      <w:pPr>
        <w:rPr>
          <w:sz w:val="24"/>
          <w:szCs w:val="24"/>
        </w:rPr>
      </w:pPr>
    </w:p>
    <w:p w:rsidR="00C77FC3" w:rsidRPr="00831874" w:rsidRDefault="00C77FC3" w:rsidP="00C77FC3">
      <w:pPr>
        <w:rPr>
          <w:b/>
          <w:sz w:val="24"/>
          <w:szCs w:val="24"/>
        </w:rPr>
      </w:pPr>
      <w:r w:rsidRPr="00831874">
        <w:rPr>
          <w:sz w:val="24"/>
          <w:szCs w:val="24"/>
        </w:rPr>
        <w:t xml:space="preserve">от </w:t>
      </w:r>
      <w:r w:rsidR="00AB4E54">
        <w:rPr>
          <w:sz w:val="24"/>
          <w:szCs w:val="24"/>
        </w:rPr>
        <w:t>6 мая</w:t>
      </w:r>
      <w:r w:rsidRPr="00831874">
        <w:rPr>
          <w:sz w:val="24"/>
          <w:szCs w:val="24"/>
        </w:rPr>
        <w:t xml:space="preserve"> 2025 г.                                                                         </w:t>
      </w:r>
      <w:r w:rsidR="00831874">
        <w:rPr>
          <w:sz w:val="24"/>
          <w:szCs w:val="24"/>
        </w:rPr>
        <w:t xml:space="preserve">            </w:t>
      </w:r>
      <w:r w:rsidRPr="00831874">
        <w:rPr>
          <w:sz w:val="24"/>
          <w:szCs w:val="24"/>
        </w:rPr>
        <w:t xml:space="preserve">                    № </w:t>
      </w:r>
      <w:r w:rsidR="00AB4E54">
        <w:rPr>
          <w:sz w:val="24"/>
          <w:szCs w:val="24"/>
        </w:rPr>
        <w:t>5/493</w:t>
      </w:r>
    </w:p>
    <w:p w:rsidR="00C77FC3" w:rsidRPr="002A6770" w:rsidRDefault="00C77FC3" w:rsidP="00C77FC3">
      <w:pPr>
        <w:jc w:val="center"/>
        <w:rPr>
          <w:sz w:val="26"/>
          <w:szCs w:val="26"/>
        </w:rPr>
      </w:pPr>
    </w:p>
    <w:p w:rsidR="00C77FC3" w:rsidRPr="00831874" w:rsidRDefault="00C77FC3" w:rsidP="00C77FC3">
      <w:pPr>
        <w:jc w:val="center"/>
        <w:rPr>
          <w:b/>
          <w:sz w:val="24"/>
          <w:szCs w:val="24"/>
        </w:rPr>
      </w:pPr>
      <w:r w:rsidRPr="00831874">
        <w:rPr>
          <w:b/>
          <w:sz w:val="24"/>
          <w:szCs w:val="24"/>
        </w:rPr>
        <w:t xml:space="preserve">Об утверждении Порядка </w:t>
      </w:r>
      <w:r w:rsidR="002A6770" w:rsidRPr="00831874">
        <w:rPr>
          <w:b/>
          <w:sz w:val="24"/>
          <w:szCs w:val="24"/>
        </w:rPr>
        <w:t xml:space="preserve">предоставления и финансирования из бюджета муниципального района "Троицко-Печорский" субсидий на возмещение выпадающих доходов юридическим лицам и индивидуальным предпринимателям, осуществляющих грузопассажирские перевозки водным транспортом на паромных переправах на территории муниципального района "Троицко-Печорский" </w:t>
      </w:r>
    </w:p>
    <w:p w:rsidR="00C77FC3" w:rsidRPr="00831874" w:rsidRDefault="00C77FC3" w:rsidP="00C77FC3">
      <w:pPr>
        <w:widowControl w:val="0"/>
        <w:autoSpaceDE w:val="0"/>
        <w:autoSpaceDN w:val="0"/>
        <w:adjustRightInd w:val="0"/>
        <w:ind w:firstLine="709"/>
        <w:jc w:val="both"/>
        <w:rPr>
          <w:sz w:val="24"/>
          <w:szCs w:val="24"/>
        </w:rPr>
      </w:pPr>
    </w:p>
    <w:p w:rsidR="00C77FC3" w:rsidRPr="00831874" w:rsidRDefault="00C77FC3" w:rsidP="00C77FC3">
      <w:pPr>
        <w:tabs>
          <w:tab w:val="left" w:pos="708"/>
          <w:tab w:val="center" w:pos="4677"/>
          <w:tab w:val="right" w:pos="9355"/>
        </w:tabs>
        <w:ind w:firstLine="709"/>
        <w:jc w:val="both"/>
        <w:rPr>
          <w:sz w:val="24"/>
          <w:szCs w:val="24"/>
        </w:rPr>
      </w:pPr>
      <w:r w:rsidRPr="00831874">
        <w:rPr>
          <w:sz w:val="24"/>
          <w:szCs w:val="24"/>
        </w:rPr>
        <w:t>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муниципального района «Троицко-Печорский» Республики Коми от 30 декабря 2021 г. № 12/1511 «Об утверждении муниципальной программы муниципального района «Троицко-Печорский» «</w:t>
      </w:r>
      <w:r w:rsidRPr="00831874">
        <w:rPr>
          <w:color w:val="000000"/>
          <w:sz w:val="24"/>
          <w:szCs w:val="24"/>
        </w:rPr>
        <w:t>Дорожное хозяйство и развитие транспортной системы</w:t>
      </w:r>
      <w:r w:rsidRPr="00831874">
        <w:rPr>
          <w:sz w:val="24"/>
          <w:szCs w:val="24"/>
        </w:rPr>
        <w:t>», админ</w:t>
      </w:r>
      <w:r w:rsidR="00AB4E54">
        <w:rPr>
          <w:sz w:val="24"/>
          <w:szCs w:val="24"/>
        </w:rPr>
        <w:t>истрация муниципального района «Троицко-Печорский»</w:t>
      </w:r>
      <w:r w:rsidRPr="00831874">
        <w:rPr>
          <w:sz w:val="24"/>
          <w:szCs w:val="24"/>
        </w:rPr>
        <w:t xml:space="preserve"> </w:t>
      </w:r>
    </w:p>
    <w:p w:rsidR="00C77FC3" w:rsidRPr="00831874" w:rsidRDefault="00C77FC3" w:rsidP="00C77FC3">
      <w:pPr>
        <w:jc w:val="center"/>
        <w:rPr>
          <w:color w:val="000000"/>
          <w:sz w:val="24"/>
          <w:szCs w:val="24"/>
        </w:rPr>
      </w:pPr>
    </w:p>
    <w:p w:rsidR="00C77FC3" w:rsidRPr="00831874" w:rsidRDefault="00C77FC3" w:rsidP="00C77FC3">
      <w:pPr>
        <w:jc w:val="center"/>
        <w:rPr>
          <w:sz w:val="24"/>
          <w:szCs w:val="24"/>
        </w:rPr>
      </w:pPr>
      <w:r w:rsidRPr="00831874">
        <w:rPr>
          <w:sz w:val="24"/>
          <w:szCs w:val="24"/>
        </w:rPr>
        <w:t>ПОСТАНОВЛЯЕТ:</w:t>
      </w:r>
    </w:p>
    <w:p w:rsidR="00C77FC3" w:rsidRPr="00831874" w:rsidRDefault="00C77FC3" w:rsidP="00C77FC3">
      <w:pPr>
        <w:autoSpaceDE w:val="0"/>
        <w:autoSpaceDN w:val="0"/>
        <w:adjustRightInd w:val="0"/>
        <w:jc w:val="both"/>
        <w:rPr>
          <w:sz w:val="24"/>
          <w:szCs w:val="24"/>
        </w:rPr>
      </w:pPr>
    </w:p>
    <w:p w:rsidR="00C77FC3" w:rsidRPr="00831874" w:rsidRDefault="00C77FC3" w:rsidP="002A6770">
      <w:pPr>
        <w:tabs>
          <w:tab w:val="left" w:pos="993"/>
        </w:tabs>
        <w:spacing w:line="259" w:lineRule="auto"/>
        <w:ind w:firstLine="709"/>
        <w:contextualSpacing/>
        <w:jc w:val="both"/>
        <w:rPr>
          <w:sz w:val="24"/>
          <w:szCs w:val="24"/>
        </w:rPr>
      </w:pPr>
      <w:r w:rsidRPr="00831874">
        <w:rPr>
          <w:sz w:val="24"/>
          <w:szCs w:val="24"/>
        </w:rPr>
        <w:t xml:space="preserve">1. </w:t>
      </w:r>
      <w:r w:rsidR="002A6770" w:rsidRPr="00831874">
        <w:rPr>
          <w:sz w:val="24"/>
          <w:szCs w:val="24"/>
        </w:rPr>
        <w:t>Утвердить Порядок предоставления и финансирования из</w:t>
      </w:r>
      <w:r w:rsidR="00AB4E54">
        <w:rPr>
          <w:sz w:val="24"/>
          <w:szCs w:val="24"/>
        </w:rPr>
        <w:t xml:space="preserve"> бюджета муниципального района «Троицко-Печорский»</w:t>
      </w:r>
      <w:r w:rsidR="002A6770" w:rsidRPr="00831874">
        <w:rPr>
          <w:sz w:val="24"/>
          <w:szCs w:val="24"/>
        </w:rPr>
        <w:t xml:space="preserve"> субсидий на возмещение выпадающих доходов юридическим лицам и индивидуальным предпринимателям, осуществляющих грузопассажирские перевозки водным транспортом на паромных переправах на те</w:t>
      </w:r>
      <w:r w:rsidR="00AB4E54">
        <w:rPr>
          <w:sz w:val="24"/>
          <w:szCs w:val="24"/>
        </w:rPr>
        <w:t>рритории муниципального района «Троицко-Печорский»</w:t>
      </w:r>
      <w:r w:rsidR="002A6770" w:rsidRPr="00831874">
        <w:rPr>
          <w:sz w:val="24"/>
          <w:szCs w:val="24"/>
        </w:rPr>
        <w:t>, согласно приложению</w:t>
      </w:r>
      <w:r w:rsidRPr="00831874">
        <w:rPr>
          <w:sz w:val="24"/>
          <w:szCs w:val="24"/>
        </w:rPr>
        <w:t>.</w:t>
      </w:r>
    </w:p>
    <w:p w:rsidR="002A6770" w:rsidRPr="00831874" w:rsidRDefault="00C77FC3" w:rsidP="002A6770">
      <w:pPr>
        <w:pStyle w:val="a8"/>
        <w:numPr>
          <w:ilvl w:val="0"/>
          <w:numId w:val="4"/>
        </w:numPr>
        <w:tabs>
          <w:tab w:val="left" w:pos="709"/>
          <w:tab w:val="left" w:pos="1134"/>
        </w:tabs>
        <w:spacing w:after="160" w:line="259" w:lineRule="auto"/>
        <w:ind w:left="0" w:firstLine="709"/>
        <w:jc w:val="both"/>
        <w:rPr>
          <w:sz w:val="24"/>
          <w:szCs w:val="24"/>
        </w:rPr>
      </w:pPr>
      <w:r w:rsidRPr="00831874">
        <w:rPr>
          <w:sz w:val="24"/>
          <w:szCs w:val="24"/>
        </w:rPr>
        <w:t xml:space="preserve">Признать утратившим силу постановление администрации муниципального района «Троицко-Печорский» от </w:t>
      </w:r>
      <w:r w:rsidR="002A6770" w:rsidRPr="00831874">
        <w:rPr>
          <w:sz w:val="24"/>
          <w:szCs w:val="24"/>
        </w:rPr>
        <w:t>9 февраля 2023</w:t>
      </w:r>
      <w:r w:rsidRPr="00831874">
        <w:rPr>
          <w:sz w:val="24"/>
          <w:szCs w:val="24"/>
        </w:rPr>
        <w:t xml:space="preserve"> г. № </w:t>
      </w:r>
      <w:r w:rsidR="002A6770" w:rsidRPr="00831874">
        <w:rPr>
          <w:sz w:val="24"/>
          <w:szCs w:val="24"/>
        </w:rPr>
        <w:t>2/87</w:t>
      </w:r>
      <w:r w:rsidRPr="00831874">
        <w:rPr>
          <w:sz w:val="24"/>
          <w:szCs w:val="24"/>
        </w:rPr>
        <w:t xml:space="preserve"> «</w:t>
      </w:r>
      <w:r w:rsidR="002A6770" w:rsidRPr="00831874">
        <w:rPr>
          <w:sz w:val="24"/>
          <w:szCs w:val="24"/>
        </w:rPr>
        <w:t>Об утверждении порядка предоставления и финансирования из бюджета муниципального района «Троицко-Печорский» субсидий на возмещение выпадающих доходов юридическим лицам и индивидуальным предпринимателям, осуществляющих грузопассажирские перевозки водным транспортом на паромных переправах на территории муниципального района «Троицко-Печорский</w:t>
      </w:r>
      <w:r w:rsidRPr="00831874">
        <w:rPr>
          <w:sz w:val="24"/>
          <w:szCs w:val="24"/>
        </w:rPr>
        <w:t>».</w:t>
      </w:r>
    </w:p>
    <w:p w:rsidR="00C77FC3" w:rsidRPr="00831874" w:rsidRDefault="00C77FC3" w:rsidP="002A6770">
      <w:pPr>
        <w:pStyle w:val="a8"/>
        <w:tabs>
          <w:tab w:val="left" w:pos="1134"/>
        </w:tabs>
        <w:spacing w:line="259" w:lineRule="auto"/>
        <w:ind w:left="0" w:firstLine="709"/>
        <w:jc w:val="both"/>
        <w:rPr>
          <w:sz w:val="24"/>
          <w:szCs w:val="24"/>
        </w:rPr>
      </w:pPr>
      <w:r w:rsidRPr="00831874">
        <w:rPr>
          <w:sz w:val="24"/>
          <w:szCs w:val="24"/>
        </w:rPr>
        <w:lastRenderedPageBreak/>
        <w:t>3. Настоящее постановление вступает в силу со дня официального опубликования (обнародования).</w:t>
      </w:r>
    </w:p>
    <w:p w:rsidR="00C77FC3" w:rsidRPr="00831874" w:rsidRDefault="00C77FC3" w:rsidP="00C77FC3">
      <w:pPr>
        <w:tabs>
          <w:tab w:val="left" w:pos="8931"/>
        </w:tabs>
        <w:ind w:firstLine="709"/>
        <w:jc w:val="both"/>
        <w:rPr>
          <w:sz w:val="24"/>
          <w:szCs w:val="24"/>
        </w:rPr>
      </w:pPr>
      <w:r w:rsidRPr="00831874">
        <w:rPr>
          <w:sz w:val="24"/>
          <w:szCs w:val="24"/>
        </w:rPr>
        <w:t>4. Контроль за выполнением настоящего постановления оставляю за собой.</w:t>
      </w:r>
    </w:p>
    <w:p w:rsidR="00C77FC3" w:rsidRPr="00831874" w:rsidRDefault="00C77FC3" w:rsidP="00C77FC3">
      <w:pPr>
        <w:tabs>
          <w:tab w:val="left" w:pos="8931"/>
        </w:tabs>
        <w:ind w:firstLine="709"/>
        <w:jc w:val="both"/>
        <w:rPr>
          <w:sz w:val="24"/>
          <w:szCs w:val="24"/>
        </w:rPr>
      </w:pPr>
    </w:p>
    <w:p w:rsidR="00C77FC3" w:rsidRPr="00831874" w:rsidRDefault="00C77FC3" w:rsidP="00C77FC3">
      <w:pPr>
        <w:tabs>
          <w:tab w:val="left" w:pos="8931"/>
        </w:tabs>
        <w:jc w:val="both"/>
        <w:rPr>
          <w:sz w:val="24"/>
          <w:szCs w:val="24"/>
        </w:rPr>
      </w:pPr>
    </w:p>
    <w:p w:rsidR="00C77FC3" w:rsidRPr="00831874" w:rsidRDefault="00C77FC3" w:rsidP="00C77FC3">
      <w:pPr>
        <w:tabs>
          <w:tab w:val="left" w:pos="8931"/>
        </w:tabs>
        <w:jc w:val="both"/>
        <w:rPr>
          <w:sz w:val="24"/>
          <w:szCs w:val="24"/>
        </w:rPr>
      </w:pPr>
    </w:p>
    <w:p w:rsidR="00C77FC3" w:rsidRPr="00831874" w:rsidRDefault="00C77FC3" w:rsidP="00C77FC3">
      <w:pPr>
        <w:tabs>
          <w:tab w:val="left" w:pos="8931"/>
        </w:tabs>
        <w:jc w:val="both"/>
        <w:rPr>
          <w:sz w:val="24"/>
          <w:szCs w:val="24"/>
        </w:rPr>
      </w:pPr>
    </w:p>
    <w:p w:rsidR="00C77FC3" w:rsidRPr="00831874" w:rsidRDefault="00C77FC3" w:rsidP="00C77FC3">
      <w:pPr>
        <w:tabs>
          <w:tab w:val="left" w:pos="8931"/>
        </w:tabs>
        <w:jc w:val="both"/>
        <w:rPr>
          <w:sz w:val="24"/>
          <w:szCs w:val="24"/>
        </w:rPr>
      </w:pPr>
    </w:p>
    <w:p w:rsidR="00C77FC3" w:rsidRPr="00831874" w:rsidRDefault="00C77FC3" w:rsidP="00C77FC3">
      <w:pPr>
        <w:tabs>
          <w:tab w:val="left" w:pos="8931"/>
        </w:tabs>
        <w:jc w:val="both"/>
        <w:rPr>
          <w:sz w:val="24"/>
          <w:szCs w:val="24"/>
        </w:rPr>
      </w:pPr>
      <w:r w:rsidRPr="00831874">
        <w:rPr>
          <w:sz w:val="24"/>
          <w:szCs w:val="24"/>
        </w:rPr>
        <w:tab/>
      </w:r>
    </w:p>
    <w:p w:rsidR="00C77FC3" w:rsidRPr="00831874" w:rsidRDefault="00C77FC3" w:rsidP="00C77FC3">
      <w:pPr>
        <w:ind w:firstLine="567"/>
        <w:jc w:val="both"/>
        <w:rPr>
          <w:sz w:val="24"/>
          <w:szCs w:val="24"/>
        </w:rPr>
      </w:pPr>
      <w:r w:rsidRPr="00831874">
        <w:rPr>
          <w:sz w:val="24"/>
          <w:szCs w:val="24"/>
        </w:rPr>
        <w:t xml:space="preserve">Глава муниципального </w:t>
      </w:r>
    </w:p>
    <w:p w:rsidR="00C77FC3" w:rsidRPr="00831874" w:rsidRDefault="00C77FC3" w:rsidP="00C77FC3">
      <w:pPr>
        <w:ind w:firstLine="567"/>
        <w:jc w:val="both"/>
        <w:rPr>
          <w:sz w:val="24"/>
          <w:szCs w:val="24"/>
        </w:rPr>
      </w:pPr>
      <w:r w:rsidRPr="00831874">
        <w:rPr>
          <w:sz w:val="24"/>
          <w:szCs w:val="24"/>
        </w:rPr>
        <w:t>района «Троицко-Печорский»</w:t>
      </w:r>
      <w:r w:rsidR="00AB4E54">
        <w:rPr>
          <w:sz w:val="24"/>
          <w:szCs w:val="24"/>
        </w:rPr>
        <w:t xml:space="preserve"> </w:t>
      </w:r>
      <w:r w:rsidRPr="00831874">
        <w:rPr>
          <w:sz w:val="24"/>
          <w:szCs w:val="24"/>
        </w:rPr>
        <w:t>-</w:t>
      </w:r>
    </w:p>
    <w:p w:rsidR="00C77FC3" w:rsidRPr="00831874" w:rsidRDefault="00C77FC3" w:rsidP="00C77FC3">
      <w:pPr>
        <w:ind w:firstLine="567"/>
        <w:jc w:val="both"/>
        <w:rPr>
          <w:sz w:val="24"/>
          <w:szCs w:val="24"/>
        </w:rPr>
      </w:pPr>
      <w:r w:rsidRPr="00831874">
        <w:rPr>
          <w:sz w:val="24"/>
          <w:szCs w:val="24"/>
        </w:rPr>
        <w:t xml:space="preserve">руководитель администрации                 </w:t>
      </w:r>
      <w:r w:rsidR="008A00AB" w:rsidRPr="00831874">
        <w:rPr>
          <w:sz w:val="24"/>
          <w:szCs w:val="24"/>
        </w:rPr>
        <w:t xml:space="preserve">               </w:t>
      </w:r>
      <w:r w:rsidRPr="00831874">
        <w:rPr>
          <w:sz w:val="24"/>
          <w:szCs w:val="24"/>
        </w:rPr>
        <w:t xml:space="preserve">                    Е.А. Петухова</w:t>
      </w:r>
    </w:p>
    <w:p w:rsidR="00C77FC3" w:rsidRPr="00831874" w:rsidRDefault="00C77FC3" w:rsidP="00C77FC3">
      <w:pPr>
        <w:spacing w:after="160" w:line="259" w:lineRule="auto"/>
        <w:rPr>
          <w:rFonts w:eastAsia="Calibri"/>
          <w:sz w:val="24"/>
          <w:szCs w:val="24"/>
          <w:lang w:eastAsia="en-US"/>
        </w:rPr>
      </w:pPr>
    </w:p>
    <w:p w:rsidR="00C77FC3" w:rsidRPr="00C77FC3" w:rsidRDefault="00C77FC3" w:rsidP="00C77FC3">
      <w:pPr>
        <w:spacing w:after="160" w:line="259" w:lineRule="auto"/>
        <w:rPr>
          <w:rFonts w:eastAsia="Calibri"/>
          <w:sz w:val="22"/>
          <w:szCs w:val="22"/>
          <w:lang w:eastAsia="en-US"/>
        </w:rPr>
      </w:pPr>
    </w:p>
    <w:p w:rsidR="00C77FC3" w:rsidRPr="00C77FC3" w:rsidRDefault="00C77FC3" w:rsidP="00C77FC3">
      <w:pPr>
        <w:spacing w:after="160" w:line="259" w:lineRule="auto"/>
        <w:rPr>
          <w:rFonts w:eastAsia="Calibri"/>
          <w:sz w:val="22"/>
          <w:szCs w:val="22"/>
          <w:lang w:eastAsia="en-US"/>
        </w:rPr>
      </w:pPr>
    </w:p>
    <w:p w:rsidR="0077247A" w:rsidRPr="00AE3C28" w:rsidRDefault="0077247A" w:rsidP="0077247A">
      <w:pPr>
        <w:jc w:val="both"/>
        <w:rPr>
          <w:sz w:val="27"/>
          <w:szCs w:val="27"/>
        </w:rPr>
      </w:pPr>
    </w:p>
    <w:p w:rsidR="0077247A" w:rsidRPr="00AE3C28" w:rsidRDefault="0077247A" w:rsidP="0077247A">
      <w:pPr>
        <w:ind w:firstLine="709"/>
        <w:jc w:val="both"/>
        <w:rPr>
          <w:sz w:val="27"/>
          <w:szCs w:val="27"/>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2A6770" w:rsidRDefault="002A6770" w:rsidP="002A6770">
      <w:pPr>
        <w:rPr>
          <w:sz w:val="26"/>
          <w:szCs w:val="26"/>
        </w:rPr>
      </w:pPr>
    </w:p>
    <w:p w:rsidR="008A00AB" w:rsidRDefault="008A00AB" w:rsidP="002A6770">
      <w:pPr>
        <w:rPr>
          <w:sz w:val="26"/>
          <w:szCs w:val="26"/>
        </w:rPr>
      </w:pPr>
    </w:p>
    <w:p w:rsidR="0077247A" w:rsidRDefault="0077247A" w:rsidP="0077247A">
      <w:pPr>
        <w:jc w:val="right"/>
        <w:rPr>
          <w:sz w:val="26"/>
          <w:szCs w:val="26"/>
        </w:rPr>
      </w:pPr>
    </w:p>
    <w:p w:rsidR="0077247A" w:rsidRDefault="0077247A" w:rsidP="0077247A">
      <w:pPr>
        <w:jc w:val="right"/>
        <w:rPr>
          <w:sz w:val="26"/>
          <w:szCs w:val="26"/>
        </w:rPr>
      </w:pPr>
    </w:p>
    <w:p w:rsidR="00831874" w:rsidRDefault="00831874" w:rsidP="0077247A">
      <w:pPr>
        <w:jc w:val="right"/>
        <w:rPr>
          <w:sz w:val="26"/>
          <w:szCs w:val="26"/>
        </w:rPr>
      </w:pPr>
    </w:p>
    <w:p w:rsidR="00831874" w:rsidRDefault="00831874" w:rsidP="0077247A">
      <w:pPr>
        <w:jc w:val="right"/>
        <w:rPr>
          <w:sz w:val="26"/>
          <w:szCs w:val="26"/>
        </w:rPr>
      </w:pPr>
    </w:p>
    <w:p w:rsidR="00831874" w:rsidRDefault="00831874" w:rsidP="0077247A">
      <w:pPr>
        <w:jc w:val="right"/>
        <w:rPr>
          <w:sz w:val="26"/>
          <w:szCs w:val="26"/>
        </w:rPr>
      </w:pPr>
    </w:p>
    <w:p w:rsidR="00831874" w:rsidRDefault="00831874" w:rsidP="0077247A">
      <w:pPr>
        <w:jc w:val="right"/>
        <w:rPr>
          <w:sz w:val="26"/>
          <w:szCs w:val="26"/>
        </w:rPr>
      </w:pPr>
    </w:p>
    <w:p w:rsidR="00831874" w:rsidRDefault="00831874" w:rsidP="0077247A">
      <w:pPr>
        <w:jc w:val="right"/>
        <w:rPr>
          <w:sz w:val="26"/>
          <w:szCs w:val="26"/>
        </w:rPr>
      </w:pPr>
    </w:p>
    <w:p w:rsidR="00AB4E54" w:rsidRDefault="00AB4E54" w:rsidP="0077247A">
      <w:pPr>
        <w:jc w:val="right"/>
        <w:rPr>
          <w:sz w:val="26"/>
          <w:szCs w:val="26"/>
        </w:rPr>
      </w:pPr>
    </w:p>
    <w:p w:rsidR="00831874" w:rsidRDefault="00831874" w:rsidP="0077247A">
      <w:pPr>
        <w:jc w:val="right"/>
        <w:rPr>
          <w:sz w:val="26"/>
          <w:szCs w:val="26"/>
        </w:rPr>
      </w:pPr>
    </w:p>
    <w:p w:rsidR="002A6770" w:rsidRPr="00831874" w:rsidRDefault="002A6770" w:rsidP="002A6770">
      <w:pPr>
        <w:widowControl w:val="0"/>
        <w:autoSpaceDE w:val="0"/>
        <w:autoSpaceDN w:val="0"/>
        <w:jc w:val="right"/>
        <w:outlineLvl w:val="0"/>
        <w:rPr>
          <w:sz w:val="24"/>
          <w:szCs w:val="24"/>
        </w:rPr>
      </w:pPr>
      <w:r w:rsidRPr="00831874">
        <w:rPr>
          <w:sz w:val="24"/>
          <w:szCs w:val="24"/>
        </w:rPr>
        <w:lastRenderedPageBreak/>
        <w:t>Утвержден</w:t>
      </w:r>
    </w:p>
    <w:p w:rsidR="002A6770" w:rsidRPr="00831874" w:rsidRDefault="002A6770" w:rsidP="002A6770">
      <w:pPr>
        <w:widowControl w:val="0"/>
        <w:autoSpaceDE w:val="0"/>
        <w:autoSpaceDN w:val="0"/>
        <w:jc w:val="right"/>
        <w:rPr>
          <w:sz w:val="24"/>
          <w:szCs w:val="24"/>
        </w:rPr>
      </w:pPr>
      <w:r w:rsidRPr="00831874">
        <w:rPr>
          <w:sz w:val="24"/>
          <w:szCs w:val="24"/>
        </w:rPr>
        <w:t>Постановлением</w:t>
      </w:r>
    </w:p>
    <w:p w:rsidR="002A6770" w:rsidRPr="00831874" w:rsidRDefault="002A6770" w:rsidP="002A6770">
      <w:pPr>
        <w:widowControl w:val="0"/>
        <w:autoSpaceDE w:val="0"/>
        <w:autoSpaceDN w:val="0"/>
        <w:jc w:val="right"/>
        <w:rPr>
          <w:sz w:val="24"/>
          <w:szCs w:val="24"/>
        </w:rPr>
      </w:pPr>
      <w:r w:rsidRPr="00831874">
        <w:rPr>
          <w:sz w:val="24"/>
          <w:szCs w:val="24"/>
        </w:rPr>
        <w:t>администрации муниципального района</w:t>
      </w:r>
    </w:p>
    <w:p w:rsidR="002A6770" w:rsidRPr="00831874" w:rsidRDefault="002A6770" w:rsidP="002A6770">
      <w:pPr>
        <w:widowControl w:val="0"/>
        <w:autoSpaceDE w:val="0"/>
        <w:autoSpaceDN w:val="0"/>
        <w:jc w:val="right"/>
        <w:rPr>
          <w:sz w:val="24"/>
          <w:szCs w:val="24"/>
        </w:rPr>
      </w:pPr>
      <w:r w:rsidRPr="00831874">
        <w:rPr>
          <w:sz w:val="24"/>
          <w:szCs w:val="24"/>
        </w:rPr>
        <w:t>"Троицко-Печорский"</w:t>
      </w:r>
    </w:p>
    <w:p w:rsidR="002A6770" w:rsidRPr="00831874" w:rsidRDefault="00AB4E54" w:rsidP="002A6770">
      <w:pPr>
        <w:widowControl w:val="0"/>
        <w:autoSpaceDE w:val="0"/>
        <w:autoSpaceDN w:val="0"/>
        <w:jc w:val="right"/>
        <w:rPr>
          <w:sz w:val="24"/>
          <w:szCs w:val="24"/>
        </w:rPr>
      </w:pPr>
      <w:r>
        <w:rPr>
          <w:sz w:val="24"/>
          <w:szCs w:val="24"/>
        </w:rPr>
        <w:t>от 6 мая</w:t>
      </w:r>
      <w:r w:rsidR="002A6770" w:rsidRPr="00831874">
        <w:rPr>
          <w:sz w:val="24"/>
          <w:szCs w:val="24"/>
        </w:rPr>
        <w:t xml:space="preserve"> 2025 г. №</w:t>
      </w:r>
      <w:r>
        <w:rPr>
          <w:sz w:val="24"/>
          <w:szCs w:val="24"/>
        </w:rPr>
        <w:t xml:space="preserve"> 5/493</w:t>
      </w:r>
    </w:p>
    <w:p w:rsidR="002A6770" w:rsidRPr="00831874" w:rsidRDefault="002A6770" w:rsidP="002A6770">
      <w:pPr>
        <w:widowControl w:val="0"/>
        <w:autoSpaceDE w:val="0"/>
        <w:autoSpaceDN w:val="0"/>
        <w:jc w:val="right"/>
        <w:rPr>
          <w:sz w:val="24"/>
          <w:szCs w:val="24"/>
        </w:rPr>
      </w:pPr>
      <w:r w:rsidRPr="00831874">
        <w:rPr>
          <w:sz w:val="24"/>
          <w:szCs w:val="24"/>
        </w:rPr>
        <w:t>(приложение)</w:t>
      </w:r>
    </w:p>
    <w:p w:rsidR="0077247A" w:rsidRPr="00831874" w:rsidRDefault="0077247A" w:rsidP="0077247A">
      <w:pPr>
        <w:jc w:val="right"/>
        <w:rPr>
          <w:sz w:val="24"/>
          <w:szCs w:val="24"/>
        </w:rPr>
      </w:pPr>
    </w:p>
    <w:p w:rsidR="0077247A" w:rsidRPr="00831874" w:rsidRDefault="0077247A" w:rsidP="0077247A">
      <w:pPr>
        <w:jc w:val="right"/>
        <w:rPr>
          <w:sz w:val="24"/>
          <w:szCs w:val="24"/>
        </w:rPr>
      </w:pPr>
    </w:p>
    <w:p w:rsidR="00322BC9" w:rsidRPr="00831874" w:rsidRDefault="002A6770" w:rsidP="003046E1">
      <w:pPr>
        <w:ind w:firstLine="709"/>
        <w:jc w:val="center"/>
        <w:rPr>
          <w:sz w:val="24"/>
          <w:szCs w:val="24"/>
        </w:rPr>
      </w:pPr>
      <w:r w:rsidRPr="00831874">
        <w:rPr>
          <w:sz w:val="24"/>
          <w:szCs w:val="24"/>
        </w:rPr>
        <w:t>Порядок предоставления и финансирования из</w:t>
      </w:r>
      <w:r w:rsidR="00AB4E54">
        <w:rPr>
          <w:sz w:val="24"/>
          <w:szCs w:val="24"/>
        </w:rPr>
        <w:t xml:space="preserve"> бюджета муниципального района «Троицко-Печорский»</w:t>
      </w:r>
      <w:r w:rsidRPr="00831874">
        <w:rPr>
          <w:sz w:val="24"/>
          <w:szCs w:val="24"/>
        </w:rPr>
        <w:t xml:space="preserve"> субсидий на возмещение выпадающих доходов юридическим лицам и индивидуальным предпринимателям, осуществляющих грузопассажирские перевозки водным транспортом на паромных переправах на те</w:t>
      </w:r>
      <w:r w:rsidR="00AB4E54">
        <w:rPr>
          <w:sz w:val="24"/>
          <w:szCs w:val="24"/>
        </w:rPr>
        <w:t>рритории муниципального района «Троицко-Печорский»</w:t>
      </w:r>
    </w:p>
    <w:p w:rsidR="00322BC9" w:rsidRPr="00831874" w:rsidRDefault="00322BC9" w:rsidP="00322BC9">
      <w:pPr>
        <w:pStyle w:val="ConsPlusTitle"/>
        <w:widowControl/>
        <w:ind w:firstLine="709"/>
        <w:jc w:val="center"/>
        <w:rPr>
          <w:b w:val="0"/>
          <w:bCs w:val="0"/>
        </w:rPr>
      </w:pPr>
    </w:p>
    <w:p w:rsidR="00322BC9" w:rsidRPr="00831874" w:rsidRDefault="00322BC9" w:rsidP="008A00AB">
      <w:pPr>
        <w:pStyle w:val="ConsPlusNormal"/>
        <w:widowControl w:val="0"/>
        <w:numPr>
          <w:ilvl w:val="0"/>
          <w:numId w:val="1"/>
        </w:numPr>
        <w:tabs>
          <w:tab w:val="left" w:pos="993"/>
        </w:tabs>
        <w:ind w:left="0" w:firstLine="709"/>
        <w:jc w:val="center"/>
        <w:rPr>
          <w:rFonts w:ascii="Times New Roman" w:hAnsi="Times New Roman" w:cs="Times New Roman"/>
          <w:b/>
          <w:bCs/>
          <w:sz w:val="24"/>
          <w:szCs w:val="24"/>
        </w:rPr>
      </w:pPr>
      <w:r w:rsidRPr="00831874">
        <w:rPr>
          <w:rFonts w:ascii="Times New Roman" w:hAnsi="Times New Roman" w:cs="Times New Roman"/>
          <w:b/>
          <w:bCs/>
          <w:sz w:val="24"/>
          <w:szCs w:val="24"/>
        </w:rPr>
        <w:t>Общие положения о предоставлении субсидий</w:t>
      </w:r>
    </w:p>
    <w:p w:rsidR="0092712E" w:rsidRPr="00831874" w:rsidRDefault="0092712E" w:rsidP="0092712E">
      <w:pPr>
        <w:pStyle w:val="ConsPlusNormal"/>
        <w:widowControl w:val="0"/>
        <w:ind w:left="709" w:firstLine="0"/>
        <w:rPr>
          <w:rFonts w:ascii="Times New Roman" w:hAnsi="Times New Roman" w:cs="Times New Roman"/>
          <w:bCs/>
          <w:sz w:val="24"/>
          <w:szCs w:val="24"/>
        </w:rPr>
      </w:pPr>
    </w:p>
    <w:p w:rsidR="00322BC9" w:rsidRPr="00831874" w:rsidRDefault="0092712E" w:rsidP="00322BC9">
      <w:pPr>
        <w:ind w:firstLine="709"/>
        <w:jc w:val="both"/>
        <w:rPr>
          <w:sz w:val="24"/>
          <w:szCs w:val="24"/>
        </w:rPr>
      </w:pPr>
      <w:r w:rsidRPr="00831874">
        <w:rPr>
          <w:sz w:val="24"/>
          <w:szCs w:val="24"/>
        </w:rPr>
        <w:t>1.</w:t>
      </w:r>
      <w:r w:rsidR="00322BC9" w:rsidRPr="00831874">
        <w:rPr>
          <w:sz w:val="24"/>
          <w:szCs w:val="24"/>
        </w:rPr>
        <w:t xml:space="preserve">1. Настоящий порядок определяет цели, условия и порядок предоставления субсидий на </w:t>
      </w:r>
      <w:r w:rsidR="008A00AB" w:rsidRPr="00831874">
        <w:rPr>
          <w:sz w:val="24"/>
          <w:szCs w:val="24"/>
        </w:rPr>
        <w:t>возмещение выпадающих доходов юридическим лицам и индивидуальным предпринимателям, осуществляющих грузопассажирские перевозки водным транспортом на паромных переправах на территории муниципального района "Троицко-Печорский"</w:t>
      </w:r>
      <w:r w:rsidR="00322BC9" w:rsidRPr="00831874">
        <w:rPr>
          <w:sz w:val="24"/>
          <w:szCs w:val="24"/>
        </w:rPr>
        <w:t xml:space="preserve"> (далее соответственно – Порядок, субсидия).</w:t>
      </w:r>
      <w:r w:rsidR="008A00AB" w:rsidRPr="00831874">
        <w:rPr>
          <w:sz w:val="24"/>
          <w:szCs w:val="24"/>
        </w:rPr>
        <w:t xml:space="preserve"> </w:t>
      </w:r>
    </w:p>
    <w:p w:rsidR="00322BC9" w:rsidRPr="00831874" w:rsidRDefault="0092712E"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1.</w:t>
      </w:r>
      <w:r w:rsidR="00322BC9" w:rsidRPr="00831874">
        <w:rPr>
          <w:rFonts w:ascii="Times New Roman" w:hAnsi="Times New Roman" w:cs="Times New Roman"/>
          <w:sz w:val="24"/>
          <w:szCs w:val="24"/>
        </w:rPr>
        <w:t xml:space="preserve">2. Под </w:t>
      </w:r>
      <w:r w:rsidR="00AB4E54">
        <w:rPr>
          <w:rFonts w:ascii="Times New Roman" w:hAnsi="Times New Roman" w:cs="Times New Roman"/>
          <w:sz w:val="24"/>
          <w:szCs w:val="24"/>
        </w:rPr>
        <w:t>выпадающими</w:t>
      </w:r>
      <w:r w:rsidR="00322BC9" w:rsidRPr="00831874">
        <w:rPr>
          <w:rFonts w:ascii="Times New Roman" w:hAnsi="Times New Roman" w:cs="Times New Roman"/>
          <w:sz w:val="24"/>
          <w:szCs w:val="24"/>
        </w:rPr>
        <w:t xml:space="preserve"> доходами понимаются доходы, </w:t>
      </w:r>
      <w:r w:rsidR="00297B9F" w:rsidRPr="00831874">
        <w:rPr>
          <w:rFonts w:ascii="Times New Roman" w:hAnsi="Times New Roman" w:cs="Times New Roman"/>
          <w:sz w:val="24"/>
          <w:szCs w:val="24"/>
        </w:rPr>
        <w:t>которые</w:t>
      </w:r>
      <w:r w:rsidR="00B001B9" w:rsidRPr="00831874">
        <w:rPr>
          <w:rFonts w:ascii="Times New Roman" w:hAnsi="Times New Roman" w:cs="Times New Roman"/>
          <w:sz w:val="24"/>
          <w:szCs w:val="24"/>
        </w:rPr>
        <w:t xml:space="preserve"> </w:t>
      </w:r>
      <w:r w:rsidR="00B26096" w:rsidRPr="00831874">
        <w:rPr>
          <w:rFonts w:ascii="Times New Roman" w:hAnsi="Times New Roman" w:cs="Times New Roman"/>
          <w:sz w:val="24"/>
          <w:szCs w:val="24"/>
        </w:rPr>
        <w:t>юридические лица и индивидуальные предприниматели</w:t>
      </w:r>
      <w:r w:rsidR="00B001B9" w:rsidRPr="00831874">
        <w:rPr>
          <w:rFonts w:ascii="Times New Roman" w:hAnsi="Times New Roman" w:cs="Times New Roman"/>
          <w:sz w:val="24"/>
          <w:szCs w:val="24"/>
        </w:rPr>
        <w:t>,</w:t>
      </w:r>
      <w:r w:rsidR="00297B9F" w:rsidRPr="00831874">
        <w:rPr>
          <w:rFonts w:ascii="Times New Roman" w:hAnsi="Times New Roman" w:cs="Times New Roman"/>
          <w:sz w:val="24"/>
          <w:szCs w:val="24"/>
        </w:rPr>
        <w:t xml:space="preserve"> </w:t>
      </w:r>
      <w:r w:rsidR="008A00AB" w:rsidRPr="00831874">
        <w:rPr>
          <w:rFonts w:ascii="Times New Roman" w:hAnsi="Times New Roman" w:cs="Times New Roman"/>
          <w:sz w:val="24"/>
          <w:szCs w:val="24"/>
        </w:rPr>
        <w:t>осуществляющие грузопассажирские перевозки водным транспортом на паромных переправах</w:t>
      </w:r>
      <w:r w:rsidR="00B001B9" w:rsidRPr="00831874">
        <w:rPr>
          <w:rFonts w:ascii="Times New Roman" w:hAnsi="Times New Roman" w:cs="Times New Roman"/>
          <w:sz w:val="24"/>
          <w:szCs w:val="24"/>
        </w:rPr>
        <w:t xml:space="preserve">, </w:t>
      </w:r>
      <w:r w:rsidR="00297B9F" w:rsidRPr="00831874">
        <w:rPr>
          <w:rFonts w:ascii="Times New Roman" w:hAnsi="Times New Roman" w:cs="Times New Roman"/>
          <w:sz w:val="24"/>
          <w:szCs w:val="24"/>
        </w:rPr>
        <w:t>недополучил</w:t>
      </w:r>
      <w:r w:rsidR="00B26096" w:rsidRPr="00831874">
        <w:rPr>
          <w:rFonts w:ascii="Times New Roman" w:hAnsi="Times New Roman" w:cs="Times New Roman"/>
          <w:sz w:val="24"/>
          <w:szCs w:val="24"/>
        </w:rPr>
        <w:t>и</w:t>
      </w:r>
      <w:r w:rsidR="00297B9F" w:rsidRPr="00831874">
        <w:rPr>
          <w:rFonts w:ascii="Times New Roman" w:hAnsi="Times New Roman" w:cs="Times New Roman"/>
          <w:sz w:val="24"/>
          <w:szCs w:val="24"/>
        </w:rPr>
        <w:t xml:space="preserve"> </w:t>
      </w:r>
      <w:r w:rsidR="00322BC9" w:rsidRPr="00831874">
        <w:rPr>
          <w:rFonts w:ascii="Times New Roman" w:hAnsi="Times New Roman" w:cs="Times New Roman"/>
          <w:sz w:val="24"/>
          <w:szCs w:val="24"/>
        </w:rPr>
        <w:t xml:space="preserve">в результате государственного регулирования тарифов на услуги по перевозке грузов, пассажиров и багажа </w:t>
      </w:r>
      <w:r w:rsidR="008C6C08" w:rsidRPr="00831874">
        <w:rPr>
          <w:rFonts w:ascii="Times New Roman" w:hAnsi="Times New Roman" w:cs="Times New Roman"/>
          <w:sz w:val="24"/>
          <w:szCs w:val="24"/>
        </w:rPr>
        <w:t>водным</w:t>
      </w:r>
      <w:r w:rsidR="00322BC9" w:rsidRPr="00831874">
        <w:rPr>
          <w:rFonts w:ascii="Times New Roman" w:hAnsi="Times New Roman" w:cs="Times New Roman"/>
          <w:sz w:val="24"/>
          <w:szCs w:val="24"/>
        </w:rPr>
        <w:t xml:space="preserve"> транспортом на территории Республики Коми.</w:t>
      </w:r>
      <w:r w:rsidR="008A00AB" w:rsidRPr="00831874">
        <w:rPr>
          <w:rFonts w:ascii="Times New Roman" w:hAnsi="Times New Roman" w:cs="Times New Roman"/>
          <w:sz w:val="24"/>
          <w:szCs w:val="24"/>
        </w:rPr>
        <w:t xml:space="preserve"> </w:t>
      </w:r>
    </w:p>
    <w:p w:rsidR="00297B9F" w:rsidRPr="00831874" w:rsidRDefault="0092712E" w:rsidP="00297B9F">
      <w:pPr>
        <w:ind w:firstLine="709"/>
        <w:jc w:val="both"/>
        <w:rPr>
          <w:sz w:val="24"/>
          <w:szCs w:val="24"/>
          <w:shd w:val="clear" w:color="auto" w:fill="FFFFFF"/>
        </w:rPr>
      </w:pPr>
      <w:r w:rsidRPr="00831874">
        <w:rPr>
          <w:sz w:val="24"/>
          <w:szCs w:val="24"/>
        </w:rPr>
        <w:t>1.</w:t>
      </w:r>
      <w:r w:rsidR="00322BC9" w:rsidRPr="00831874">
        <w:rPr>
          <w:sz w:val="24"/>
          <w:szCs w:val="24"/>
        </w:rPr>
        <w:t xml:space="preserve">3. Целью предоставления субсидии является </w:t>
      </w:r>
      <w:r w:rsidR="00322BC9" w:rsidRPr="00831874">
        <w:rPr>
          <w:sz w:val="24"/>
          <w:szCs w:val="24"/>
          <w:shd w:val="clear" w:color="auto" w:fill="FFFFFF"/>
        </w:rPr>
        <w:t xml:space="preserve">организация транспортного обслуживания населения </w:t>
      </w:r>
      <w:r w:rsidR="00C87798" w:rsidRPr="00831874">
        <w:rPr>
          <w:sz w:val="24"/>
          <w:szCs w:val="24"/>
          <w:shd w:val="clear" w:color="auto" w:fill="FFFFFF"/>
        </w:rPr>
        <w:t xml:space="preserve">путем </w:t>
      </w:r>
      <w:r w:rsidR="00C87798" w:rsidRPr="00831874">
        <w:rPr>
          <w:sz w:val="24"/>
          <w:szCs w:val="24"/>
        </w:rPr>
        <w:t xml:space="preserve">осуществления перевозок пассажиров водным транспортом </w:t>
      </w:r>
      <w:r w:rsidR="00A04655" w:rsidRPr="00831874">
        <w:rPr>
          <w:sz w:val="24"/>
          <w:szCs w:val="24"/>
        </w:rPr>
        <w:t xml:space="preserve">на паромных переправах </w:t>
      </w:r>
      <w:r w:rsidR="00C87798" w:rsidRPr="00831874">
        <w:rPr>
          <w:sz w:val="24"/>
          <w:szCs w:val="24"/>
        </w:rPr>
        <w:t>в границах муниципального района «</w:t>
      </w:r>
      <w:r w:rsidR="00A04655" w:rsidRPr="00831874">
        <w:rPr>
          <w:sz w:val="24"/>
          <w:szCs w:val="24"/>
        </w:rPr>
        <w:t>Троицко-Печорский</w:t>
      </w:r>
      <w:r w:rsidR="00C87798" w:rsidRPr="00831874">
        <w:rPr>
          <w:sz w:val="24"/>
          <w:szCs w:val="24"/>
        </w:rPr>
        <w:t>»</w:t>
      </w:r>
      <w:r w:rsidR="00297B9F" w:rsidRPr="00831874">
        <w:rPr>
          <w:sz w:val="24"/>
          <w:szCs w:val="24"/>
          <w:shd w:val="clear" w:color="auto" w:fill="FFFFFF"/>
        </w:rPr>
        <w:t>.</w:t>
      </w:r>
    </w:p>
    <w:p w:rsidR="00322BC9" w:rsidRPr="00831874" w:rsidRDefault="00322BC9" w:rsidP="00322BC9">
      <w:pPr>
        <w:ind w:firstLine="709"/>
        <w:jc w:val="both"/>
        <w:rPr>
          <w:sz w:val="24"/>
          <w:szCs w:val="24"/>
        </w:rPr>
      </w:pPr>
      <w:r w:rsidRPr="00831874">
        <w:rPr>
          <w:sz w:val="24"/>
          <w:szCs w:val="24"/>
        </w:rPr>
        <w:t xml:space="preserve">Субсидия предоставляется в рамках реализации мероприятий </w:t>
      </w:r>
      <w:r w:rsidR="00590982" w:rsidRPr="00831874">
        <w:rPr>
          <w:sz w:val="24"/>
          <w:szCs w:val="24"/>
        </w:rPr>
        <w:t>муниципальной программы муниципального рай</w:t>
      </w:r>
      <w:r w:rsidR="00057B3E" w:rsidRPr="00831874">
        <w:rPr>
          <w:sz w:val="24"/>
          <w:szCs w:val="24"/>
        </w:rPr>
        <w:t>о</w:t>
      </w:r>
      <w:r w:rsidR="00590982" w:rsidRPr="00831874">
        <w:rPr>
          <w:sz w:val="24"/>
          <w:szCs w:val="24"/>
        </w:rPr>
        <w:t>на</w:t>
      </w:r>
      <w:r w:rsidR="00057B3E" w:rsidRPr="00831874">
        <w:rPr>
          <w:sz w:val="24"/>
          <w:szCs w:val="24"/>
        </w:rPr>
        <w:t xml:space="preserve"> «Троицко-Печорский» «Дорожное хозяйство и развитие транспортной системы», утвержденной постановлением администрации муниципального района «Троицко-Печорск» от 30 декабря 2021г. № 12/1511</w:t>
      </w:r>
      <w:r w:rsidRPr="00831874">
        <w:rPr>
          <w:sz w:val="24"/>
          <w:szCs w:val="24"/>
        </w:rPr>
        <w:t>.</w:t>
      </w:r>
    </w:p>
    <w:p w:rsidR="00322BC9" w:rsidRPr="00831874" w:rsidRDefault="0092712E"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1.</w:t>
      </w:r>
      <w:r w:rsidR="00322BC9" w:rsidRPr="00831874">
        <w:rPr>
          <w:rFonts w:ascii="Times New Roman" w:hAnsi="Times New Roman" w:cs="Times New Roman"/>
          <w:sz w:val="24"/>
          <w:szCs w:val="24"/>
        </w:rPr>
        <w:t>4. Главным распорядителем,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муниципального района «</w:t>
      </w:r>
      <w:r w:rsidR="00057B3E" w:rsidRPr="00831874">
        <w:rPr>
          <w:rFonts w:ascii="Times New Roman" w:hAnsi="Times New Roman" w:cs="Times New Roman"/>
          <w:sz w:val="24"/>
          <w:szCs w:val="24"/>
        </w:rPr>
        <w:t>Троицко-Печорский</w:t>
      </w:r>
      <w:r w:rsidR="00322BC9" w:rsidRPr="00831874">
        <w:rPr>
          <w:rFonts w:ascii="Times New Roman" w:hAnsi="Times New Roman" w:cs="Times New Roman"/>
          <w:sz w:val="24"/>
          <w:szCs w:val="24"/>
        </w:rPr>
        <w:t>» (далее – Администрация).</w:t>
      </w:r>
    </w:p>
    <w:p w:rsidR="00057B3E" w:rsidRPr="00831874" w:rsidRDefault="00057B3E"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Предоставление субсидии осуществляется за счет средств республиканского бюджета Республики Коми и бюджета муниципального района «Троицко-Печорский» в соответствии с соглашением, заключенным между Министерством экономического развития, промышленности и транспорта Республики Коми и администрацией муниципального района «Троицко-Печорский».</w:t>
      </w:r>
    </w:p>
    <w:p w:rsidR="00155BC4" w:rsidRPr="00831874" w:rsidRDefault="0092712E" w:rsidP="00155BC4">
      <w:pPr>
        <w:ind w:firstLine="709"/>
        <w:jc w:val="both"/>
        <w:rPr>
          <w:sz w:val="24"/>
          <w:szCs w:val="24"/>
        </w:rPr>
      </w:pPr>
      <w:r w:rsidRPr="00831874">
        <w:rPr>
          <w:sz w:val="24"/>
          <w:szCs w:val="24"/>
        </w:rPr>
        <w:t>1.</w:t>
      </w:r>
      <w:r w:rsidR="00155BC4" w:rsidRPr="00831874">
        <w:rPr>
          <w:sz w:val="24"/>
          <w:szCs w:val="24"/>
        </w:rPr>
        <w:t xml:space="preserve">5. Сведения о субсидиях, планируемых к предоставлению из бюджета муниципального района </w:t>
      </w:r>
      <w:r w:rsidR="00057B3E" w:rsidRPr="00831874">
        <w:rPr>
          <w:sz w:val="24"/>
          <w:szCs w:val="24"/>
        </w:rPr>
        <w:t>«Троицко-Печорский</w:t>
      </w:r>
      <w:r w:rsidR="00155BC4" w:rsidRPr="00831874">
        <w:rPr>
          <w:sz w:val="24"/>
          <w:szCs w:val="24"/>
        </w:rPr>
        <w:t xml:space="preserve">» Республики Коми, размещаются на </w:t>
      </w:r>
      <w:hyperlink r:id="rId8" w:history="1">
        <w:r w:rsidR="00155BC4" w:rsidRPr="00831874">
          <w:rPr>
            <w:rStyle w:val="a3"/>
            <w:b w:val="0"/>
            <w:color w:val="auto"/>
            <w:sz w:val="24"/>
            <w:szCs w:val="24"/>
            <w:u w:val="none"/>
          </w:rPr>
          <w:t>едином портале</w:t>
        </w:r>
      </w:hyperlink>
      <w:r w:rsidR="00155BC4" w:rsidRPr="00831874">
        <w:rPr>
          <w:sz w:val="24"/>
          <w:szCs w:val="24"/>
        </w:rPr>
        <w:t xml:space="preserve">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155BC4" w:rsidRPr="00831874" w:rsidRDefault="00155BC4" w:rsidP="00155BC4">
      <w:pPr>
        <w:ind w:firstLine="709"/>
        <w:jc w:val="both"/>
        <w:rPr>
          <w:sz w:val="24"/>
          <w:szCs w:val="24"/>
        </w:rPr>
      </w:pPr>
    </w:p>
    <w:p w:rsidR="00155BC4" w:rsidRPr="00831874" w:rsidRDefault="00155BC4" w:rsidP="00155BC4">
      <w:pPr>
        <w:jc w:val="center"/>
        <w:rPr>
          <w:b/>
          <w:color w:val="000000"/>
          <w:sz w:val="24"/>
          <w:szCs w:val="24"/>
        </w:rPr>
      </w:pPr>
      <w:r w:rsidRPr="00831874">
        <w:rPr>
          <w:b/>
          <w:color w:val="000000"/>
          <w:sz w:val="24"/>
          <w:szCs w:val="24"/>
          <w:lang w:val="en-US"/>
        </w:rPr>
        <w:t>II</w:t>
      </w:r>
      <w:r w:rsidRPr="00831874">
        <w:rPr>
          <w:b/>
          <w:color w:val="000000"/>
          <w:sz w:val="24"/>
          <w:szCs w:val="24"/>
        </w:rPr>
        <w:t xml:space="preserve">. </w:t>
      </w:r>
      <w:r w:rsidR="0092712E" w:rsidRPr="00831874">
        <w:rPr>
          <w:b/>
          <w:color w:val="000000"/>
          <w:sz w:val="24"/>
          <w:szCs w:val="24"/>
        </w:rPr>
        <w:t xml:space="preserve">Порядок проведения отбора </w:t>
      </w:r>
    </w:p>
    <w:p w:rsidR="0092712E" w:rsidRPr="00831874" w:rsidRDefault="0092712E" w:rsidP="00155BC4">
      <w:pPr>
        <w:jc w:val="center"/>
        <w:rPr>
          <w:color w:val="000000"/>
          <w:sz w:val="24"/>
          <w:szCs w:val="24"/>
        </w:rPr>
      </w:pPr>
    </w:p>
    <w:p w:rsidR="00155BC4" w:rsidRPr="00831874" w:rsidRDefault="0092712E" w:rsidP="00155BC4">
      <w:pPr>
        <w:ind w:firstLine="708"/>
        <w:jc w:val="both"/>
        <w:rPr>
          <w:sz w:val="24"/>
          <w:szCs w:val="24"/>
        </w:rPr>
      </w:pPr>
      <w:r w:rsidRPr="00831874">
        <w:rPr>
          <w:sz w:val="24"/>
          <w:szCs w:val="24"/>
        </w:rPr>
        <w:lastRenderedPageBreak/>
        <w:t>2.1</w:t>
      </w:r>
      <w:r w:rsidR="00155BC4" w:rsidRPr="00831874">
        <w:rPr>
          <w:sz w:val="24"/>
          <w:szCs w:val="24"/>
        </w:rPr>
        <w:t>. Субсидия предоставляется по результатам отбора получателей субсидии, проведенного в соответствии с настоящим Порядком.</w:t>
      </w:r>
    </w:p>
    <w:p w:rsidR="00155BC4" w:rsidRPr="00831874" w:rsidRDefault="00155BC4" w:rsidP="00155BC4">
      <w:pPr>
        <w:ind w:firstLine="540"/>
        <w:jc w:val="both"/>
        <w:rPr>
          <w:bCs/>
          <w:sz w:val="24"/>
          <w:szCs w:val="24"/>
        </w:rPr>
      </w:pPr>
      <w:r w:rsidRPr="00831874">
        <w:rPr>
          <w:bCs/>
          <w:sz w:val="24"/>
          <w:szCs w:val="24"/>
        </w:rPr>
        <w:t>Способ проведения отбора получателей субсидии на конкурентной основе – конкурс (далее конкурсный отбор).</w:t>
      </w:r>
    </w:p>
    <w:p w:rsidR="00155BC4" w:rsidRPr="00831874" w:rsidRDefault="00155BC4" w:rsidP="00155BC4">
      <w:pPr>
        <w:ind w:firstLine="708"/>
        <w:jc w:val="both"/>
        <w:rPr>
          <w:sz w:val="24"/>
          <w:szCs w:val="24"/>
        </w:rPr>
      </w:pPr>
      <w:r w:rsidRPr="00831874">
        <w:rPr>
          <w:sz w:val="24"/>
          <w:szCs w:val="24"/>
        </w:rPr>
        <w:t xml:space="preserve">Организатор конкурсного отбора – отдел экономического </w:t>
      </w:r>
      <w:r w:rsidR="00FB2FCD" w:rsidRPr="00831874">
        <w:rPr>
          <w:sz w:val="24"/>
          <w:szCs w:val="24"/>
        </w:rPr>
        <w:t xml:space="preserve">анализа и </w:t>
      </w:r>
      <w:r w:rsidRPr="00831874">
        <w:rPr>
          <w:sz w:val="24"/>
          <w:szCs w:val="24"/>
        </w:rPr>
        <w:t>развития Администрации (далее Отдел).</w:t>
      </w:r>
    </w:p>
    <w:p w:rsidR="00155BC4" w:rsidRPr="00831874" w:rsidRDefault="0092712E" w:rsidP="00155BC4">
      <w:pPr>
        <w:widowControl w:val="0"/>
        <w:autoSpaceDE w:val="0"/>
        <w:autoSpaceDN w:val="0"/>
        <w:adjustRightInd w:val="0"/>
        <w:ind w:right="141" w:firstLine="709"/>
        <w:jc w:val="both"/>
        <w:rPr>
          <w:sz w:val="24"/>
          <w:szCs w:val="24"/>
        </w:rPr>
      </w:pPr>
      <w:r w:rsidRPr="00831874">
        <w:rPr>
          <w:sz w:val="24"/>
          <w:szCs w:val="24"/>
        </w:rPr>
        <w:t>2.</w:t>
      </w:r>
      <w:r w:rsidR="00155BC4" w:rsidRPr="00831874">
        <w:rPr>
          <w:sz w:val="24"/>
          <w:szCs w:val="24"/>
        </w:rPr>
        <w:t xml:space="preserve">2. Категории </w:t>
      </w:r>
      <w:r w:rsidR="003046E1" w:rsidRPr="00831874">
        <w:rPr>
          <w:sz w:val="24"/>
          <w:szCs w:val="24"/>
        </w:rPr>
        <w:t>получателей субсидии</w:t>
      </w:r>
      <w:r w:rsidR="00B001B9" w:rsidRPr="00831874">
        <w:rPr>
          <w:sz w:val="24"/>
          <w:szCs w:val="24"/>
        </w:rPr>
        <w:t xml:space="preserve"> </w:t>
      </w:r>
      <w:r w:rsidR="00155BC4" w:rsidRPr="00831874">
        <w:rPr>
          <w:sz w:val="24"/>
          <w:szCs w:val="24"/>
        </w:rPr>
        <w:t xml:space="preserve">– </w:t>
      </w:r>
      <w:r w:rsidR="00F22990" w:rsidRPr="00831874">
        <w:rPr>
          <w:sz w:val="24"/>
          <w:szCs w:val="24"/>
        </w:rPr>
        <w:t>юридические лица и индивидуальные предприниматели</w:t>
      </w:r>
      <w:r w:rsidR="00B001B9" w:rsidRPr="00831874">
        <w:rPr>
          <w:sz w:val="24"/>
          <w:szCs w:val="24"/>
        </w:rPr>
        <w:t>:</w:t>
      </w:r>
    </w:p>
    <w:p w:rsidR="00F22990" w:rsidRPr="00831874" w:rsidRDefault="00AB4E54" w:rsidP="00AB4E54">
      <w:pPr>
        <w:pStyle w:val="a7"/>
        <w:tabs>
          <w:tab w:val="left" w:pos="709"/>
        </w:tabs>
        <w:spacing w:before="0" w:beforeAutospacing="0" w:after="0" w:afterAutospacing="0"/>
        <w:jc w:val="both"/>
      </w:pPr>
      <w:r>
        <w:t xml:space="preserve">           </w:t>
      </w:r>
      <w:r w:rsidR="00F22990" w:rsidRPr="00831874">
        <w:t xml:space="preserve">имеющие </w:t>
      </w:r>
      <w:r w:rsidR="009577C3" w:rsidRPr="00831874">
        <w:t xml:space="preserve">действующую </w:t>
      </w:r>
      <w:r w:rsidR="00F22990" w:rsidRPr="00831874">
        <w:t>лицензию на осуществление деятельности по перевозкам внутренним водным транспортом пассажиров, включающей следующие работы:</w:t>
      </w:r>
    </w:p>
    <w:p w:rsidR="00F22990" w:rsidRPr="00831874" w:rsidRDefault="00F22990" w:rsidP="00AB4E54">
      <w:pPr>
        <w:ind w:firstLine="709"/>
        <w:jc w:val="both"/>
        <w:rPr>
          <w:sz w:val="24"/>
          <w:szCs w:val="24"/>
        </w:rPr>
      </w:pPr>
      <w:r w:rsidRPr="00831874">
        <w:rPr>
          <w:sz w:val="24"/>
          <w:szCs w:val="24"/>
        </w:rPr>
        <w:t xml:space="preserve">перевозки внутренним водным транспортом, в том числе с использованием маломерных судов, пассажиров (физических лиц, заключивших договор перевозки пассажира, или физических лиц, в целях перевозки которых заключен договор фрахтования судна); </w:t>
      </w:r>
    </w:p>
    <w:p w:rsidR="00155BC4" w:rsidRPr="00831874" w:rsidRDefault="00155BC4" w:rsidP="00AB4E54">
      <w:pPr>
        <w:widowControl w:val="0"/>
        <w:autoSpaceDE w:val="0"/>
        <w:autoSpaceDN w:val="0"/>
        <w:adjustRightInd w:val="0"/>
        <w:ind w:right="141" w:firstLine="709"/>
        <w:jc w:val="both"/>
        <w:rPr>
          <w:sz w:val="24"/>
          <w:szCs w:val="24"/>
        </w:rPr>
      </w:pPr>
      <w:r w:rsidRPr="00831874">
        <w:rPr>
          <w:sz w:val="24"/>
          <w:szCs w:val="24"/>
        </w:rPr>
        <w:t>имеющие в наличии на праве собственности или на ином законном основании суда, соответствующие техническим и эксплуатационным нормам, в количестве, достаточном для выполнения заявляемого объема речных перевозок, и свободные на момент проведения конкурса от других обязательств по предоставлению трансп</w:t>
      </w:r>
      <w:r w:rsidR="003046E1" w:rsidRPr="00831874">
        <w:rPr>
          <w:sz w:val="24"/>
          <w:szCs w:val="24"/>
        </w:rPr>
        <w:t>ортных услуг водным транспортом (далее участники конкурсного отбора).</w:t>
      </w:r>
    </w:p>
    <w:p w:rsidR="0079518B" w:rsidRPr="00831874" w:rsidRDefault="0092712E" w:rsidP="0079518B">
      <w:pPr>
        <w:widowControl w:val="0"/>
        <w:autoSpaceDE w:val="0"/>
        <w:autoSpaceDN w:val="0"/>
        <w:adjustRightInd w:val="0"/>
        <w:ind w:firstLine="709"/>
        <w:jc w:val="both"/>
        <w:rPr>
          <w:sz w:val="24"/>
          <w:szCs w:val="24"/>
        </w:rPr>
      </w:pPr>
      <w:r w:rsidRPr="00831874">
        <w:rPr>
          <w:sz w:val="24"/>
          <w:szCs w:val="24"/>
        </w:rPr>
        <w:t>2.</w:t>
      </w:r>
      <w:r w:rsidR="0079518B" w:rsidRPr="00831874">
        <w:rPr>
          <w:sz w:val="24"/>
          <w:szCs w:val="24"/>
        </w:rPr>
        <w:t xml:space="preserve">3. Требования, которым </w:t>
      </w:r>
      <w:r w:rsidR="00B001B9" w:rsidRPr="00831874">
        <w:rPr>
          <w:sz w:val="24"/>
          <w:szCs w:val="24"/>
        </w:rPr>
        <w:t>участник конкурсного отбора</w:t>
      </w:r>
      <w:r w:rsidR="0079518B" w:rsidRPr="00831874">
        <w:rPr>
          <w:sz w:val="24"/>
          <w:szCs w:val="24"/>
        </w:rPr>
        <w:t xml:space="preserve"> должен соответствовать на дату подачи заявки на участие отбора, дату рассмотрения заявки и заключения соглашения:</w:t>
      </w:r>
    </w:p>
    <w:p w:rsidR="0079518B" w:rsidRPr="00831874" w:rsidRDefault="0079518B" w:rsidP="0079518B">
      <w:pPr>
        <w:autoSpaceDE w:val="0"/>
        <w:autoSpaceDN w:val="0"/>
        <w:adjustRightInd w:val="0"/>
        <w:ind w:firstLine="709"/>
        <w:jc w:val="both"/>
        <w:rPr>
          <w:sz w:val="24"/>
          <w:szCs w:val="24"/>
        </w:rPr>
      </w:pPr>
      <w:r w:rsidRPr="00831874">
        <w:rPr>
          <w:sz w:val="24"/>
          <w:szCs w:val="24"/>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9518B" w:rsidRPr="00831874" w:rsidRDefault="0079518B" w:rsidP="0079518B">
      <w:pPr>
        <w:autoSpaceDE w:val="0"/>
        <w:autoSpaceDN w:val="0"/>
        <w:adjustRightInd w:val="0"/>
        <w:ind w:firstLine="709"/>
        <w:jc w:val="both"/>
        <w:rPr>
          <w:sz w:val="24"/>
          <w:szCs w:val="24"/>
        </w:rPr>
      </w:pPr>
      <w:r w:rsidRPr="00831874">
        <w:rPr>
          <w:sz w:val="24"/>
          <w:szCs w:val="24"/>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9518B" w:rsidRPr="00831874" w:rsidRDefault="0079518B" w:rsidP="0079518B">
      <w:pPr>
        <w:autoSpaceDE w:val="0"/>
        <w:autoSpaceDN w:val="0"/>
        <w:adjustRightInd w:val="0"/>
        <w:ind w:firstLine="709"/>
        <w:jc w:val="both"/>
        <w:rPr>
          <w:sz w:val="24"/>
          <w:szCs w:val="24"/>
        </w:rPr>
      </w:pPr>
      <w:r w:rsidRPr="00831874">
        <w:rPr>
          <w:sz w:val="24"/>
          <w:szCs w:val="24"/>
        </w:rPr>
        <w:t xml:space="preserve">3) не находится в составляемых в рамках реализации полномочий, предусмотренных главой </w:t>
      </w:r>
      <w:r w:rsidRPr="00831874">
        <w:rPr>
          <w:sz w:val="24"/>
          <w:szCs w:val="24"/>
          <w:lang w:val="en-US"/>
        </w:rPr>
        <w:t>VII</w:t>
      </w:r>
      <w:r w:rsidRPr="00831874">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9518B" w:rsidRPr="00831874" w:rsidRDefault="0079518B" w:rsidP="0079518B">
      <w:pPr>
        <w:widowControl w:val="0"/>
        <w:autoSpaceDE w:val="0"/>
        <w:autoSpaceDN w:val="0"/>
        <w:adjustRightInd w:val="0"/>
        <w:ind w:firstLine="709"/>
        <w:jc w:val="both"/>
        <w:rPr>
          <w:sz w:val="24"/>
          <w:szCs w:val="24"/>
        </w:rPr>
      </w:pPr>
      <w:r w:rsidRPr="00831874">
        <w:rPr>
          <w:sz w:val="24"/>
          <w:szCs w:val="24"/>
        </w:rPr>
        <w:t>4) не получает средства из бюджета муниципального района «</w:t>
      </w:r>
      <w:r w:rsidR="00FB2FCD" w:rsidRPr="00831874">
        <w:rPr>
          <w:sz w:val="24"/>
          <w:szCs w:val="24"/>
        </w:rPr>
        <w:t>Троицко-Печорский</w:t>
      </w:r>
      <w:r w:rsidRPr="00831874">
        <w:rPr>
          <w:sz w:val="24"/>
          <w:szCs w:val="24"/>
        </w:rPr>
        <w:t xml:space="preserve">» Республики Коми на основании иных муниципальных правовых актов на цели, указанные в </w:t>
      </w:r>
      <w:hyperlink w:anchor="P62" w:history="1">
        <w:r w:rsidRPr="00831874">
          <w:rPr>
            <w:sz w:val="24"/>
            <w:szCs w:val="24"/>
          </w:rPr>
          <w:t>пункте</w:t>
        </w:r>
      </w:hyperlink>
      <w:r w:rsidRPr="00831874">
        <w:rPr>
          <w:sz w:val="24"/>
          <w:szCs w:val="24"/>
        </w:rPr>
        <w:t xml:space="preserve"> </w:t>
      </w:r>
      <w:r w:rsidR="0092712E" w:rsidRPr="00831874">
        <w:rPr>
          <w:sz w:val="24"/>
          <w:szCs w:val="24"/>
        </w:rPr>
        <w:t>1.</w:t>
      </w:r>
      <w:r w:rsidRPr="00831874">
        <w:rPr>
          <w:sz w:val="24"/>
          <w:szCs w:val="24"/>
        </w:rPr>
        <w:t>3 настоящего Порядка;</w:t>
      </w:r>
    </w:p>
    <w:p w:rsidR="0079518B" w:rsidRPr="00831874" w:rsidRDefault="0079518B" w:rsidP="0079518B">
      <w:pPr>
        <w:widowControl w:val="0"/>
        <w:autoSpaceDE w:val="0"/>
        <w:autoSpaceDN w:val="0"/>
        <w:adjustRightInd w:val="0"/>
        <w:ind w:firstLine="709"/>
        <w:jc w:val="both"/>
        <w:rPr>
          <w:sz w:val="24"/>
          <w:szCs w:val="24"/>
        </w:rPr>
      </w:pPr>
      <w:r w:rsidRPr="00831874">
        <w:rPr>
          <w:sz w:val="24"/>
          <w:szCs w:val="24"/>
        </w:rPr>
        <w:t>5) не является иностранным агентом в соответствии с Федеральным законом «О контроле за деятельностью лиц, находящихся под иностранным влиянием».</w:t>
      </w:r>
    </w:p>
    <w:p w:rsidR="0079518B" w:rsidRPr="00831874" w:rsidRDefault="0092712E" w:rsidP="0079518B">
      <w:pPr>
        <w:ind w:firstLine="708"/>
        <w:jc w:val="both"/>
        <w:rPr>
          <w:sz w:val="24"/>
          <w:szCs w:val="24"/>
        </w:rPr>
      </w:pPr>
      <w:r w:rsidRPr="00831874">
        <w:rPr>
          <w:sz w:val="24"/>
          <w:szCs w:val="24"/>
        </w:rPr>
        <w:t>2.</w:t>
      </w:r>
      <w:r w:rsidR="0079518B" w:rsidRPr="00831874">
        <w:rPr>
          <w:sz w:val="24"/>
          <w:szCs w:val="24"/>
        </w:rPr>
        <w:t>4. Конкурсный отбор проводится в государственной интегрированной информационной системе управления общественными финансами «Электронный бюджет» (далее система «Электронный бюджет»).</w:t>
      </w:r>
    </w:p>
    <w:p w:rsidR="0079518B" w:rsidRPr="00831874" w:rsidRDefault="00AB4E54" w:rsidP="0079518B">
      <w:pPr>
        <w:ind w:firstLine="540"/>
        <w:jc w:val="both"/>
        <w:rPr>
          <w:sz w:val="24"/>
          <w:szCs w:val="24"/>
        </w:rPr>
      </w:pPr>
      <w:r>
        <w:rPr>
          <w:sz w:val="24"/>
          <w:szCs w:val="24"/>
        </w:rPr>
        <w:lastRenderedPageBreak/>
        <w:t xml:space="preserve">  </w:t>
      </w:r>
      <w:r w:rsidR="0079518B" w:rsidRPr="00831874">
        <w:rPr>
          <w:sz w:val="24"/>
          <w:szCs w:val="24"/>
        </w:rPr>
        <w:t>Взаимодействие Администрации, а также комиссии</w:t>
      </w:r>
      <w:r w:rsidR="00B001B9" w:rsidRPr="00831874">
        <w:rPr>
          <w:sz w:val="24"/>
          <w:szCs w:val="24"/>
        </w:rPr>
        <w:t xml:space="preserve"> (при наличии)</w:t>
      </w:r>
      <w:r w:rsidR="0079518B" w:rsidRPr="00831874">
        <w:rPr>
          <w:sz w:val="24"/>
          <w:szCs w:val="24"/>
        </w:rPr>
        <w:t xml:space="preserve"> с участниками конкурсного отбора осуществляется с использованием документов в электронной форме в системе «Электронный бюджет».</w:t>
      </w:r>
    </w:p>
    <w:p w:rsidR="0079518B" w:rsidRPr="00831874" w:rsidRDefault="00AB4E54" w:rsidP="00AB4E54">
      <w:pPr>
        <w:tabs>
          <w:tab w:val="left" w:pos="709"/>
        </w:tabs>
        <w:jc w:val="both"/>
        <w:rPr>
          <w:sz w:val="24"/>
          <w:szCs w:val="24"/>
        </w:rPr>
      </w:pPr>
      <w:r>
        <w:rPr>
          <w:sz w:val="24"/>
          <w:szCs w:val="24"/>
        </w:rPr>
        <w:t xml:space="preserve">           </w:t>
      </w:r>
      <w:r w:rsidR="0079518B" w:rsidRPr="00831874">
        <w:rPr>
          <w:sz w:val="24"/>
          <w:szCs w:val="24"/>
        </w:rPr>
        <w:t xml:space="preserve">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518B" w:rsidRPr="00831874" w:rsidRDefault="0079518B" w:rsidP="0079518B">
      <w:pPr>
        <w:ind w:firstLine="708"/>
        <w:jc w:val="both"/>
        <w:rPr>
          <w:sz w:val="24"/>
          <w:szCs w:val="24"/>
        </w:rPr>
      </w:pPr>
      <w:r w:rsidRPr="00831874">
        <w:rPr>
          <w:sz w:val="24"/>
          <w:szCs w:val="24"/>
        </w:rPr>
        <w:t>Официальный сайт конкурсного отбора - портал предоставления мер финансовой государственной поддержки (</w:t>
      </w:r>
      <w:hyperlink r:id="rId9" w:history="1">
        <w:r w:rsidRPr="00831874">
          <w:rPr>
            <w:color w:val="0000FF"/>
            <w:sz w:val="24"/>
            <w:szCs w:val="24"/>
            <w:u w:val="single"/>
          </w:rPr>
          <w:t>https://promote.budget.gov.ru</w:t>
        </w:r>
      </w:hyperlink>
      <w:r w:rsidRPr="00831874">
        <w:rPr>
          <w:sz w:val="24"/>
          <w:szCs w:val="24"/>
        </w:rPr>
        <w:t>) в сети Интернет.</w:t>
      </w:r>
    </w:p>
    <w:p w:rsidR="0079518B" w:rsidRPr="00831874" w:rsidRDefault="0092712E" w:rsidP="00AB4E54">
      <w:pPr>
        <w:ind w:firstLine="709"/>
        <w:jc w:val="both"/>
        <w:rPr>
          <w:sz w:val="24"/>
          <w:szCs w:val="24"/>
        </w:rPr>
      </w:pPr>
      <w:r w:rsidRPr="00831874">
        <w:rPr>
          <w:sz w:val="24"/>
          <w:szCs w:val="24"/>
        </w:rPr>
        <w:t>2.</w:t>
      </w:r>
      <w:r w:rsidR="0079518B" w:rsidRPr="00831874">
        <w:rPr>
          <w:sz w:val="24"/>
          <w:szCs w:val="24"/>
        </w:rPr>
        <w:t>5. Объявление о проведении конкурсного отбора формируется Администрацией не позднее 5 рабочих дней до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подписью руководителя Администрации (уполномоченного им лица), публикуется на едином портале, а так же при необходимости на официальном сайте Администрации в информационно-телек</w:t>
      </w:r>
      <w:r w:rsidR="00FB2FCD" w:rsidRPr="00831874">
        <w:rPr>
          <w:sz w:val="24"/>
          <w:szCs w:val="24"/>
        </w:rPr>
        <w:t xml:space="preserve">оммуникационной сети «Интернет» </w:t>
      </w:r>
      <w:r w:rsidR="0079518B" w:rsidRPr="00831874">
        <w:rPr>
          <w:sz w:val="24"/>
          <w:szCs w:val="24"/>
        </w:rPr>
        <w:t xml:space="preserve">и включает в себя следующую информацию: </w:t>
      </w:r>
    </w:p>
    <w:p w:rsidR="0079518B" w:rsidRPr="00831874" w:rsidRDefault="0079518B" w:rsidP="00AB4E54">
      <w:pPr>
        <w:ind w:firstLine="709"/>
        <w:jc w:val="both"/>
        <w:rPr>
          <w:sz w:val="24"/>
          <w:szCs w:val="24"/>
        </w:rPr>
      </w:pPr>
      <w:r w:rsidRPr="00831874">
        <w:rPr>
          <w:sz w:val="24"/>
          <w:szCs w:val="24"/>
        </w:rPr>
        <w:t xml:space="preserve">1) сроки проведения конкурсного отбора; </w:t>
      </w:r>
    </w:p>
    <w:p w:rsidR="0079518B" w:rsidRPr="00831874" w:rsidRDefault="0079518B" w:rsidP="00AB4E54">
      <w:pPr>
        <w:ind w:firstLine="709"/>
        <w:jc w:val="both"/>
        <w:rPr>
          <w:sz w:val="24"/>
          <w:szCs w:val="24"/>
        </w:rPr>
      </w:pPr>
      <w:r w:rsidRPr="00831874">
        <w:rPr>
          <w:sz w:val="24"/>
          <w:szCs w:val="24"/>
        </w:rPr>
        <w:t>2) дата и время начала подачи и окончания приема заявок участников конкурсного отбора,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r w:rsidRPr="00831874">
        <w:rPr>
          <w:color w:val="000000"/>
          <w:sz w:val="24"/>
          <w:szCs w:val="24"/>
        </w:rPr>
        <w:t>;</w:t>
      </w:r>
    </w:p>
    <w:p w:rsidR="0079518B" w:rsidRPr="00831874" w:rsidRDefault="0079518B" w:rsidP="00AB4E54">
      <w:pPr>
        <w:ind w:firstLine="709"/>
        <w:jc w:val="both"/>
        <w:rPr>
          <w:sz w:val="24"/>
          <w:szCs w:val="24"/>
        </w:rPr>
      </w:pPr>
      <w:r w:rsidRPr="00831874">
        <w:rPr>
          <w:sz w:val="24"/>
          <w:szCs w:val="24"/>
        </w:rPr>
        <w:t xml:space="preserve">3) наименование, место нахождения, почтовый адрес, адрес электронной почты Администрации; </w:t>
      </w:r>
    </w:p>
    <w:p w:rsidR="00C87798" w:rsidRPr="00831874" w:rsidRDefault="0079518B" w:rsidP="00AB4E54">
      <w:pPr>
        <w:ind w:firstLine="709"/>
        <w:jc w:val="both"/>
        <w:rPr>
          <w:color w:val="000000"/>
          <w:sz w:val="24"/>
          <w:szCs w:val="24"/>
        </w:rPr>
      </w:pPr>
      <w:r w:rsidRPr="00831874">
        <w:rPr>
          <w:sz w:val="24"/>
          <w:szCs w:val="24"/>
        </w:rPr>
        <w:t xml:space="preserve">4) </w:t>
      </w:r>
      <w:r w:rsidRPr="00831874">
        <w:rPr>
          <w:color w:val="000000"/>
          <w:sz w:val="24"/>
          <w:szCs w:val="24"/>
        </w:rPr>
        <w:t xml:space="preserve">результат предоставления субсидии, </w:t>
      </w:r>
      <w:r w:rsidRPr="00831874">
        <w:rPr>
          <w:sz w:val="24"/>
          <w:szCs w:val="24"/>
        </w:rPr>
        <w:t>а также при необходимости характеристики результата предоставления субсидии (количественные параметры, которым должен соответствовать результат предоставления субсидии),</w:t>
      </w:r>
      <w:r w:rsidRPr="00831874">
        <w:rPr>
          <w:color w:val="000000"/>
          <w:sz w:val="24"/>
          <w:szCs w:val="24"/>
        </w:rPr>
        <w:t xml:space="preserve"> установленные </w:t>
      </w:r>
      <w:hyperlink w:anchor="sub_1026" w:history="1">
        <w:r w:rsidRPr="00831874">
          <w:rPr>
            <w:color w:val="000000"/>
            <w:sz w:val="24"/>
            <w:szCs w:val="24"/>
          </w:rPr>
          <w:t xml:space="preserve">пунктом </w:t>
        </w:r>
      </w:hyperlink>
      <w:r w:rsidR="008C6C08" w:rsidRPr="00831874">
        <w:rPr>
          <w:color w:val="000000"/>
          <w:sz w:val="24"/>
          <w:szCs w:val="24"/>
        </w:rPr>
        <w:t>3.4</w:t>
      </w:r>
      <w:r w:rsidRPr="00831874">
        <w:rPr>
          <w:color w:val="000000"/>
          <w:sz w:val="24"/>
          <w:szCs w:val="24"/>
        </w:rPr>
        <w:t xml:space="preserve"> настоящего Порядка;</w:t>
      </w:r>
      <w:r w:rsidR="004805E9" w:rsidRPr="00831874">
        <w:rPr>
          <w:color w:val="000000"/>
          <w:sz w:val="24"/>
          <w:szCs w:val="24"/>
        </w:rPr>
        <w:t xml:space="preserve"> </w:t>
      </w:r>
    </w:p>
    <w:p w:rsidR="0079518B" w:rsidRPr="00831874" w:rsidRDefault="0079518B" w:rsidP="00AB4E54">
      <w:pPr>
        <w:ind w:firstLine="709"/>
        <w:jc w:val="both"/>
        <w:rPr>
          <w:sz w:val="24"/>
          <w:szCs w:val="24"/>
          <w:highlight w:val="yellow"/>
        </w:rPr>
      </w:pPr>
      <w:r w:rsidRPr="00831874">
        <w:rPr>
          <w:sz w:val="24"/>
          <w:szCs w:val="24"/>
        </w:rPr>
        <w:t xml:space="preserve">5) доменное имя и (или) указатели страниц сайта в информационно-телекоммуникационной сети «Интернет», обеспечивающий проведение отбора; </w:t>
      </w:r>
    </w:p>
    <w:p w:rsidR="0079518B" w:rsidRPr="00831874" w:rsidRDefault="0079518B" w:rsidP="00AB4E54">
      <w:pPr>
        <w:ind w:firstLine="709"/>
        <w:jc w:val="both"/>
        <w:rPr>
          <w:sz w:val="24"/>
          <w:szCs w:val="24"/>
        </w:rPr>
      </w:pPr>
      <w:r w:rsidRPr="00831874">
        <w:rPr>
          <w:sz w:val="24"/>
          <w:szCs w:val="24"/>
        </w:rPr>
        <w:t xml:space="preserve">6) требования к участнику конкурсного отбора, установленные </w:t>
      </w:r>
      <w:r w:rsidR="00A25F67" w:rsidRPr="00831874">
        <w:rPr>
          <w:sz w:val="24"/>
          <w:szCs w:val="24"/>
        </w:rPr>
        <w:t>пунктами 2.2,</w:t>
      </w:r>
      <w:r w:rsidR="00C87798" w:rsidRPr="00831874">
        <w:rPr>
          <w:sz w:val="24"/>
          <w:szCs w:val="24"/>
        </w:rPr>
        <w:t xml:space="preserve"> </w:t>
      </w:r>
      <w:r w:rsidRPr="00831874">
        <w:rPr>
          <w:sz w:val="24"/>
          <w:szCs w:val="24"/>
        </w:rPr>
        <w:t>2.3</w:t>
      </w:r>
      <w:hyperlink w:anchor="sub_1015" w:history="1"/>
      <w:r w:rsidRPr="00831874">
        <w:rPr>
          <w:color w:val="000000"/>
          <w:sz w:val="24"/>
          <w:szCs w:val="24"/>
        </w:rPr>
        <w:t xml:space="preserve"> </w:t>
      </w:r>
      <w:r w:rsidRPr="00831874">
        <w:rPr>
          <w:sz w:val="24"/>
          <w:szCs w:val="24"/>
        </w:rPr>
        <w:t>настоящего Порядка, которым он должен соответствовать на дату подачи за</w:t>
      </w:r>
      <w:r w:rsidR="00AB4E54">
        <w:rPr>
          <w:sz w:val="24"/>
          <w:szCs w:val="24"/>
        </w:rPr>
        <w:t xml:space="preserve">явки, дату рассмотрения заявки </w:t>
      </w:r>
      <w:r w:rsidRPr="00831874">
        <w:rPr>
          <w:sz w:val="24"/>
          <w:szCs w:val="24"/>
        </w:rPr>
        <w:t>и дату заключения соглашения</w:t>
      </w:r>
      <w:hyperlink w:anchor="p66" w:history="1"/>
      <w:r w:rsidRPr="00831874">
        <w:rPr>
          <w:sz w:val="24"/>
          <w:szCs w:val="24"/>
        </w:rPr>
        <w:t>, и к перечню документов, установленных пунктом 2.10. настоящего Порядка, представляемых участниками конкурсного отбора для подтверждения соответствия указанным требованиям;</w:t>
      </w:r>
    </w:p>
    <w:p w:rsidR="0079518B" w:rsidRPr="00831874" w:rsidRDefault="0079518B" w:rsidP="00AB4E54">
      <w:pPr>
        <w:ind w:firstLine="709"/>
        <w:jc w:val="both"/>
        <w:rPr>
          <w:sz w:val="24"/>
          <w:szCs w:val="24"/>
        </w:rPr>
      </w:pPr>
      <w:r w:rsidRPr="00831874">
        <w:rPr>
          <w:sz w:val="24"/>
          <w:szCs w:val="24"/>
        </w:rPr>
        <w:t>7) категории получателей субсидий</w:t>
      </w:r>
      <w:r w:rsidR="00C87798" w:rsidRPr="00831874">
        <w:rPr>
          <w:sz w:val="24"/>
          <w:szCs w:val="24"/>
        </w:rPr>
        <w:t>,</w:t>
      </w:r>
      <w:r w:rsidRPr="00831874">
        <w:rPr>
          <w:sz w:val="24"/>
          <w:szCs w:val="24"/>
        </w:rPr>
        <w:t xml:space="preserve"> </w:t>
      </w:r>
      <w:r w:rsidR="00C87798" w:rsidRPr="00831874">
        <w:rPr>
          <w:sz w:val="24"/>
          <w:szCs w:val="24"/>
        </w:rPr>
        <w:t xml:space="preserve">установленные пунктом 2.2 настоящего Порядка </w:t>
      </w:r>
      <w:r w:rsidRPr="00831874">
        <w:rPr>
          <w:sz w:val="24"/>
          <w:szCs w:val="24"/>
        </w:rPr>
        <w:t xml:space="preserve">и критерии оценки, показатели критериев оценки (при необходимости), установленные пунктом </w:t>
      </w:r>
      <w:r w:rsidR="00E335D2" w:rsidRPr="00831874">
        <w:rPr>
          <w:sz w:val="24"/>
          <w:szCs w:val="24"/>
        </w:rPr>
        <w:t>2.19</w:t>
      </w:r>
      <w:r w:rsidRPr="00831874">
        <w:rPr>
          <w:sz w:val="24"/>
          <w:szCs w:val="24"/>
        </w:rPr>
        <w:t xml:space="preserve"> настоящего Порядка;</w:t>
      </w:r>
    </w:p>
    <w:p w:rsidR="0079518B" w:rsidRPr="00831874" w:rsidRDefault="0079518B" w:rsidP="00AB4E54">
      <w:pPr>
        <w:ind w:firstLine="709"/>
        <w:jc w:val="both"/>
        <w:rPr>
          <w:sz w:val="24"/>
          <w:szCs w:val="24"/>
        </w:rPr>
      </w:pPr>
      <w:r w:rsidRPr="00831874">
        <w:rPr>
          <w:sz w:val="24"/>
          <w:szCs w:val="24"/>
        </w:rPr>
        <w:t xml:space="preserve">8) порядок подачи участниками конкурсного отбора заявки и требования, предъявляемые к форме и содержанию заявки (в соответствии с пунктом 2.9 настоящего Порядка); </w:t>
      </w:r>
    </w:p>
    <w:p w:rsidR="0079518B" w:rsidRPr="00831874" w:rsidRDefault="0079518B" w:rsidP="00AB4E54">
      <w:pPr>
        <w:ind w:firstLine="709"/>
        <w:jc w:val="both"/>
        <w:rPr>
          <w:sz w:val="24"/>
          <w:szCs w:val="24"/>
        </w:rPr>
      </w:pPr>
      <w:r w:rsidRPr="00831874">
        <w:rPr>
          <w:sz w:val="24"/>
          <w:szCs w:val="24"/>
        </w:rPr>
        <w:t xml:space="preserve">9) порядок отзыва заявки, порядок ее возврата, определяющий в том числе основания для возврата заявки, порядок внесения изменений в заявку (в соответствии с пунктом 2.11 настоящего Порядка); </w:t>
      </w:r>
    </w:p>
    <w:p w:rsidR="0079518B" w:rsidRPr="00831874" w:rsidRDefault="0079518B" w:rsidP="00AB4E54">
      <w:pPr>
        <w:ind w:firstLine="709"/>
        <w:jc w:val="both"/>
        <w:rPr>
          <w:sz w:val="24"/>
          <w:szCs w:val="24"/>
        </w:rPr>
      </w:pPr>
      <w:r w:rsidRPr="00831874">
        <w:rPr>
          <w:sz w:val="24"/>
          <w:szCs w:val="24"/>
        </w:rPr>
        <w:t xml:space="preserve">10) правила рассмотрения заявок (в соответствии с пунктами 2.14 – 2.15 настоящего Порядка); </w:t>
      </w:r>
    </w:p>
    <w:p w:rsidR="0079518B" w:rsidRPr="00831874" w:rsidRDefault="0079518B" w:rsidP="00AB4E54">
      <w:pPr>
        <w:ind w:firstLine="709"/>
        <w:jc w:val="both"/>
        <w:rPr>
          <w:sz w:val="24"/>
          <w:szCs w:val="24"/>
        </w:rPr>
      </w:pPr>
      <w:r w:rsidRPr="00831874">
        <w:rPr>
          <w:sz w:val="24"/>
          <w:szCs w:val="24"/>
        </w:rPr>
        <w:t xml:space="preserve">11) порядок возврата заявки на доработку (в соответствии с пунктом 2.18 настоящего Порядка); </w:t>
      </w:r>
    </w:p>
    <w:p w:rsidR="0079518B" w:rsidRPr="00831874" w:rsidRDefault="0079518B" w:rsidP="00AB4E54">
      <w:pPr>
        <w:ind w:firstLine="709"/>
        <w:jc w:val="both"/>
        <w:rPr>
          <w:sz w:val="24"/>
          <w:szCs w:val="24"/>
        </w:rPr>
      </w:pPr>
      <w:r w:rsidRPr="00831874">
        <w:rPr>
          <w:sz w:val="24"/>
          <w:szCs w:val="24"/>
        </w:rPr>
        <w:t xml:space="preserve">12) порядок отклонения заявки, а также информация об основаниях ее отклонения (в соответствии с </w:t>
      </w:r>
      <w:hyperlink w:anchor="p88" w:history="1">
        <w:r w:rsidRPr="00831874">
          <w:rPr>
            <w:sz w:val="24"/>
            <w:szCs w:val="24"/>
          </w:rPr>
          <w:t xml:space="preserve">пунктом </w:t>
        </w:r>
      </w:hyperlink>
      <w:r w:rsidRPr="00831874">
        <w:rPr>
          <w:sz w:val="24"/>
          <w:szCs w:val="24"/>
        </w:rPr>
        <w:t xml:space="preserve">2.16 настоящего Порядка); </w:t>
      </w:r>
    </w:p>
    <w:p w:rsidR="00151BCA" w:rsidRPr="00831874" w:rsidRDefault="0079518B" w:rsidP="00AB4E54">
      <w:pPr>
        <w:ind w:firstLine="709"/>
        <w:jc w:val="both"/>
        <w:rPr>
          <w:sz w:val="24"/>
          <w:szCs w:val="24"/>
        </w:rPr>
      </w:pPr>
      <w:r w:rsidRPr="00831874">
        <w:rPr>
          <w:color w:val="000000"/>
          <w:sz w:val="24"/>
          <w:szCs w:val="24"/>
        </w:rPr>
        <w:t xml:space="preserve">13) </w:t>
      </w:r>
      <w:r w:rsidRPr="00831874">
        <w:rPr>
          <w:sz w:val="24"/>
          <w:szCs w:val="24"/>
        </w:rPr>
        <w:t xml:space="preserve">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w:t>
      </w:r>
      <w:r w:rsidR="00151BCA" w:rsidRPr="00831874">
        <w:rPr>
          <w:sz w:val="24"/>
          <w:szCs w:val="24"/>
        </w:rPr>
        <w:t xml:space="preserve">конкурсного </w:t>
      </w:r>
      <w:r w:rsidRPr="00831874">
        <w:rPr>
          <w:sz w:val="24"/>
          <w:szCs w:val="24"/>
        </w:rPr>
        <w:t xml:space="preserve">отбора информацию по каждому критерию оценки, </w:t>
      </w:r>
      <w:r w:rsidRPr="00831874">
        <w:rPr>
          <w:sz w:val="24"/>
          <w:szCs w:val="24"/>
        </w:rPr>
        <w:lastRenderedPageBreak/>
        <w:t>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конкурсного отбора (при необходимости), сроки оценки заявок, а также информацию об участии или неучастии комиссии и экспертов (экспертн</w:t>
      </w:r>
      <w:r w:rsidR="00151BCA" w:rsidRPr="00831874">
        <w:rPr>
          <w:sz w:val="24"/>
          <w:szCs w:val="24"/>
        </w:rPr>
        <w:t>ых организаций) в оценке заявок;</w:t>
      </w:r>
    </w:p>
    <w:p w:rsidR="0079518B" w:rsidRPr="00831874" w:rsidRDefault="0079518B" w:rsidP="00AB4E54">
      <w:pPr>
        <w:ind w:firstLine="709"/>
        <w:jc w:val="both"/>
        <w:rPr>
          <w:sz w:val="24"/>
          <w:szCs w:val="24"/>
        </w:rPr>
      </w:pPr>
      <w:r w:rsidRPr="00831874">
        <w:rPr>
          <w:sz w:val="24"/>
          <w:szCs w:val="24"/>
        </w:rPr>
        <w:t xml:space="preserve">14) объем распределяемой субсидии в рамках конкурсного отбора, порядок расчета размера субсидии, установленный настоящим Порядком, правила распределения субсидий по результатам конкурсного отбора, которые могут включать максимальный, минимальный размер субсидий, предоставляемой победителям конкурсного отбора, а также предельное количество победителей конкурсного отбора; </w:t>
      </w:r>
    </w:p>
    <w:p w:rsidR="0079518B" w:rsidRPr="00831874" w:rsidRDefault="0079518B" w:rsidP="00AB4E54">
      <w:pPr>
        <w:ind w:firstLine="709"/>
        <w:jc w:val="both"/>
        <w:rPr>
          <w:sz w:val="24"/>
          <w:szCs w:val="24"/>
        </w:rPr>
      </w:pPr>
      <w:r w:rsidRPr="00831874">
        <w:rPr>
          <w:sz w:val="24"/>
          <w:szCs w:val="24"/>
        </w:rPr>
        <w:t xml:space="preserve">15) 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пунктом 2.12 настоящего Порядка); </w:t>
      </w:r>
    </w:p>
    <w:p w:rsidR="0079518B" w:rsidRPr="00831874" w:rsidRDefault="0079518B" w:rsidP="00AB4E54">
      <w:pPr>
        <w:ind w:firstLine="709"/>
        <w:jc w:val="both"/>
        <w:rPr>
          <w:sz w:val="24"/>
          <w:szCs w:val="24"/>
        </w:rPr>
      </w:pPr>
      <w:r w:rsidRPr="00831874">
        <w:rPr>
          <w:sz w:val="24"/>
          <w:szCs w:val="24"/>
        </w:rPr>
        <w:t xml:space="preserve">16) срок, в течение которого победители конкурсного отбора должны подписать соглашения (в соответствии с </w:t>
      </w:r>
      <w:hyperlink w:anchor="p113" w:history="1">
        <w:r w:rsidRPr="00831874">
          <w:rPr>
            <w:sz w:val="24"/>
            <w:szCs w:val="24"/>
          </w:rPr>
          <w:t>пунктом</w:t>
        </w:r>
      </w:hyperlink>
      <w:r w:rsidRPr="00831874">
        <w:rPr>
          <w:sz w:val="24"/>
          <w:szCs w:val="24"/>
        </w:rPr>
        <w:t xml:space="preserve"> </w:t>
      </w:r>
      <w:r w:rsidR="00151BCA" w:rsidRPr="00831874">
        <w:rPr>
          <w:sz w:val="24"/>
          <w:szCs w:val="24"/>
        </w:rPr>
        <w:t>3.1</w:t>
      </w:r>
      <w:r w:rsidRPr="00831874">
        <w:rPr>
          <w:sz w:val="24"/>
          <w:szCs w:val="24"/>
        </w:rPr>
        <w:t xml:space="preserve"> настоящего Порядка); </w:t>
      </w:r>
    </w:p>
    <w:p w:rsidR="0079518B" w:rsidRPr="00831874" w:rsidRDefault="0079518B" w:rsidP="00AB4E54">
      <w:pPr>
        <w:ind w:firstLine="709"/>
        <w:jc w:val="both"/>
        <w:rPr>
          <w:sz w:val="24"/>
          <w:szCs w:val="24"/>
        </w:rPr>
      </w:pPr>
      <w:r w:rsidRPr="00831874">
        <w:rPr>
          <w:sz w:val="24"/>
          <w:szCs w:val="24"/>
        </w:rPr>
        <w:t xml:space="preserve">17) условия признания победителей конкурсного отбора уклонившимся от заключения соглашения (в соответствии с пунктом </w:t>
      </w:r>
      <w:r w:rsidR="00151BCA" w:rsidRPr="00831874">
        <w:rPr>
          <w:sz w:val="24"/>
          <w:szCs w:val="24"/>
        </w:rPr>
        <w:t>3.2</w:t>
      </w:r>
      <w:r w:rsidRPr="00831874">
        <w:rPr>
          <w:sz w:val="24"/>
          <w:szCs w:val="24"/>
        </w:rPr>
        <w:t xml:space="preserve"> настоящего Порядка); </w:t>
      </w:r>
    </w:p>
    <w:p w:rsidR="0079518B" w:rsidRPr="00831874" w:rsidRDefault="0079518B" w:rsidP="00AB4E54">
      <w:pPr>
        <w:ind w:firstLine="709"/>
        <w:jc w:val="both"/>
        <w:rPr>
          <w:sz w:val="24"/>
          <w:szCs w:val="24"/>
        </w:rPr>
      </w:pPr>
      <w:r w:rsidRPr="00831874">
        <w:rPr>
          <w:sz w:val="24"/>
          <w:szCs w:val="24"/>
        </w:rPr>
        <w:t xml:space="preserve">18) сроки размещения протокола подведения итогов конкурсного отбора на едином портале, а также при необходимости на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конкурсного отбора. </w:t>
      </w:r>
    </w:p>
    <w:p w:rsidR="0079518B" w:rsidRPr="00831874" w:rsidRDefault="000227D0" w:rsidP="00AB4E54">
      <w:pPr>
        <w:widowControl w:val="0"/>
        <w:autoSpaceDE w:val="0"/>
        <w:autoSpaceDN w:val="0"/>
        <w:adjustRightInd w:val="0"/>
        <w:ind w:firstLine="709"/>
        <w:jc w:val="both"/>
        <w:rPr>
          <w:sz w:val="24"/>
          <w:szCs w:val="24"/>
        </w:rPr>
      </w:pPr>
      <w:r w:rsidRPr="00831874">
        <w:rPr>
          <w:sz w:val="24"/>
          <w:szCs w:val="24"/>
        </w:rPr>
        <w:t>2.</w:t>
      </w:r>
      <w:r w:rsidR="0079518B" w:rsidRPr="00831874">
        <w:rPr>
          <w:sz w:val="24"/>
          <w:szCs w:val="24"/>
        </w:rPr>
        <w:t>6. Внесение Администрацией изменений в объявление о проведении конкурсного отбора осуществляется не позднее наступления даты окончания приема заявок участников конкурсного отбора с соблюдением следующих условий:</w:t>
      </w:r>
    </w:p>
    <w:p w:rsidR="0079518B" w:rsidRPr="00831874" w:rsidRDefault="00AB4E54" w:rsidP="00AB4E54">
      <w:pPr>
        <w:widowControl w:val="0"/>
        <w:autoSpaceDE w:val="0"/>
        <w:autoSpaceDN w:val="0"/>
        <w:adjustRightInd w:val="0"/>
        <w:ind w:firstLine="709"/>
        <w:jc w:val="both"/>
        <w:rPr>
          <w:sz w:val="24"/>
          <w:szCs w:val="24"/>
        </w:rPr>
      </w:pPr>
      <w:r>
        <w:rPr>
          <w:sz w:val="24"/>
          <w:szCs w:val="24"/>
        </w:rPr>
        <w:t>а)</w:t>
      </w:r>
      <w:r w:rsidR="0079518B" w:rsidRPr="00831874">
        <w:rPr>
          <w:sz w:val="24"/>
          <w:szCs w:val="24"/>
        </w:rPr>
        <w:t xml:space="preserve"> срок подачи участниками конкурсного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79518B" w:rsidRPr="00831874" w:rsidRDefault="00AB4E54" w:rsidP="00AB4E54">
      <w:pPr>
        <w:widowControl w:val="0"/>
        <w:autoSpaceDE w:val="0"/>
        <w:autoSpaceDN w:val="0"/>
        <w:adjustRightInd w:val="0"/>
        <w:ind w:firstLine="709"/>
        <w:jc w:val="both"/>
        <w:rPr>
          <w:sz w:val="24"/>
          <w:szCs w:val="24"/>
        </w:rPr>
      </w:pPr>
      <w:r>
        <w:rPr>
          <w:sz w:val="24"/>
          <w:szCs w:val="24"/>
        </w:rPr>
        <w:t>б)</w:t>
      </w:r>
      <w:r w:rsidR="0079518B" w:rsidRPr="00831874">
        <w:rPr>
          <w:sz w:val="24"/>
          <w:szCs w:val="24"/>
        </w:rPr>
        <w:t xml:space="preserve"> при внесении изменений в объявление о проведении конкурсного отбора изменение способа конкурсного отбора не допускается;</w:t>
      </w:r>
    </w:p>
    <w:p w:rsidR="0079518B" w:rsidRPr="00831874" w:rsidRDefault="00AB4E54" w:rsidP="00AB4E54">
      <w:pPr>
        <w:widowControl w:val="0"/>
        <w:autoSpaceDE w:val="0"/>
        <w:autoSpaceDN w:val="0"/>
        <w:adjustRightInd w:val="0"/>
        <w:ind w:firstLine="709"/>
        <w:jc w:val="both"/>
        <w:rPr>
          <w:sz w:val="24"/>
          <w:szCs w:val="24"/>
        </w:rPr>
      </w:pPr>
      <w:r>
        <w:rPr>
          <w:sz w:val="24"/>
          <w:szCs w:val="24"/>
        </w:rPr>
        <w:t>в)</w:t>
      </w:r>
      <w:r w:rsidR="0079518B" w:rsidRPr="00831874">
        <w:rPr>
          <w:sz w:val="24"/>
          <w:szCs w:val="24"/>
        </w:rPr>
        <w:t xml:space="preserve"> 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 предусматривающее право участников конкурсного отбора внести изменения в заявки;</w:t>
      </w:r>
    </w:p>
    <w:p w:rsidR="0079518B" w:rsidRPr="00831874" w:rsidRDefault="00AB4E54" w:rsidP="00AB4E54">
      <w:pPr>
        <w:widowControl w:val="0"/>
        <w:autoSpaceDE w:val="0"/>
        <w:autoSpaceDN w:val="0"/>
        <w:adjustRightInd w:val="0"/>
        <w:ind w:firstLine="709"/>
        <w:jc w:val="both"/>
        <w:rPr>
          <w:sz w:val="24"/>
          <w:szCs w:val="24"/>
        </w:rPr>
      </w:pPr>
      <w:r>
        <w:rPr>
          <w:sz w:val="24"/>
          <w:szCs w:val="24"/>
        </w:rPr>
        <w:t>г)</w:t>
      </w:r>
      <w:r w:rsidR="0079518B" w:rsidRPr="00831874">
        <w:rPr>
          <w:sz w:val="24"/>
          <w:szCs w:val="24"/>
        </w:rPr>
        <w:t xml:space="preserve"> участники конкурсного отбора, подавшие заявку,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конкурсного отбора, с использованием системы «Электронный бюджет».</w:t>
      </w:r>
    </w:p>
    <w:p w:rsidR="0079518B" w:rsidRPr="00831874" w:rsidRDefault="000227D0" w:rsidP="00AB4E54">
      <w:pPr>
        <w:widowControl w:val="0"/>
        <w:autoSpaceDE w:val="0"/>
        <w:autoSpaceDN w:val="0"/>
        <w:adjustRightInd w:val="0"/>
        <w:ind w:firstLine="709"/>
        <w:jc w:val="both"/>
        <w:rPr>
          <w:sz w:val="24"/>
          <w:szCs w:val="24"/>
        </w:rPr>
      </w:pPr>
      <w:r w:rsidRPr="00831874">
        <w:rPr>
          <w:sz w:val="24"/>
          <w:szCs w:val="24"/>
        </w:rPr>
        <w:t>2.</w:t>
      </w:r>
      <w:r w:rsidR="0079518B" w:rsidRPr="00831874">
        <w:rPr>
          <w:sz w:val="24"/>
          <w:szCs w:val="24"/>
        </w:rPr>
        <w:t>7.</w:t>
      </w:r>
      <w:r w:rsidR="0079518B" w:rsidRPr="00831874">
        <w:rPr>
          <w:rFonts w:ascii="Arial" w:hAnsi="Arial" w:cs="Arial"/>
          <w:sz w:val="24"/>
          <w:szCs w:val="24"/>
        </w:rPr>
        <w:t xml:space="preserve"> </w:t>
      </w:r>
      <w:r w:rsidR="0079518B" w:rsidRPr="00831874">
        <w:rPr>
          <w:sz w:val="24"/>
          <w:szCs w:val="24"/>
        </w:rPr>
        <w:t>Администрация может отменить проведение конкурсного отбора в случае уменьшения лимитов бюджетных обязательств.</w:t>
      </w:r>
    </w:p>
    <w:p w:rsidR="0079518B" w:rsidRPr="00831874" w:rsidRDefault="0079518B" w:rsidP="00AB4E54">
      <w:pPr>
        <w:widowControl w:val="0"/>
        <w:autoSpaceDE w:val="0"/>
        <w:autoSpaceDN w:val="0"/>
        <w:adjustRightInd w:val="0"/>
        <w:ind w:firstLine="709"/>
        <w:jc w:val="both"/>
        <w:rPr>
          <w:sz w:val="24"/>
          <w:szCs w:val="24"/>
        </w:rPr>
      </w:pPr>
      <w:r w:rsidRPr="00831874">
        <w:rPr>
          <w:sz w:val="24"/>
          <w:szCs w:val="24"/>
        </w:rPr>
        <w:t>Объявление об отмене проведения конкурсного отбора формируется Администрацией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Администрации (уполномоченным им лицом) и размещается на едином портале не позднее чем за 1 рабочий день до даты окончания подачи заявок с указанием причины отмены.</w:t>
      </w:r>
    </w:p>
    <w:p w:rsidR="0079518B" w:rsidRPr="00831874" w:rsidRDefault="0079518B" w:rsidP="00AB4E54">
      <w:pPr>
        <w:widowControl w:val="0"/>
        <w:autoSpaceDE w:val="0"/>
        <w:autoSpaceDN w:val="0"/>
        <w:adjustRightInd w:val="0"/>
        <w:ind w:firstLine="709"/>
        <w:jc w:val="both"/>
        <w:rPr>
          <w:sz w:val="24"/>
          <w:szCs w:val="24"/>
        </w:rPr>
      </w:pPr>
      <w:r w:rsidRPr="00831874">
        <w:rPr>
          <w:sz w:val="24"/>
          <w:szCs w:val="24"/>
        </w:rPr>
        <w:t>Участники конкурсного отбора, подавшие заявки, информируются об отмене проведения конкурсного отбора в системе «Электронный бюджет».</w:t>
      </w:r>
    </w:p>
    <w:p w:rsidR="0079518B" w:rsidRPr="00831874" w:rsidRDefault="000227D0" w:rsidP="00AB4E54">
      <w:pPr>
        <w:ind w:firstLine="709"/>
        <w:jc w:val="both"/>
        <w:rPr>
          <w:color w:val="000000"/>
          <w:sz w:val="24"/>
          <w:szCs w:val="24"/>
        </w:rPr>
      </w:pPr>
      <w:r w:rsidRPr="00831874">
        <w:rPr>
          <w:sz w:val="24"/>
          <w:szCs w:val="24"/>
        </w:rPr>
        <w:t>2.</w:t>
      </w:r>
      <w:r w:rsidR="0079518B" w:rsidRPr="00831874">
        <w:rPr>
          <w:sz w:val="24"/>
          <w:szCs w:val="24"/>
        </w:rPr>
        <w:t xml:space="preserve">8. До начала проведения отбора, для рассмотрения и оценки заявок, представленных на участие в конкурсном отборе, создается комиссия. </w:t>
      </w:r>
      <w:r w:rsidR="0079518B" w:rsidRPr="00831874">
        <w:rPr>
          <w:color w:val="000000"/>
          <w:sz w:val="24"/>
          <w:szCs w:val="24"/>
        </w:rPr>
        <w:t>Постановлением Администрации утверждается положение о комиссии, содержащее:</w:t>
      </w:r>
    </w:p>
    <w:p w:rsidR="0079518B" w:rsidRPr="00831874" w:rsidRDefault="00AB4E54" w:rsidP="00AB4E54">
      <w:pPr>
        <w:ind w:firstLine="709"/>
        <w:jc w:val="both"/>
        <w:rPr>
          <w:color w:val="000000"/>
          <w:sz w:val="24"/>
          <w:szCs w:val="24"/>
        </w:rPr>
      </w:pPr>
      <w:r>
        <w:rPr>
          <w:color w:val="000000"/>
          <w:sz w:val="24"/>
          <w:szCs w:val="24"/>
        </w:rPr>
        <w:lastRenderedPageBreak/>
        <w:t>1)</w:t>
      </w:r>
      <w:r w:rsidR="0079518B" w:rsidRPr="00831874">
        <w:rPr>
          <w:color w:val="000000"/>
          <w:sz w:val="24"/>
          <w:szCs w:val="24"/>
        </w:rPr>
        <w:t xml:space="preserve"> информацию о председателе комиссии, персональном составе комиссии, порядке ее работы;</w:t>
      </w:r>
    </w:p>
    <w:p w:rsidR="0079518B" w:rsidRPr="00831874" w:rsidRDefault="00AB4E54" w:rsidP="00AB4E54">
      <w:pPr>
        <w:ind w:firstLine="709"/>
        <w:jc w:val="both"/>
        <w:rPr>
          <w:color w:val="000000"/>
          <w:sz w:val="24"/>
          <w:szCs w:val="24"/>
        </w:rPr>
      </w:pPr>
      <w:r>
        <w:rPr>
          <w:color w:val="000000"/>
          <w:sz w:val="24"/>
          <w:szCs w:val="24"/>
        </w:rPr>
        <w:t>2)</w:t>
      </w:r>
      <w:r w:rsidR="0079518B" w:rsidRPr="00831874">
        <w:rPr>
          <w:color w:val="000000"/>
          <w:sz w:val="24"/>
          <w:szCs w:val="24"/>
        </w:rPr>
        <w:t xml:space="preserve"> информацию о полномочиях комиссии, к которым относятся:</w:t>
      </w:r>
    </w:p>
    <w:p w:rsidR="0079518B" w:rsidRPr="00831874" w:rsidRDefault="00AB4E54" w:rsidP="00AB4E54">
      <w:pPr>
        <w:ind w:firstLine="709"/>
        <w:jc w:val="both"/>
        <w:rPr>
          <w:color w:val="000000"/>
          <w:sz w:val="24"/>
          <w:szCs w:val="24"/>
        </w:rPr>
      </w:pPr>
      <w:r>
        <w:rPr>
          <w:color w:val="000000"/>
          <w:sz w:val="24"/>
          <w:szCs w:val="24"/>
        </w:rPr>
        <w:t>3)</w:t>
      </w:r>
      <w:r w:rsidR="0079518B" w:rsidRPr="00831874">
        <w:rPr>
          <w:color w:val="000000"/>
          <w:sz w:val="24"/>
          <w:szCs w:val="24"/>
        </w:rPr>
        <w:t xml:space="preserve"> рассмотрение и оценка заявок, принятие решения о признании конкурсного отбора несостоявшимся;</w:t>
      </w:r>
    </w:p>
    <w:p w:rsidR="0079518B" w:rsidRPr="00831874" w:rsidRDefault="00AB4E54" w:rsidP="00AB4E54">
      <w:pPr>
        <w:ind w:firstLine="709"/>
        <w:jc w:val="both"/>
        <w:rPr>
          <w:color w:val="000000"/>
          <w:sz w:val="24"/>
          <w:szCs w:val="24"/>
        </w:rPr>
      </w:pPr>
      <w:r>
        <w:rPr>
          <w:color w:val="000000"/>
          <w:sz w:val="24"/>
          <w:szCs w:val="24"/>
        </w:rPr>
        <w:t>4)</w:t>
      </w:r>
      <w:r w:rsidR="0079518B" w:rsidRPr="00831874">
        <w:rPr>
          <w:color w:val="000000"/>
          <w:sz w:val="24"/>
          <w:szCs w:val="24"/>
        </w:rPr>
        <w:t xml:space="preserve"> подписание протоколов, формируемых в процессе проведения конкурсного отбора, содержащих информацию о принятых комиссией решениях;</w:t>
      </w:r>
    </w:p>
    <w:p w:rsidR="0079518B" w:rsidRPr="00831874" w:rsidRDefault="00AB4E54" w:rsidP="00AB4E54">
      <w:pPr>
        <w:ind w:firstLine="709"/>
        <w:jc w:val="both"/>
        <w:rPr>
          <w:color w:val="000000"/>
          <w:sz w:val="24"/>
          <w:szCs w:val="24"/>
        </w:rPr>
      </w:pPr>
      <w:r>
        <w:rPr>
          <w:color w:val="000000"/>
          <w:sz w:val="24"/>
          <w:szCs w:val="24"/>
        </w:rPr>
        <w:t>5)</w:t>
      </w:r>
      <w:r w:rsidR="0079518B" w:rsidRPr="00831874">
        <w:rPr>
          <w:color w:val="000000"/>
          <w:sz w:val="24"/>
          <w:szCs w:val="24"/>
        </w:rPr>
        <w:t xml:space="preserve"> осуществление запроса у участника конкурсного отбора разъяснения в отношении представленных им документов и информации (при необходимости);</w:t>
      </w:r>
    </w:p>
    <w:p w:rsidR="0079518B" w:rsidRPr="00831874" w:rsidRDefault="00AB4E54" w:rsidP="00AB4E54">
      <w:pPr>
        <w:ind w:firstLine="709"/>
        <w:jc w:val="both"/>
        <w:rPr>
          <w:sz w:val="24"/>
          <w:szCs w:val="24"/>
        </w:rPr>
      </w:pPr>
      <w:r>
        <w:rPr>
          <w:color w:val="000000"/>
          <w:sz w:val="24"/>
          <w:szCs w:val="24"/>
        </w:rPr>
        <w:t>6)</w:t>
      </w:r>
      <w:r w:rsidR="0079518B" w:rsidRPr="00831874">
        <w:rPr>
          <w:color w:val="000000"/>
          <w:sz w:val="24"/>
          <w:szCs w:val="24"/>
        </w:rPr>
        <w:t xml:space="preserve"> единоличное подписание председателем комиссии протоколов, формируемых в процессе проведения конкурсного отбора.</w:t>
      </w:r>
    </w:p>
    <w:p w:rsidR="0079518B" w:rsidRPr="00831874" w:rsidRDefault="0079518B" w:rsidP="00AB4E54">
      <w:pPr>
        <w:ind w:firstLine="709"/>
        <w:jc w:val="both"/>
        <w:rPr>
          <w:color w:val="000000"/>
          <w:sz w:val="24"/>
          <w:szCs w:val="24"/>
        </w:rPr>
      </w:pPr>
      <w:r w:rsidRPr="00831874">
        <w:rPr>
          <w:color w:val="000000"/>
          <w:sz w:val="24"/>
          <w:szCs w:val="24"/>
        </w:rPr>
        <w:t>Постановление Администрации о создании комиссии размещается на едином портале и включается в объявление о проведении конкурсного отбора.</w:t>
      </w:r>
    </w:p>
    <w:p w:rsidR="0079518B" w:rsidRPr="00831874" w:rsidRDefault="000227D0" w:rsidP="00AB4E54">
      <w:pPr>
        <w:widowControl w:val="0"/>
        <w:autoSpaceDE w:val="0"/>
        <w:autoSpaceDN w:val="0"/>
        <w:adjustRightInd w:val="0"/>
        <w:ind w:firstLine="709"/>
        <w:jc w:val="both"/>
        <w:rPr>
          <w:sz w:val="24"/>
          <w:szCs w:val="24"/>
        </w:rPr>
      </w:pPr>
      <w:r w:rsidRPr="00831874">
        <w:rPr>
          <w:sz w:val="24"/>
          <w:szCs w:val="24"/>
        </w:rPr>
        <w:t>2.</w:t>
      </w:r>
      <w:r w:rsidR="0079518B" w:rsidRPr="00831874">
        <w:rPr>
          <w:sz w:val="24"/>
          <w:szCs w:val="24"/>
        </w:rPr>
        <w:t>9.</w:t>
      </w:r>
      <w:r w:rsidR="0079518B" w:rsidRPr="00831874">
        <w:rPr>
          <w:rFonts w:ascii="Arial" w:hAnsi="Arial" w:cs="Arial"/>
          <w:sz w:val="24"/>
          <w:szCs w:val="24"/>
        </w:rPr>
        <w:t xml:space="preserve"> </w:t>
      </w:r>
      <w:r w:rsidR="0079518B" w:rsidRPr="00831874">
        <w:rPr>
          <w:sz w:val="24"/>
          <w:szCs w:val="24"/>
        </w:rPr>
        <w:t>Для участия в конкурсном отборе участник конкурсного отбора в сроки, установленные в объявлении о проведении конкурсного отбора для подачи заявки, формирует заявку в электронной форме посредством заполнения соответствующих экранных форм веб-интерфейса системы «Электронный бюджет».</w:t>
      </w:r>
    </w:p>
    <w:p w:rsidR="0079518B" w:rsidRPr="00831874" w:rsidRDefault="0079518B" w:rsidP="00AB4E54">
      <w:pPr>
        <w:widowControl w:val="0"/>
        <w:autoSpaceDE w:val="0"/>
        <w:autoSpaceDN w:val="0"/>
        <w:adjustRightInd w:val="0"/>
        <w:ind w:firstLine="709"/>
        <w:jc w:val="both"/>
        <w:rPr>
          <w:sz w:val="24"/>
          <w:szCs w:val="24"/>
        </w:rPr>
      </w:pPr>
      <w:r w:rsidRPr="00831874">
        <w:rPr>
          <w:sz w:val="24"/>
          <w:szCs w:val="24"/>
        </w:rPr>
        <w:t>Заявка на участие в конкурсном отборе должна соответствовать требованиям, установленным в объявлении о проведении конкурсного отбора, и содержать:</w:t>
      </w:r>
    </w:p>
    <w:p w:rsidR="0079518B" w:rsidRPr="00831874" w:rsidRDefault="00AB4E54" w:rsidP="00AB4E54">
      <w:pPr>
        <w:widowControl w:val="0"/>
        <w:autoSpaceDE w:val="0"/>
        <w:autoSpaceDN w:val="0"/>
        <w:adjustRightInd w:val="0"/>
        <w:ind w:firstLine="709"/>
        <w:jc w:val="both"/>
        <w:rPr>
          <w:sz w:val="24"/>
          <w:szCs w:val="24"/>
        </w:rPr>
      </w:pPr>
      <w:r>
        <w:rPr>
          <w:sz w:val="24"/>
          <w:szCs w:val="24"/>
        </w:rPr>
        <w:t>1)</w:t>
      </w:r>
      <w:r w:rsidR="0079518B" w:rsidRPr="00831874">
        <w:rPr>
          <w:sz w:val="24"/>
          <w:szCs w:val="24"/>
        </w:rPr>
        <w:t xml:space="preserve"> информацию об участнике конкурсного отбора;</w:t>
      </w:r>
    </w:p>
    <w:p w:rsidR="0079518B" w:rsidRPr="00831874" w:rsidRDefault="00AB4E54" w:rsidP="00AB4E54">
      <w:pPr>
        <w:widowControl w:val="0"/>
        <w:autoSpaceDE w:val="0"/>
        <w:autoSpaceDN w:val="0"/>
        <w:adjustRightInd w:val="0"/>
        <w:ind w:firstLine="709"/>
        <w:jc w:val="both"/>
        <w:rPr>
          <w:sz w:val="24"/>
          <w:szCs w:val="24"/>
        </w:rPr>
      </w:pPr>
      <w:r>
        <w:rPr>
          <w:sz w:val="24"/>
          <w:szCs w:val="24"/>
        </w:rPr>
        <w:t>2)</w:t>
      </w:r>
      <w:r w:rsidR="0079518B" w:rsidRPr="00831874">
        <w:rPr>
          <w:sz w:val="24"/>
          <w:szCs w:val="24"/>
        </w:rPr>
        <w:t xml:space="preserve"> документы, подтверждающие соответствие участника конкурсного отбора требованиям, установленным настоящим Порядком и объявлением о конкурсном отборе;</w:t>
      </w:r>
    </w:p>
    <w:p w:rsidR="0079518B" w:rsidRPr="00831874" w:rsidRDefault="00AB4E54" w:rsidP="00AB4E54">
      <w:pPr>
        <w:widowControl w:val="0"/>
        <w:autoSpaceDE w:val="0"/>
        <w:autoSpaceDN w:val="0"/>
        <w:adjustRightInd w:val="0"/>
        <w:ind w:firstLine="709"/>
        <w:jc w:val="both"/>
        <w:rPr>
          <w:sz w:val="24"/>
          <w:szCs w:val="24"/>
        </w:rPr>
      </w:pPr>
      <w:r>
        <w:rPr>
          <w:sz w:val="24"/>
          <w:szCs w:val="24"/>
        </w:rPr>
        <w:t>3)</w:t>
      </w:r>
      <w:r w:rsidR="0079518B" w:rsidRPr="00831874">
        <w:rPr>
          <w:sz w:val="24"/>
          <w:szCs w:val="24"/>
        </w:rPr>
        <w:t xml:space="preserve"> предлагаемые участником конкурсного отбора значения результата предоставления субсидии;</w:t>
      </w:r>
    </w:p>
    <w:p w:rsidR="0079518B" w:rsidRPr="00831874" w:rsidRDefault="00AB4E54" w:rsidP="00AB4E54">
      <w:pPr>
        <w:widowControl w:val="0"/>
        <w:autoSpaceDE w:val="0"/>
        <w:autoSpaceDN w:val="0"/>
        <w:adjustRightInd w:val="0"/>
        <w:ind w:firstLine="709"/>
        <w:jc w:val="both"/>
        <w:rPr>
          <w:sz w:val="24"/>
          <w:szCs w:val="24"/>
        </w:rPr>
      </w:pPr>
      <w:r>
        <w:rPr>
          <w:sz w:val="24"/>
          <w:szCs w:val="24"/>
        </w:rPr>
        <w:t>4)</w:t>
      </w:r>
      <w:r w:rsidR="0079518B" w:rsidRPr="00831874">
        <w:rPr>
          <w:sz w:val="24"/>
          <w:szCs w:val="24"/>
        </w:rPr>
        <w:t xml:space="preserve"> размер запрашиваемой субсидии;</w:t>
      </w:r>
    </w:p>
    <w:p w:rsidR="0079518B" w:rsidRPr="00831874" w:rsidRDefault="00AB4E54" w:rsidP="00AB4E54">
      <w:pPr>
        <w:widowControl w:val="0"/>
        <w:autoSpaceDE w:val="0"/>
        <w:autoSpaceDN w:val="0"/>
        <w:adjustRightInd w:val="0"/>
        <w:ind w:firstLine="709"/>
        <w:jc w:val="both"/>
        <w:rPr>
          <w:sz w:val="24"/>
          <w:szCs w:val="24"/>
        </w:rPr>
      </w:pPr>
      <w:r>
        <w:rPr>
          <w:sz w:val="24"/>
          <w:szCs w:val="24"/>
        </w:rPr>
        <w:t>5)</w:t>
      </w:r>
      <w:r w:rsidR="0079518B" w:rsidRPr="00831874">
        <w:rPr>
          <w:sz w:val="24"/>
          <w:szCs w:val="24"/>
        </w:rPr>
        <w:t xml:space="preserve"> информацию по каждому критерию оценки, показателю критериев оценки (при необходимости);</w:t>
      </w:r>
    </w:p>
    <w:p w:rsidR="0079518B" w:rsidRPr="00831874" w:rsidRDefault="00AB4E54" w:rsidP="00AB4E54">
      <w:pPr>
        <w:widowControl w:val="0"/>
        <w:autoSpaceDE w:val="0"/>
        <w:autoSpaceDN w:val="0"/>
        <w:adjustRightInd w:val="0"/>
        <w:ind w:firstLine="709"/>
        <w:jc w:val="both"/>
        <w:rPr>
          <w:sz w:val="24"/>
          <w:szCs w:val="24"/>
        </w:rPr>
      </w:pPr>
      <w:r>
        <w:rPr>
          <w:sz w:val="24"/>
          <w:szCs w:val="24"/>
        </w:rPr>
        <w:t>6)</w:t>
      </w:r>
      <w:r w:rsidR="0079518B" w:rsidRPr="00831874">
        <w:rPr>
          <w:sz w:val="24"/>
          <w:szCs w:val="24"/>
        </w:rPr>
        <w:t xml:space="preserve"> сведения и документы, подтверждающие информацию по каждому критерию оценки, показателю критериев оценки (при необходимости), определенные настоящим Порядком.</w:t>
      </w:r>
    </w:p>
    <w:p w:rsidR="0079518B" w:rsidRPr="00831874" w:rsidRDefault="0079518B" w:rsidP="00AB4E54">
      <w:pPr>
        <w:widowControl w:val="0"/>
        <w:autoSpaceDE w:val="0"/>
        <w:autoSpaceDN w:val="0"/>
        <w:adjustRightInd w:val="0"/>
        <w:ind w:firstLine="709"/>
        <w:jc w:val="both"/>
        <w:rPr>
          <w:sz w:val="24"/>
          <w:szCs w:val="24"/>
        </w:rPr>
      </w:pPr>
      <w:r w:rsidRPr="00831874">
        <w:rPr>
          <w:sz w:val="24"/>
          <w:szCs w:val="24"/>
        </w:rPr>
        <w:t xml:space="preserve">Заявка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«Электронный бюджет». </w:t>
      </w:r>
    </w:p>
    <w:p w:rsidR="00301D71" w:rsidRPr="00831874" w:rsidRDefault="000227D0" w:rsidP="00AB4E54">
      <w:pPr>
        <w:widowControl w:val="0"/>
        <w:autoSpaceDE w:val="0"/>
        <w:autoSpaceDN w:val="0"/>
        <w:adjustRightInd w:val="0"/>
        <w:ind w:firstLine="709"/>
        <w:jc w:val="both"/>
        <w:rPr>
          <w:sz w:val="24"/>
          <w:szCs w:val="24"/>
        </w:rPr>
      </w:pPr>
      <w:r w:rsidRPr="00831874">
        <w:rPr>
          <w:sz w:val="24"/>
          <w:szCs w:val="24"/>
        </w:rPr>
        <w:t>2.</w:t>
      </w:r>
      <w:r w:rsidR="00301D71" w:rsidRPr="00831874">
        <w:rPr>
          <w:sz w:val="24"/>
          <w:szCs w:val="24"/>
        </w:rPr>
        <w:t>10. Вместе с заявкой участник конкурсного отбора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301D71" w:rsidRPr="00831874" w:rsidRDefault="00301D71" w:rsidP="00AB4E54">
      <w:pPr>
        <w:widowControl w:val="0"/>
        <w:autoSpaceDE w:val="0"/>
        <w:autoSpaceDN w:val="0"/>
        <w:adjustRightInd w:val="0"/>
        <w:ind w:firstLine="709"/>
        <w:jc w:val="both"/>
        <w:rPr>
          <w:sz w:val="24"/>
          <w:szCs w:val="24"/>
        </w:rPr>
      </w:pPr>
      <w:r w:rsidRPr="00831874">
        <w:rPr>
          <w:sz w:val="24"/>
          <w:szCs w:val="24"/>
        </w:rPr>
        <w:t xml:space="preserve">1) </w:t>
      </w:r>
      <w:r w:rsidR="00013DD7" w:rsidRPr="00831874">
        <w:rPr>
          <w:sz w:val="24"/>
          <w:szCs w:val="24"/>
        </w:rPr>
        <w:t>учредительные документы</w:t>
      </w:r>
      <w:r w:rsidRPr="00831874">
        <w:rPr>
          <w:sz w:val="24"/>
          <w:szCs w:val="24"/>
        </w:rPr>
        <w:t xml:space="preserve"> (для юридических лиц);</w:t>
      </w:r>
    </w:p>
    <w:p w:rsidR="003B0020" w:rsidRPr="00831874" w:rsidRDefault="00013DD7" w:rsidP="00AB4E54">
      <w:pPr>
        <w:widowControl w:val="0"/>
        <w:autoSpaceDE w:val="0"/>
        <w:autoSpaceDN w:val="0"/>
        <w:adjustRightInd w:val="0"/>
        <w:ind w:firstLine="709"/>
        <w:jc w:val="both"/>
        <w:rPr>
          <w:sz w:val="24"/>
          <w:szCs w:val="24"/>
        </w:rPr>
      </w:pPr>
      <w:r w:rsidRPr="00831874">
        <w:rPr>
          <w:sz w:val="24"/>
          <w:szCs w:val="24"/>
        </w:rPr>
        <w:t>2</w:t>
      </w:r>
      <w:r w:rsidR="00301D71" w:rsidRPr="00831874">
        <w:rPr>
          <w:sz w:val="24"/>
          <w:szCs w:val="24"/>
        </w:rPr>
        <w:t xml:space="preserve">) </w:t>
      </w:r>
      <w:r w:rsidRPr="00831874">
        <w:rPr>
          <w:bCs/>
          <w:sz w:val="24"/>
          <w:szCs w:val="24"/>
          <w:shd w:val="clear" w:color="auto" w:fill="FFFFFF"/>
        </w:rPr>
        <w:t xml:space="preserve">действующая лицензия </w:t>
      </w:r>
      <w:r w:rsidR="00A25F67" w:rsidRPr="00831874">
        <w:rPr>
          <w:bCs/>
          <w:sz w:val="24"/>
          <w:szCs w:val="24"/>
          <w:shd w:val="clear" w:color="auto" w:fill="FFFFFF"/>
        </w:rPr>
        <w:t>и/</w:t>
      </w:r>
      <w:r w:rsidRPr="00831874">
        <w:rPr>
          <w:bCs/>
          <w:sz w:val="24"/>
          <w:szCs w:val="24"/>
          <w:shd w:val="clear" w:color="auto" w:fill="FFFFFF"/>
        </w:rPr>
        <w:t xml:space="preserve">или выписка </w:t>
      </w:r>
      <w:r w:rsidR="00301D71" w:rsidRPr="00831874">
        <w:rPr>
          <w:bCs/>
          <w:sz w:val="24"/>
          <w:szCs w:val="24"/>
          <w:shd w:val="clear" w:color="auto" w:fill="FFFFFF"/>
        </w:rPr>
        <w:t>из реестра лицензий</w:t>
      </w:r>
      <w:r w:rsidR="00301D71" w:rsidRPr="00831874">
        <w:rPr>
          <w:sz w:val="24"/>
          <w:szCs w:val="24"/>
          <w:shd w:val="clear" w:color="auto" w:fill="FFFFFF"/>
        </w:rPr>
        <w:t>,</w:t>
      </w:r>
      <w:r w:rsidRPr="00831874">
        <w:rPr>
          <w:sz w:val="24"/>
          <w:szCs w:val="24"/>
          <w:shd w:val="clear" w:color="auto" w:fill="FFFFFF"/>
        </w:rPr>
        <w:t xml:space="preserve"> предоставленная</w:t>
      </w:r>
      <w:r w:rsidR="00301D71" w:rsidRPr="00831874">
        <w:rPr>
          <w:sz w:val="24"/>
          <w:szCs w:val="24"/>
          <w:shd w:val="clear" w:color="auto" w:fill="FFFFFF"/>
        </w:rPr>
        <w:t xml:space="preserve"> по форме, утверждаемой постановлением Правительства Российской Федерации, на</w:t>
      </w:r>
      <w:r w:rsidR="00301D71" w:rsidRPr="00831874">
        <w:rPr>
          <w:sz w:val="24"/>
          <w:szCs w:val="24"/>
        </w:rPr>
        <w:t xml:space="preserve"> осуществление деятельности по перевозкам внутренним водным транспортом грузов, пассажиров и их багажа;</w:t>
      </w:r>
    </w:p>
    <w:p w:rsidR="00301D71" w:rsidRPr="00831874" w:rsidRDefault="00013DD7" w:rsidP="00AB4E54">
      <w:pPr>
        <w:widowControl w:val="0"/>
        <w:autoSpaceDE w:val="0"/>
        <w:autoSpaceDN w:val="0"/>
        <w:adjustRightInd w:val="0"/>
        <w:ind w:firstLine="709"/>
        <w:jc w:val="both"/>
        <w:rPr>
          <w:sz w:val="24"/>
          <w:szCs w:val="24"/>
        </w:rPr>
      </w:pPr>
      <w:r w:rsidRPr="00831874">
        <w:rPr>
          <w:sz w:val="24"/>
          <w:szCs w:val="24"/>
        </w:rPr>
        <w:t>3</w:t>
      </w:r>
      <w:r w:rsidR="00301D71" w:rsidRPr="00831874">
        <w:rPr>
          <w:sz w:val="24"/>
          <w:szCs w:val="24"/>
        </w:rPr>
        <w:t xml:space="preserve">) </w:t>
      </w:r>
      <w:hyperlink w:anchor="Par186" w:history="1">
        <w:r w:rsidR="00301D71" w:rsidRPr="00831874">
          <w:rPr>
            <w:sz w:val="24"/>
            <w:szCs w:val="24"/>
          </w:rPr>
          <w:t>перечень</w:t>
        </w:r>
      </w:hyperlink>
      <w:r w:rsidR="00301D71" w:rsidRPr="00831874">
        <w:rPr>
          <w:sz w:val="24"/>
          <w:szCs w:val="24"/>
        </w:rPr>
        <w:t xml:space="preserve"> судов, с использованием которых предполагается осуществлять речные перевозки;</w:t>
      </w:r>
    </w:p>
    <w:p w:rsidR="00301D71" w:rsidRPr="00831874" w:rsidRDefault="00013DD7" w:rsidP="00AB4E54">
      <w:pPr>
        <w:widowControl w:val="0"/>
        <w:autoSpaceDE w:val="0"/>
        <w:autoSpaceDN w:val="0"/>
        <w:adjustRightInd w:val="0"/>
        <w:ind w:firstLine="709"/>
        <w:jc w:val="both"/>
        <w:rPr>
          <w:bCs/>
          <w:sz w:val="24"/>
          <w:szCs w:val="24"/>
        </w:rPr>
      </w:pPr>
      <w:r w:rsidRPr="00831874">
        <w:rPr>
          <w:bCs/>
          <w:sz w:val="24"/>
          <w:szCs w:val="24"/>
        </w:rPr>
        <w:t>4</w:t>
      </w:r>
      <w:r w:rsidR="00301D71" w:rsidRPr="00831874">
        <w:rPr>
          <w:bCs/>
          <w:sz w:val="24"/>
          <w:szCs w:val="24"/>
        </w:rPr>
        <w:t>)</w:t>
      </w:r>
      <w:r w:rsidRPr="00831874">
        <w:rPr>
          <w:bCs/>
          <w:sz w:val="24"/>
          <w:szCs w:val="24"/>
        </w:rPr>
        <w:t xml:space="preserve"> правоустанавливающие документы</w:t>
      </w:r>
      <w:r w:rsidR="00301D71" w:rsidRPr="00831874">
        <w:rPr>
          <w:bCs/>
          <w:sz w:val="24"/>
          <w:szCs w:val="24"/>
        </w:rPr>
        <w:t xml:space="preserve"> на суда, которые будут использоваться для осуществления </w:t>
      </w:r>
      <w:r w:rsidRPr="00831874">
        <w:rPr>
          <w:bCs/>
          <w:sz w:val="24"/>
          <w:szCs w:val="24"/>
        </w:rPr>
        <w:t>водных</w:t>
      </w:r>
      <w:r w:rsidR="00301D71" w:rsidRPr="00831874">
        <w:rPr>
          <w:bCs/>
          <w:sz w:val="24"/>
          <w:szCs w:val="24"/>
        </w:rPr>
        <w:t xml:space="preserve"> перевозок (</w:t>
      </w:r>
      <w:r w:rsidRPr="00831874">
        <w:rPr>
          <w:bCs/>
          <w:sz w:val="24"/>
          <w:szCs w:val="24"/>
        </w:rPr>
        <w:t>договор аренды судна или свидетельство</w:t>
      </w:r>
      <w:r w:rsidR="00301D71" w:rsidRPr="00831874">
        <w:rPr>
          <w:bCs/>
          <w:sz w:val="24"/>
          <w:szCs w:val="24"/>
        </w:rPr>
        <w:t xml:space="preserve"> о праве собственности на судно, для маломерных судов – судовой билет, иные документы);</w:t>
      </w:r>
    </w:p>
    <w:p w:rsidR="00301D71" w:rsidRPr="00831874" w:rsidRDefault="00013DD7" w:rsidP="00AB4E54">
      <w:pPr>
        <w:widowControl w:val="0"/>
        <w:autoSpaceDE w:val="0"/>
        <w:autoSpaceDN w:val="0"/>
        <w:adjustRightInd w:val="0"/>
        <w:ind w:firstLine="709"/>
        <w:jc w:val="both"/>
        <w:rPr>
          <w:sz w:val="24"/>
          <w:szCs w:val="24"/>
        </w:rPr>
      </w:pPr>
      <w:r w:rsidRPr="00831874">
        <w:rPr>
          <w:sz w:val="24"/>
          <w:szCs w:val="24"/>
        </w:rPr>
        <w:t>5</w:t>
      </w:r>
      <w:r w:rsidR="00301D71" w:rsidRPr="00831874">
        <w:rPr>
          <w:sz w:val="24"/>
          <w:szCs w:val="24"/>
        </w:rPr>
        <w:t>) выписка из Государственного судового реестра Российской Федерации;</w:t>
      </w:r>
    </w:p>
    <w:p w:rsidR="00301D71" w:rsidRPr="00831874" w:rsidRDefault="00013DD7" w:rsidP="00AB4E54">
      <w:pPr>
        <w:widowControl w:val="0"/>
        <w:autoSpaceDE w:val="0"/>
        <w:autoSpaceDN w:val="0"/>
        <w:adjustRightInd w:val="0"/>
        <w:ind w:firstLine="709"/>
        <w:jc w:val="both"/>
        <w:rPr>
          <w:sz w:val="24"/>
          <w:szCs w:val="24"/>
        </w:rPr>
      </w:pPr>
      <w:r w:rsidRPr="00831874">
        <w:rPr>
          <w:sz w:val="24"/>
          <w:szCs w:val="24"/>
        </w:rPr>
        <w:t>6</w:t>
      </w:r>
      <w:r w:rsidR="00301D71" w:rsidRPr="00831874">
        <w:rPr>
          <w:sz w:val="24"/>
          <w:szCs w:val="24"/>
        </w:rPr>
        <w:t xml:space="preserve">) информация (справка, письмо) от органа, осуществляющего надзор в сфере транспорта, о транспортных происшествиях и случаях нарушений документов, регламентирующих безопасность плавания, допущенных претендентом за последний год </w:t>
      </w:r>
      <w:r w:rsidR="00301D71" w:rsidRPr="00831874">
        <w:rPr>
          <w:sz w:val="24"/>
          <w:szCs w:val="24"/>
        </w:rPr>
        <w:lastRenderedPageBreak/>
        <w:t xml:space="preserve">работы, и о выполнении условий лицензирования за предыдущий год (при осуществлении </w:t>
      </w:r>
      <w:r w:rsidRPr="00831874">
        <w:rPr>
          <w:sz w:val="24"/>
          <w:szCs w:val="24"/>
        </w:rPr>
        <w:t>водных</w:t>
      </w:r>
      <w:r w:rsidR="00301D71" w:rsidRPr="00831874">
        <w:rPr>
          <w:sz w:val="24"/>
          <w:szCs w:val="24"/>
        </w:rPr>
        <w:t xml:space="preserve"> перевозок пассажиров в предыдущих годах);</w:t>
      </w:r>
    </w:p>
    <w:p w:rsidR="00301D71" w:rsidRPr="00831874" w:rsidRDefault="00013DD7" w:rsidP="00301D71">
      <w:pPr>
        <w:widowControl w:val="0"/>
        <w:autoSpaceDE w:val="0"/>
        <w:autoSpaceDN w:val="0"/>
        <w:adjustRightInd w:val="0"/>
        <w:ind w:firstLine="709"/>
        <w:jc w:val="both"/>
        <w:rPr>
          <w:sz w:val="24"/>
          <w:szCs w:val="24"/>
        </w:rPr>
      </w:pPr>
      <w:r w:rsidRPr="00831874">
        <w:rPr>
          <w:sz w:val="24"/>
          <w:szCs w:val="24"/>
        </w:rPr>
        <w:t>7</w:t>
      </w:r>
      <w:r w:rsidR="00301D71" w:rsidRPr="00831874">
        <w:rPr>
          <w:sz w:val="24"/>
          <w:szCs w:val="24"/>
        </w:rPr>
        <w:t xml:space="preserve">) сведения для осуществления оценки заявок по критериям в соответствии с установленной формой и документы, подтверждающие данные сведения (при этом отсутствие подтверждающих документов не является основанием для признания заявки несоответствующей требованиям </w:t>
      </w:r>
      <w:r w:rsidRPr="00831874">
        <w:rPr>
          <w:sz w:val="24"/>
          <w:szCs w:val="24"/>
        </w:rPr>
        <w:t>конкурсного отбора</w:t>
      </w:r>
      <w:r w:rsidR="00301D71" w:rsidRPr="00831874">
        <w:rPr>
          <w:sz w:val="24"/>
          <w:szCs w:val="24"/>
        </w:rPr>
        <w:t>);</w:t>
      </w:r>
    </w:p>
    <w:p w:rsidR="00301D71" w:rsidRPr="00831874" w:rsidRDefault="00013DD7" w:rsidP="00301D71">
      <w:pPr>
        <w:widowControl w:val="0"/>
        <w:autoSpaceDE w:val="0"/>
        <w:autoSpaceDN w:val="0"/>
        <w:adjustRightInd w:val="0"/>
        <w:ind w:firstLine="709"/>
        <w:jc w:val="both"/>
        <w:rPr>
          <w:sz w:val="24"/>
          <w:szCs w:val="24"/>
          <w:lang w:eastAsia="zh-CN"/>
        </w:rPr>
      </w:pPr>
      <w:r w:rsidRPr="00831874">
        <w:rPr>
          <w:sz w:val="24"/>
          <w:szCs w:val="24"/>
        </w:rPr>
        <w:t>8</w:t>
      </w:r>
      <w:r w:rsidR="00301D71" w:rsidRPr="00831874">
        <w:rPr>
          <w:sz w:val="24"/>
          <w:szCs w:val="24"/>
        </w:rPr>
        <w:t xml:space="preserve">) </w:t>
      </w:r>
      <w:r w:rsidRPr="00831874">
        <w:rPr>
          <w:sz w:val="24"/>
          <w:szCs w:val="24"/>
          <w:lang w:eastAsia="zh-CN"/>
        </w:rPr>
        <w:t xml:space="preserve">документ, </w:t>
      </w:r>
      <w:r w:rsidR="00301D71" w:rsidRPr="00831874">
        <w:rPr>
          <w:sz w:val="24"/>
          <w:szCs w:val="24"/>
          <w:lang w:eastAsia="zh-CN"/>
        </w:rPr>
        <w:t xml:space="preserve">подтверждающий полномочия лица на осуществление действий от имени </w:t>
      </w:r>
      <w:r w:rsidRPr="00831874">
        <w:rPr>
          <w:sz w:val="24"/>
          <w:szCs w:val="24"/>
          <w:lang w:eastAsia="zh-CN"/>
        </w:rPr>
        <w:t>участника конкурсного отбора</w:t>
      </w:r>
      <w:r w:rsidR="00301D71" w:rsidRPr="00831874">
        <w:rPr>
          <w:sz w:val="24"/>
          <w:szCs w:val="24"/>
          <w:lang w:eastAsia="zh-CN"/>
        </w:rPr>
        <w:t xml:space="preserve"> (для юридического лица);</w:t>
      </w:r>
    </w:p>
    <w:p w:rsidR="000A5821" w:rsidRPr="00831874" w:rsidRDefault="00013DD7" w:rsidP="000A5821">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9</w:t>
      </w:r>
      <w:r w:rsidR="000A5821" w:rsidRPr="00831874">
        <w:rPr>
          <w:rFonts w:ascii="Times New Roman" w:hAnsi="Times New Roman" w:cs="Times New Roman"/>
          <w:sz w:val="24"/>
          <w:szCs w:val="24"/>
        </w:rPr>
        <w:t xml:space="preserve">) расчет ожидаемой суммы возмещения </w:t>
      </w:r>
      <w:r w:rsidRPr="00831874">
        <w:rPr>
          <w:rFonts w:ascii="Times New Roman" w:hAnsi="Times New Roman" w:cs="Times New Roman"/>
          <w:sz w:val="24"/>
          <w:szCs w:val="24"/>
        </w:rPr>
        <w:t>недополученных</w:t>
      </w:r>
      <w:r w:rsidR="00A25F67" w:rsidRPr="00831874">
        <w:rPr>
          <w:rFonts w:ascii="Times New Roman" w:hAnsi="Times New Roman" w:cs="Times New Roman"/>
          <w:sz w:val="24"/>
          <w:szCs w:val="24"/>
        </w:rPr>
        <w:t xml:space="preserve"> доходов, возникающих при осуществлении перевозок пассажиров водным транспортом по маршрутам в границах муниципального района «</w:t>
      </w:r>
      <w:r w:rsidR="00940601" w:rsidRPr="00831874">
        <w:rPr>
          <w:rFonts w:ascii="Times New Roman" w:hAnsi="Times New Roman" w:cs="Times New Roman"/>
          <w:sz w:val="24"/>
          <w:szCs w:val="24"/>
        </w:rPr>
        <w:t>Троицко-Печорский</w:t>
      </w:r>
      <w:r w:rsidR="00A25F67" w:rsidRPr="00831874">
        <w:rPr>
          <w:rFonts w:ascii="Times New Roman" w:hAnsi="Times New Roman" w:cs="Times New Roman"/>
          <w:sz w:val="24"/>
          <w:szCs w:val="24"/>
        </w:rPr>
        <w:t xml:space="preserve">» </w:t>
      </w:r>
      <w:r w:rsidR="000A5821" w:rsidRPr="00831874">
        <w:rPr>
          <w:rFonts w:ascii="Times New Roman" w:hAnsi="Times New Roman" w:cs="Times New Roman"/>
          <w:sz w:val="24"/>
          <w:szCs w:val="24"/>
        </w:rPr>
        <w:t xml:space="preserve">в текущем финансовом </w:t>
      </w:r>
      <w:r w:rsidR="00940601" w:rsidRPr="00831874">
        <w:rPr>
          <w:rFonts w:ascii="Times New Roman" w:hAnsi="Times New Roman" w:cs="Times New Roman"/>
          <w:sz w:val="24"/>
          <w:szCs w:val="24"/>
        </w:rPr>
        <w:t xml:space="preserve">году </w:t>
      </w:r>
      <w:r w:rsidR="000A5821" w:rsidRPr="00831874">
        <w:rPr>
          <w:rFonts w:ascii="Times New Roman" w:hAnsi="Times New Roman" w:cs="Times New Roman"/>
          <w:sz w:val="24"/>
          <w:szCs w:val="24"/>
        </w:rPr>
        <w:t xml:space="preserve">(приложение № 1 к </w:t>
      </w:r>
      <w:r w:rsidRPr="00831874">
        <w:rPr>
          <w:rFonts w:ascii="Times New Roman" w:hAnsi="Times New Roman" w:cs="Times New Roman"/>
          <w:sz w:val="24"/>
          <w:szCs w:val="24"/>
        </w:rPr>
        <w:t xml:space="preserve">настоящему </w:t>
      </w:r>
      <w:r w:rsidR="000A5821" w:rsidRPr="00831874">
        <w:rPr>
          <w:rFonts w:ascii="Times New Roman" w:hAnsi="Times New Roman" w:cs="Times New Roman"/>
          <w:sz w:val="24"/>
          <w:szCs w:val="24"/>
        </w:rPr>
        <w:t>Порядку);</w:t>
      </w:r>
    </w:p>
    <w:p w:rsidR="006E129D" w:rsidRPr="00831874" w:rsidRDefault="00013DD7" w:rsidP="00013DD7">
      <w:pPr>
        <w:pStyle w:val="Default"/>
        <w:ind w:firstLine="709"/>
        <w:jc w:val="both"/>
        <w:rPr>
          <w:color w:val="auto"/>
        </w:rPr>
      </w:pPr>
      <w:r w:rsidRPr="00831874">
        <w:rPr>
          <w:color w:val="auto"/>
        </w:rPr>
        <w:t>10</w:t>
      </w:r>
      <w:r w:rsidR="000A5821" w:rsidRPr="00831874">
        <w:rPr>
          <w:color w:val="auto"/>
        </w:rPr>
        <w:t xml:space="preserve">) </w:t>
      </w:r>
      <w:r w:rsidRPr="00831874">
        <w:rPr>
          <w:color w:val="auto"/>
        </w:rPr>
        <w:t>документы, подтверждающие</w:t>
      </w:r>
      <w:r w:rsidR="000A5821" w:rsidRPr="00831874">
        <w:rPr>
          <w:color w:val="auto"/>
        </w:rPr>
        <w:t xml:space="preserve"> фактически применяемые тарифы при пассажирских </w:t>
      </w:r>
      <w:r w:rsidRPr="00831874">
        <w:rPr>
          <w:color w:val="auto"/>
        </w:rPr>
        <w:t>перевозках водным транспортом;</w:t>
      </w:r>
    </w:p>
    <w:p w:rsidR="000A5821" w:rsidRPr="00300F94" w:rsidRDefault="00013DD7" w:rsidP="00013DD7">
      <w:pPr>
        <w:widowControl w:val="0"/>
        <w:autoSpaceDE w:val="0"/>
        <w:autoSpaceDN w:val="0"/>
        <w:adjustRightInd w:val="0"/>
        <w:ind w:right="141" w:firstLine="709"/>
        <w:jc w:val="both"/>
        <w:rPr>
          <w:sz w:val="24"/>
          <w:szCs w:val="24"/>
        </w:rPr>
      </w:pPr>
      <w:r w:rsidRPr="00831874">
        <w:rPr>
          <w:sz w:val="24"/>
          <w:szCs w:val="24"/>
        </w:rPr>
        <w:t xml:space="preserve">11) </w:t>
      </w:r>
      <w:r w:rsidR="006E129D" w:rsidRPr="00831874">
        <w:rPr>
          <w:sz w:val="24"/>
          <w:szCs w:val="24"/>
        </w:rPr>
        <w:t xml:space="preserve">согласие на обеспечение равной доступности транспортных услуг для отдельных категорий граждан в соответствии с порядком, предусмотренным </w:t>
      </w:r>
      <w:hyperlink r:id="rId10" w:history="1">
        <w:r w:rsidR="006E129D" w:rsidRPr="00831874">
          <w:rPr>
            <w:sz w:val="24"/>
            <w:szCs w:val="24"/>
          </w:rPr>
          <w:t>постановлением</w:t>
        </w:r>
      </w:hyperlink>
      <w:r w:rsidR="006E129D" w:rsidRPr="00831874">
        <w:rPr>
          <w:sz w:val="24"/>
          <w:szCs w:val="24"/>
        </w:rPr>
        <w:t xml:space="preserve"> Пр</w:t>
      </w:r>
      <w:r w:rsidR="00AB4E54">
        <w:rPr>
          <w:sz w:val="24"/>
          <w:szCs w:val="24"/>
        </w:rPr>
        <w:t xml:space="preserve">авительства Республики Коми от </w:t>
      </w:r>
      <w:r w:rsidR="006E129D" w:rsidRPr="00831874">
        <w:rPr>
          <w:sz w:val="24"/>
          <w:szCs w:val="24"/>
        </w:rPr>
        <w:t xml:space="preserve">9 декабря 2008 № 340 </w:t>
      </w:r>
      <w:r w:rsidR="006E129D" w:rsidRPr="00300F94">
        <w:rPr>
          <w:sz w:val="24"/>
          <w:szCs w:val="24"/>
        </w:rPr>
        <w:t>«Об обеспечении в период навигации равной доступности транспортных услуг на пассажирском внутреннем водном транспорте для отдельных категорий граждан, имеющих право на оказание мер социальной поддержки на территории Республики Коми</w:t>
      </w:r>
      <w:r w:rsidRPr="00300F94">
        <w:rPr>
          <w:sz w:val="24"/>
          <w:szCs w:val="24"/>
        </w:rPr>
        <w:t>».</w:t>
      </w:r>
    </w:p>
    <w:p w:rsidR="00301D71" w:rsidRPr="00831874" w:rsidRDefault="00301D71" w:rsidP="00AB4E54">
      <w:pPr>
        <w:widowControl w:val="0"/>
        <w:autoSpaceDE w:val="0"/>
        <w:autoSpaceDN w:val="0"/>
        <w:adjustRightInd w:val="0"/>
        <w:ind w:firstLine="709"/>
        <w:jc w:val="both"/>
        <w:rPr>
          <w:sz w:val="24"/>
          <w:szCs w:val="24"/>
        </w:rPr>
      </w:pPr>
      <w:r w:rsidRPr="00831874">
        <w:rPr>
          <w:sz w:val="24"/>
          <w:szCs w:val="24"/>
        </w:rPr>
        <w:t>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01D71" w:rsidRPr="00831874" w:rsidRDefault="00301D71" w:rsidP="00AB4E54">
      <w:pPr>
        <w:widowControl w:val="0"/>
        <w:autoSpaceDE w:val="0"/>
        <w:autoSpaceDN w:val="0"/>
        <w:adjustRightInd w:val="0"/>
        <w:ind w:firstLine="709"/>
        <w:jc w:val="both"/>
        <w:rPr>
          <w:sz w:val="24"/>
          <w:szCs w:val="24"/>
        </w:rPr>
      </w:pPr>
      <w:r w:rsidRPr="00831874">
        <w:rPr>
          <w:sz w:val="24"/>
          <w:szCs w:val="24"/>
        </w:rPr>
        <w:t>Участник конкурсного отбора несет ответственность за достоверность сведений, указанных в представленных документах.</w:t>
      </w:r>
    </w:p>
    <w:p w:rsidR="00301D71" w:rsidRPr="00831874" w:rsidRDefault="00301D71" w:rsidP="00AB4E54">
      <w:pPr>
        <w:widowControl w:val="0"/>
        <w:autoSpaceDE w:val="0"/>
        <w:autoSpaceDN w:val="0"/>
        <w:adjustRightInd w:val="0"/>
        <w:ind w:firstLine="709"/>
        <w:jc w:val="both"/>
        <w:rPr>
          <w:sz w:val="24"/>
          <w:szCs w:val="24"/>
        </w:rPr>
      </w:pPr>
      <w:r w:rsidRPr="00831874">
        <w:rPr>
          <w:sz w:val="24"/>
          <w:szCs w:val="24"/>
        </w:rPr>
        <w:t>Запрещено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установленным в объявлении о проведении конкурсного отбора,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Администрации по собственной инициативе.</w:t>
      </w:r>
    </w:p>
    <w:p w:rsidR="00301D71" w:rsidRPr="00831874" w:rsidRDefault="00301D71" w:rsidP="00AB4E54">
      <w:pPr>
        <w:ind w:firstLine="709"/>
        <w:jc w:val="both"/>
        <w:rPr>
          <w:sz w:val="24"/>
          <w:szCs w:val="24"/>
        </w:rPr>
      </w:pPr>
      <w:r w:rsidRPr="00831874">
        <w:rPr>
          <w:sz w:val="24"/>
          <w:szCs w:val="24"/>
        </w:rPr>
        <w:t>Участник конкурсного отбора вправе подать только одну заявку</w:t>
      </w:r>
      <w:r w:rsidR="006E129D" w:rsidRPr="00831874">
        <w:rPr>
          <w:sz w:val="24"/>
          <w:szCs w:val="24"/>
        </w:rPr>
        <w:t xml:space="preserve"> на участие в конкурсном отборе.</w:t>
      </w:r>
    </w:p>
    <w:p w:rsidR="00301D71" w:rsidRPr="00831874" w:rsidRDefault="000227D0" w:rsidP="00AB4E54">
      <w:pPr>
        <w:widowControl w:val="0"/>
        <w:autoSpaceDE w:val="0"/>
        <w:autoSpaceDN w:val="0"/>
        <w:adjustRightInd w:val="0"/>
        <w:ind w:firstLine="709"/>
        <w:jc w:val="both"/>
        <w:rPr>
          <w:sz w:val="24"/>
          <w:szCs w:val="24"/>
        </w:rPr>
      </w:pPr>
      <w:r w:rsidRPr="00831874">
        <w:rPr>
          <w:sz w:val="24"/>
          <w:szCs w:val="24"/>
        </w:rPr>
        <w:t>2.</w:t>
      </w:r>
      <w:r w:rsidR="00301D71" w:rsidRPr="00831874">
        <w:rPr>
          <w:sz w:val="24"/>
          <w:szCs w:val="24"/>
        </w:rPr>
        <w:t>11. Участник конкурсного отбора имеет право отозвать свою заявку до даты окончания приема заявок посредством заполнения соответствующих экранных форм веб-интерфейса системы «Электронный бюджет».</w:t>
      </w:r>
    </w:p>
    <w:p w:rsidR="00301D71" w:rsidRPr="00831874" w:rsidRDefault="00301D71" w:rsidP="00AB4E54">
      <w:pPr>
        <w:autoSpaceDE w:val="0"/>
        <w:autoSpaceDN w:val="0"/>
        <w:adjustRightInd w:val="0"/>
        <w:ind w:firstLine="709"/>
        <w:jc w:val="both"/>
        <w:rPr>
          <w:color w:val="000000"/>
          <w:sz w:val="24"/>
          <w:szCs w:val="24"/>
          <w:lang w:eastAsia="en-US"/>
        </w:rPr>
      </w:pPr>
      <w:r w:rsidRPr="00831874">
        <w:rPr>
          <w:color w:val="000000"/>
          <w:sz w:val="24"/>
          <w:szCs w:val="24"/>
          <w:lang w:eastAsia="en-US"/>
        </w:rPr>
        <w:t xml:space="preserve">Отзыв заявки на участие в конкурсном отборе не является препятствием для повторного направления участником конкурсного отбора заявки на участие в конкурсном отборе до окончания дня срока приема заявок на участие в конкурсном отборе, определенного в объявлении о проведении конкурсного отбора. </w:t>
      </w:r>
    </w:p>
    <w:p w:rsidR="00301D71" w:rsidRPr="00831874" w:rsidRDefault="00301D71" w:rsidP="00AB4E54">
      <w:pPr>
        <w:widowControl w:val="0"/>
        <w:autoSpaceDE w:val="0"/>
        <w:autoSpaceDN w:val="0"/>
        <w:adjustRightInd w:val="0"/>
        <w:ind w:firstLine="709"/>
        <w:jc w:val="both"/>
        <w:rPr>
          <w:sz w:val="24"/>
          <w:szCs w:val="24"/>
        </w:rPr>
      </w:pPr>
      <w:r w:rsidRPr="00831874">
        <w:rPr>
          <w:sz w:val="24"/>
          <w:szCs w:val="24"/>
        </w:rPr>
        <w:t>Внесение участниками конкурсного отбора изменений в заявку возможно только в случае внесения Администрацией изменений в объявление о проведении конкурсного отбора после наступления даты начала приема заявок.</w:t>
      </w:r>
    </w:p>
    <w:p w:rsidR="00301D71" w:rsidRPr="00831874" w:rsidRDefault="000227D0" w:rsidP="00AB4E54">
      <w:pPr>
        <w:autoSpaceDE w:val="0"/>
        <w:autoSpaceDN w:val="0"/>
        <w:adjustRightInd w:val="0"/>
        <w:ind w:firstLine="709"/>
        <w:jc w:val="both"/>
        <w:rPr>
          <w:color w:val="000000"/>
          <w:sz w:val="24"/>
          <w:szCs w:val="24"/>
          <w:lang w:eastAsia="en-US"/>
        </w:rPr>
      </w:pPr>
      <w:r w:rsidRPr="00831874">
        <w:rPr>
          <w:color w:val="000000"/>
          <w:sz w:val="24"/>
          <w:szCs w:val="24"/>
          <w:lang w:eastAsia="en-US"/>
        </w:rPr>
        <w:t>2.1</w:t>
      </w:r>
      <w:r w:rsidR="00301D71" w:rsidRPr="00831874">
        <w:rPr>
          <w:color w:val="000000"/>
          <w:sz w:val="24"/>
          <w:szCs w:val="24"/>
          <w:lang w:eastAsia="en-US"/>
        </w:rPr>
        <w:t xml:space="preserve">2. Участник конкурсного отбора в течение срока приема заявок, указанного в объявлении о проведении конкурсного отбора, вправе обратиться в Администрацию за </w:t>
      </w:r>
      <w:r w:rsidR="00301D71" w:rsidRPr="00831874">
        <w:rPr>
          <w:color w:val="000000"/>
          <w:sz w:val="24"/>
          <w:szCs w:val="24"/>
          <w:lang w:eastAsia="en-US"/>
        </w:rPr>
        <w:lastRenderedPageBreak/>
        <w:t xml:space="preserve">разъяснением положений объявления о проведении конкурсного отбора письменно или устно. </w:t>
      </w:r>
    </w:p>
    <w:p w:rsidR="00301D71" w:rsidRPr="00831874" w:rsidRDefault="00301D71" w:rsidP="00300F94">
      <w:pPr>
        <w:autoSpaceDE w:val="0"/>
        <w:autoSpaceDN w:val="0"/>
        <w:adjustRightInd w:val="0"/>
        <w:ind w:firstLine="709"/>
        <w:jc w:val="both"/>
        <w:rPr>
          <w:color w:val="000000"/>
          <w:sz w:val="24"/>
          <w:szCs w:val="24"/>
          <w:lang w:eastAsia="en-US"/>
        </w:rPr>
      </w:pPr>
      <w:r w:rsidRPr="00831874">
        <w:rPr>
          <w:color w:val="000000"/>
          <w:sz w:val="24"/>
          <w:szCs w:val="24"/>
          <w:lang w:eastAsia="en-US"/>
        </w:rPr>
        <w:t xml:space="preserve">Устная консультация оказывается по контактным номерам должностных лиц Администрации, указанным в объявлении. Письменное обращение подается путем заполнения соответствующих экранных форм веб-интерфейса системы «Электронный бюджет». </w:t>
      </w:r>
    </w:p>
    <w:p w:rsidR="00301D71" w:rsidRPr="00831874" w:rsidRDefault="00301D71" w:rsidP="00300F94">
      <w:pPr>
        <w:widowControl w:val="0"/>
        <w:autoSpaceDE w:val="0"/>
        <w:autoSpaceDN w:val="0"/>
        <w:adjustRightInd w:val="0"/>
        <w:ind w:firstLine="709"/>
        <w:jc w:val="both"/>
        <w:rPr>
          <w:sz w:val="24"/>
          <w:szCs w:val="24"/>
        </w:rPr>
      </w:pPr>
      <w:r w:rsidRPr="00831874">
        <w:rPr>
          <w:sz w:val="24"/>
          <w:szCs w:val="24"/>
        </w:rPr>
        <w:t>Администрация направляет ответ с разъяснениями участнику конкурсного отбора в течение 3 рабочих дней со дня подписания участником конкурсного отбора обращения в системе «Электронный бюджет», но не позднее 1-го рабочего дня до дня завершения подачи заявок путем формирования в системе «Электронный бюджет» соответствующего разъяснения.</w:t>
      </w:r>
    </w:p>
    <w:p w:rsidR="00301D71" w:rsidRPr="00831874" w:rsidRDefault="000227D0" w:rsidP="00300F94">
      <w:pPr>
        <w:widowControl w:val="0"/>
        <w:autoSpaceDE w:val="0"/>
        <w:autoSpaceDN w:val="0"/>
        <w:adjustRightInd w:val="0"/>
        <w:ind w:firstLine="709"/>
        <w:jc w:val="both"/>
        <w:rPr>
          <w:sz w:val="24"/>
          <w:szCs w:val="24"/>
        </w:rPr>
      </w:pPr>
      <w:r w:rsidRPr="00831874">
        <w:rPr>
          <w:sz w:val="24"/>
          <w:szCs w:val="24"/>
        </w:rPr>
        <w:t>2.</w:t>
      </w:r>
      <w:r w:rsidR="00301D71" w:rsidRPr="00831874">
        <w:rPr>
          <w:sz w:val="24"/>
          <w:szCs w:val="24"/>
        </w:rPr>
        <w:t>13.</w:t>
      </w:r>
      <w:r w:rsidR="00301D71" w:rsidRPr="00831874">
        <w:rPr>
          <w:rFonts w:ascii="Arial" w:hAnsi="Arial" w:cs="Arial"/>
          <w:sz w:val="24"/>
          <w:szCs w:val="24"/>
        </w:rPr>
        <w:t xml:space="preserve"> </w:t>
      </w:r>
      <w:r w:rsidR="00301D71" w:rsidRPr="00831874">
        <w:rPr>
          <w:sz w:val="24"/>
          <w:szCs w:val="24"/>
        </w:rPr>
        <w:t>Не позднее 1-го рабочего дня, следующего за днем окончания срока подачи заявок, установленного в объявлении о проведении конкурсного отбора, в системе «Электронный бюджет» открывается доступ Администрации и комиссии к поданным участниками конкурсного отбора заявкам для их рассмотрения и оценки.</w:t>
      </w:r>
    </w:p>
    <w:p w:rsidR="00301D71" w:rsidRPr="00831874" w:rsidRDefault="00301D71" w:rsidP="00300F94">
      <w:pPr>
        <w:widowControl w:val="0"/>
        <w:autoSpaceDE w:val="0"/>
        <w:autoSpaceDN w:val="0"/>
        <w:adjustRightInd w:val="0"/>
        <w:ind w:firstLine="709"/>
        <w:jc w:val="both"/>
        <w:rPr>
          <w:sz w:val="24"/>
          <w:szCs w:val="24"/>
        </w:rPr>
      </w:pPr>
      <w:r w:rsidRPr="00831874">
        <w:rPr>
          <w:sz w:val="24"/>
          <w:szCs w:val="24"/>
        </w:rPr>
        <w:t>Протокол вскрытия заявок автоматически формируется на едином портале и не позднее 1-го рабочего дня следующего за днем вскрытия заявок,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rsidR="00301D71" w:rsidRPr="00831874" w:rsidRDefault="000227D0" w:rsidP="00300F94">
      <w:pPr>
        <w:widowControl w:val="0"/>
        <w:autoSpaceDE w:val="0"/>
        <w:autoSpaceDN w:val="0"/>
        <w:adjustRightInd w:val="0"/>
        <w:ind w:firstLine="709"/>
        <w:jc w:val="both"/>
        <w:rPr>
          <w:sz w:val="24"/>
          <w:szCs w:val="24"/>
        </w:rPr>
      </w:pPr>
      <w:r w:rsidRPr="00831874">
        <w:rPr>
          <w:sz w:val="24"/>
          <w:szCs w:val="24"/>
        </w:rPr>
        <w:t>2.</w:t>
      </w:r>
      <w:r w:rsidR="00301D71" w:rsidRPr="00831874">
        <w:rPr>
          <w:sz w:val="24"/>
          <w:szCs w:val="24"/>
        </w:rPr>
        <w:t>14.</w:t>
      </w:r>
      <w:r w:rsidR="00301D71" w:rsidRPr="00831874">
        <w:rPr>
          <w:rFonts w:ascii="Arial" w:hAnsi="Arial" w:cs="Arial"/>
          <w:sz w:val="24"/>
          <w:szCs w:val="24"/>
        </w:rPr>
        <w:t xml:space="preserve">  </w:t>
      </w:r>
      <w:r w:rsidR="00301D71" w:rsidRPr="00831874">
        <w:rPr>
          <w:sz w:val="24"/>
          <w:szCs w:val="24"/>
        </w:rPr>
        <w:t xml:space="preserve">Проверка участника конкурсного отбора на соответствие обязательным требованиям,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автоматической проверки в системе «Электронный бюджет», участник конкурсного отбора подтверждает свое соответствие требованиям, определенным настоящим Порядком,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BB779E" w:rsidRPr="00831874" w:rsidRDefault="000227D0" w:rsidP="00300F94">
      <w:pPr>
        <w:widowControl w:val="0"/>
        <w:autoSpaceDE w:val="0"/>
        <w:autoSpaceDN w:val="0"/>
        <w:adjustRightInd w:val="0"/>
        <w:ind w:firstLine="709"/>
        <w:jc w:val="both"/>
        <w:rPr>
          <w:sz w:val="24"/>
          <w:szCs w:val="24"/>
        </w:rPr>
      </w:pPr>
      <w:r w:rsidRPr="00831874">
        <w:rPr>
          <w:sz w:val="24"/>
          <w:szCs w:val="24"/>
        </w:rPr>
        <w:t>2.</w:t>
      </w:r>
      <w:r w:rsidR="00BB779E" w:rsidRPr="00831874">
        <w:rPr>
          <w:sz w:val="24"/>
          <w:szCs w:val="24"/>
        </w:rPr>
        <w:t xml:space="preserve">15. </w:t>
      </w:r>
      <w:r w:rsidR="00976CF8" w:rsidRPr="00831874">
        <w:rPr>
          <w:sz w:val="24"/>
          <w:szCs w:val="24"/>
        </w:rPr>
        <w:t>Заявки, поступившие</w:t>
      </w:r>
      <w:r w:rsidR="00BB779E" w:rsidRPr="00831874">
        <w:rPr>
          <w:sz w:val="24"/>
          <w:szCs w:val="24"/>
        </w:rPr>
        <w:t xml:space="preserve"> на участие в конкурсном отборе</w:t>
      </w:r>
      <w:r w:rsidR="00300F94">
        <w:rPr>
          <w:sz w:val="24"/>
          <w:szCs w:val="24"/>
        </w:rPr>
        <w:t>,</w:t>
      </w:r>
      <w:r w:rsidR="00BB779E" w:rsidRPr="00831874">
        <w:rPr>
          <w:sz w:val="24"/>
          <w:szCs w:val="24"/>
        </w:rPr>
        <w:t xml:space="preserve"> распечатываются </w:t>
      </w:r>
      <w:r w:rsidR="00976CF8" w:rsidRPr="00831874">
        <w:rPr>
          <w:sz w:val="24"/>
          <w:szCs w:val="24"/>
        </w:rPr>
        <w:t>специалистом Отдела</w:t>
      </w:r>
      <w:r w:rsidR="00BB779E" w:rsidRPr="00831874">
        <w:rPr>
          <w:sz w:val="24"/>
          <w:szCs w:val="24"/>
        </w:rPr>
        <w:t xml:space="preserve"> и передаются </w:t>
      </w:r>
      <w:r w:rsidR="00013DD7" w:rsidRPr="00831874">
        <w:rPr>
          <w:sz w:val="24"/>
          <w:szCs w:val="24"/>
        </w:rPr>
        <w:t>на рассмотрение</w:t>
      </w:r>
      <w:r w:rsidR="00BB779E" w:rsidRPr="00831874">
        <w:rPr>
          <w:sz w:val="24"/>
          <w:szCs w:val="24"/>
        </w:rPr>
        <w:t xml:space="preserve"> комиссии. </w:t>
      </w:r>
      <w:r w:rsidR="00976CF8" w:rsidRPr="00831874">
        <w:rPr>
          <w:sz w:val="24"/>
          <w:szCs w:val="24"/>
        </w:rPr>
        <w:t>Проверка участника конкурсного отбора и представленных им документов на соответствие установленным в объявлении о конкурсном отборе требованиям осуществляется комиссией в соответствии с настоящим Порядком в течение 10 рабочих дней.</w:t>
      </w:r>
    </w:p>
    <w:p w:rsidR="00BB779E" w:rsidRPr="00831874" w:rsidRDefault="00D11D2C" w:rsidP="00300F94">
      <w:pPr>
        <w:widowControl w:val="0"/>
        <w:autoSpaceDE w:val="0"/>
        <w:autoSpaceDN w:val="0"/>
        <w:adjustRightInd w:val="0"/>
        <w:ind w:firstLine="709"/>
        <w:jc w:val="both"/>
        <w:rPr>
          <w:sz w:val="24"/>
          <w:szCs w:val="24"/>
        </w:rPr>
      </w:pPr>
      <w:r w:rsidRPr="00831874">
        <w:rPr>
          <w:sz w:val="24"/>
          <w:szCs w:val="24"/>
        </w:rPr>
        <w:t>Комиссия, рассмотрев подан</w:t>
      </w:r>
      <w:r w:rsidR="00037933" w:rsidRPr="00831874">
        <w:rPr>
          <w:sz w:val="24"/>
          <w:szCs w:val="24"/>
        </w:rPr>
        <w:t>н</w:t>
      </w:r>
      <w:r w:rsidR="00BB779E" w:rsidRPr="00831874">
        <w:rPr>
          <w:sz w:val="24"/>
          <w:szCs w:val="24"/>
        </w:rPr>
        <w:t xml:space="preserve">ые на конкурсный отбор заявки, оформляет на бумажном носителе протокол рассмотрения заявок с указанием допущенных (отклоненных) заявок </w:t>
      </w:r>
      <w:r w:rsidRPr="00831874">
        <w:rPr>
          <w:sz w:val="24"/>
          <w:szCs w:val="24"/>
        </w:rPr>
        <w:t>к участию в конкурсном отборе. Данные такого протокола</w:t>
      </w:r>
      <w:r w:rsidR="00BB779E" w:rsidRPr="00831874">
        <w:rPr>
          <w:sz w:val="24"/>
          <w:szCs w:val="24"/>
        </w:rPr>
        <w:t xml:space="preserve"> заносятся специалистом Отдела в систему «Электронный бюджет». </w:t>
      </w:r>
    </w:p>
    <w:p w:rsidR="00BB779E" w:rsidRPr="00831874" w:rsidRDefault="00BB779E" w:rsidP="00300F94">
      <w:pPr>
        <w:widowControl w:val="0"/>
        <w:autoSpaceDE w:val="0"/>
        <w:autoSpaceDN w:val="0"/>
        <w:adjustRightInd w:val="0"/>
        <w:ind w:firstLine="709"/>
        <w:jc w:val="both"/>
        <w:rPr>
          <w:sz w:val="24"/>
          <w:szCs w:val="24"/>
        </w:rPr>
      </w:pPr>
      <w:r w:rsidRPr="00831874">
        <w:rPr>
          <w:sz w:val="24"/>
          <w:szCs w:val="24"/>
        </w:rPr>
        <w:t xml:space="preserve">Протокол рассмотрения заявок автоматически формируется на едином портале на основании </w:t>
      </w:r>
      <w:r w:rsidR="00037933" w:rsidRPr="00831874">
        <w:rPr>
          <w:sz w:val="24"/>
          <w:szCs w:val="24"/>
        </w:rPr>
        <w:t>занесенных данных по рассмотрению</w:t>
      </w:r>
      <w:r w:rsidRPr="00831874">
        <w:rPr>
          <w:sz w:val="24"/>
          <w:szCs w:val="24"/>
        </w:rPr>
        <w:t xml:space="preserve"> заявок и не позднее 1-го рабочего дня следующего за днем вскрытия заявок,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rsidR="00BB779E" w:rsidRPr="00831874" w:rsidRDefault="000227D0" w:rsidP="00300F94">
      <w:pPr>
        <w:widowControl w:val="0"/>
        <w:autoSpaceDE w:val="0"/>
        <w:autoSpaceDN w:val="0"/>
        <w:adjustRightInd w:val="0"/>
        <w:ind w:firstLine="709"/>
        <w:jc w:val="both"/>
        <w:rPr>
          <w:sz w:val="24"/>
          <w:szCs w:val="24"/>
        </w:rPr>
      </w:pPr>
      <w:r w:rsidRPr="00831874">
        <w:rPr>
          <w:sz w:val="24"/>
          <w:szCs w:val="24"/>
        </w:rPr>
        <w:t>2.</w:t>
      </w:r>
      <w:r w:rsidR="00BB779E" w:rsidRPr="00831874">
        <w:rPr>
          <w:sz w:val="24"/>
          <w:szCs w:val="24"/>
        </w:rPr>
        <w:t>16. Заявка признается надлежащей, если она соответствует требованиям, указанным в объявлении о проведении конкурсного отбора, и при отсутствии оснований для отклонения заявки.</w:t>
      </w:r>
    </w:p>
    <w:p w:rsidR="00BB779E" w:rsidRPr="00831874" w:rsidRDefault="00BB779E" w:rsidP="00300F94">
      <w:pPr>
        <w:widowControl w:val="0"/>
        <w:autoSpaceDE w:val="0"/>
        <w:autoSpaceDN w:val="0"/>
        <w:adjustRightInd w:val="0"/>
        <w:ind w:firstLine="709"/>
        <w:jc w:val="both"/>
        <w:rPr>
          <w:sz w:val="24"/>
          <w:szCs w:val="24"/>
        </w:rPr>
      </w:pPr>
      <w:r w:rsidRPr="00831874">
        <w:rPr>
          <w:sz w:val="24"/>
          <w:szCs w:val="24"/>
        </w:rPr>
        <w:t>Основания для отклонения заявок:</w:t>
      </w:r>
    </w:p>
    <w:p w:rsidR="00BB779E" w:rsidRPr="00831874" w:rsidRDefault="00BB779E" w:rsidP="00300F94">
      <w:pPr>
        <w:widowControl w:val="0"/>
        <w:autoSpaceDE w:val="0"/>
        <w:autoSpaceDN w:val="0"/>
        <w:adjustRightInd w:val="0"/>
        <w:ind w:firstLine="709"/>
        <w:jc w:val="both"/>
        <w:rPr>
          <w:sz w:val="24"/>
          <w:szCs w:val="24"/>
        </w:rPr>
      </w:pPr>
      <w:r w:rsidRPr="00831874">
        <w:rPr>
          <w:sz w:val="24"/>
          <w:szCs w:val="24"/>
        </w:rPr>
        <w:t xml:space="preserve">1) несоответствие участника конкурсного отбора требованиям, предусмотренным </w:t>
      </w:r>
      <w:r w:rsidR="00976CF8" w:rsidRPr="00831874">
        <w:rPr>
          <w:sz w:val="24"/>
          <w:szCs w:val="24"/>
        </w:rPr>
        <w:t>пунктами 2.2; 2.3</w:t>
      </w:r>
      <w:r w:rsidRPr="00831874">
        <w:rPr>
          <w:sz w:val="24"/>
          <w:szCs w:val="24"/>
        </w:rPr>
        <w:t xml:space="preserve"> настоящего Порядка;</w:t>
      </w:r>
    </w:p>
    <w:p w:rsidR="00BB779E" w:rsidRPr="00831874" w:rsidRDefault="00BB779E" w:rsidP="00300F94">
      <w:pPr>
        <w:widowControl w:val="0"/>
        <w:autoSpaceDE w:val="0"/>
        <w:autoSpaceDN w:val="0"/>
        <w:adjustRightInd w:val="0"/>
        <w:ind w:firstLine="709"/>
        <w:jc w:val="both"/>
        <w:rPr>
          <w:sz w:val="24"/>
          <w:szCs w:val="24"/>
        </w:rPr>
      </w:pPr>
      <w:r w:rsidRPr="00831874">
        <w:rPr>
          <w:sz w:val="24"/>
          <w:szCs w:val="24"/>
        </w:rPr>
        <w:t xml:space="preserve">2) непредставление (представление не в полном объеме) документов, указанных в </w:t>
      </w:r>
      <w:r w:rsidRPr="00831874">
        <w:rPr>
          <w:sz w:val="24"/>
          <w:szCs w:val="24"/>
        </w:rPr>
        <w:lastRenderedPageBreak/>
        <w:t>объявлении о проведении конкурсного отбора, предусмотренных настоящим Порядком;</w:t>
      </w:r>
    </w:p>
    <w:p w:rsidR="00BB779E" w:rsidRPr="00831874" w:rsidRDefault="00BB779E" w:rsidP="00300F94">
      <w:pPr>
        <w:widowControl w:val="0"/>
        <w:autoSpaceDE w:val="0"/>
        <w:autoSpaceDN w:val="0"/>
        <w:adjustRightInd w:val="0"/>
        <w:ind w:firstLine="709"/>
        <w:jc w:val="both"/>
        <w:rPr>
          <w:sz w:val="24"/>
          <w:szCs w:val="24"/>
        </w:rPr>
      </w:pPr>
      <w:r w:rsidRPr="00831874">
        <w:rPr>
          <w:sz w:val="24"/>
          <w:szCs w:val="24"/>
        </w:rPr>
        <w:t>3) 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 предусмотренных пунктом 2.10 настоящего Порядка;</w:t>
      </w:r>
    </w:p>
    <w:p w:rsidR="00BB779E" w:rsidRPr="00831874" w:rsidRDefault="00BB779E" w:rsidP="00300F94">
      <w:pPr>
        <w:widowControl w:val="0"/>
        <w:autoSpaceDE w:val="0"/>
        <w:autoSpaceDN w:val="0"/>
        <w:adjustRightInd w:val="0"/>
        <w:ind w:firstLine="709"/>
        <w:jc w:val="both"/>
        <w:rPr>
          <w:sz w:val="24"/>
          <w:szCs w:val="24"/>
        </w:rPr>
      </w:pPr>
      <w:r w:rsidRPr="00831874">
        <w:rPr>
          <w:sz w:val="24"/>
          <w:szCs w:val="24"/>
        </w:rPr>
        <w:t>4) недостоверность информации, содержащейся в документах, представленных участником конкурсного отбора в целях подтверждения соответствия установленным требованиям, предусмотренным настоящим Порядком;</w:t>
      </w:r>
    </w:p>
    <w:p w:rsidR="00BB779E" w:rsidRPr="00831874" w:rsidRDefault="00BB779E" w:rsidP="00300F94">
      <w:pPr>
        <w:widowControl w:val="0"/>
        <w:autoSpaceDE w:val="0"/>
        <w:autoSpaceDN w:val="0"/>
        <w:adjustRightInd w:val="0"/>
        <w:ind w:firstLine="709"/>
        <w:jc w:val="both"/>
        <w:rPr>
          <w:sz w:val="24"/>
          <w:szCs w:val="24"/>
        </w:rPr>
      </w:pPr>
      <w:r w:rsidRPr="00831874">
        <w:rPr>
          <w:sz w:val="24"/>
          <w:szCs w:val="24"/>
        </w:rPr>
        <w:t>5) подача участником конкурсного отбора заявки после даты и (или) времени, определенных для подачи заявки.</w:t>
      </w:r>
    </w:p>
    <w:p w:rsidR="00976CF8" w:rsidRPr="00831874" w:rsidRDefault="00976CF8"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Проверка достоверности представленной участником конкурсного отбора информации осуществляется путем проверки представленных документов на предмет наличия в них противоречивых сведений.</w:t>
      </w:r>
    </w:p>
    <w:p w:rsidR="00BB779E" w:rsidRPr="00831874" w:rsidRDefault="000227D0" w:rsidP="00300F94">
      <w:pPr>
        <w:widowControl w:val="0"/>
        <w:autoSpaceDE w:val="0"/>
        <w:autoSpaceDN w:val="0"/>
        <w:adjustRightInd w:val="0"/>
        <w:ind w:firstLine="709"/>
        <w:jc w:val="both"/>
        <w:rPr>
          <w:sz w:val="24"/>
          <w:szCs w:val="24"/>
        </w:rPr>
      </w:pPr>
      <w:r w:rsidRPr="00831874">
        <w:rPr>
          <w:sz w:val="24"/>
          <w:szCs w:val="24"/>
        </w:rPr>
        <w:t>2.</w:t>
      </w:r>
      <w:r w:rsidR="00BB779E" w:rsidRPr="00831874">
        <w:rPr>
          <w:sz w:val="24"/>
          <w:szCs w:val="24"/>
        </w:rPr>
        <w:t>17. Решение об отклонении заявки доводится до участника конкурсного отбора с использованием системы «Электронный бюджет» в течение 1-го рабочего дня со дня его принятия с указанием оснований для возврата заявки, а также положений заявки, нуждающихся в доработке.</w:t>
      </w:r>
    </w:p>
    <w:p w:rsidR="00BB779E" w:rsidRPr="00831874" w:rsidRDefault="00BB779E" w:rsidP="00300F94">
      <w:pPr>
        <w:widowControl w:val="0"/>
        <w:autoSpaceDE w:val="0"/>
        <w:autoSpaceDN w:val="0"/>
        <w:adjustRightInd w:val="0"/>
        <w:ind w:firstLine="709"/>
        <w:jc w:val="both"/>
        <w:rPr>
          <w:sz w:val="24"/>
          <w:szCs w:val="24"/>
        </w:rPr>
      </w:pPr>
      <w:r w:rsidRPr="00831874">
        <w:rPr>
          <w:sz w:val="24"/>
          <w:szCs w:val="24"/>
        </w:rPr>
        <w:t xml:space="preserve">Участник конкурсного отбора, в отношении которого принято решение об отклонении заявки, вправе после устранения выявленных недостатков повторно подать заявку и документы в пределах срока, установленного в объявлении о проведении конкурсного отбора, </w:t>
      </w:r>
      <w:proofErr w:type="gramStart"/>
      <w:r w:rsidRPr="00831874">
        <w:rPr>
          <w:sz w:val="24"/>
          <w:szCs w:val="24"/>
        </w:rPr>
        <w:t>в порядке</w:t>
      </w:r>
      <w:proofErr w:type="gramEnd"/>
      <w:r w:rsidRPr="00831874">
        <w:rPr>
          <w:sz w:val="24"/>
          <w:szCs w:val="24"/>
        </w:rPr>
        <w:t xml:space="preserve"> предусмотренном </w:t>
      </w:r>
      <w:hyperlink w:anchor="Par75" w:tooltip="11. Для участия в отборе участник отбора в сроки, установленные в объявлении о проведении отбора для подачи заявки:" w:history="1">
        <w:r w:rsidRPr="00831874">
          <w:rPr>
            <w:sz w:val="24"/>
            <w:szCs w:val="24"/>
          </w:rPr>
          <w:t>пунктом</w:t>
        </w:r>
      </w:hyperlink>
      <w:r w:rsidRPr="00831874">
        <w:rPr>
          <w:sz w:val="24"/>
          <w:szCs w:val="24"/>
        </w:rPr>
        <w:t xml:space="preserve"> 2.9 настоящего Порядка.</w:t>
      </w:r>
    </w:p>
    <w:p w:rsidR="00BB779E" w:rsidRPr="00831874" w:rsidRDefault="000227D0" w:rsidP="00300F94">
      <w:pPr>
        <w:widowControl w:val="0"/>
        <w:autoSpaceDE w:val="0"/>
        <w:autoSpaceDN w:val="0"/>
        <w:adjustRightInd w:val="0"/>
        <w:ind w:firstLine="709"/>
        <w:jc w:val="both"/>
        <w:rPr>
          <w:sz w:val="24"/>
          <w:szCs w:val="24"/>
        </w:rPr>
      </w:pPr>
      <w:r w:rsidRPr="00831874">
        <w:rPr>
          <w:sz w:val="24"/>
          <w:szCs w:val="24"/>
        </w:rPr>
        <w:t>2.</w:t>
      </w:r>
      <w:r w:rsidR="00BB779E" w:rsidRPr="00831874">
        <w:rPr>
          <w:sz w:val="24"/>
          <w:szCs w:val="24"/>
        </w:rPr>
        <w:t>18.</w:t>
      </w:r>
      <w:r w:rsidR="00BB779E" w:rsidRPr="00831874">
        <w:rPr>
          <w:rFonts w:ascii="Arial" w:hAnsi="Arial" w:cs="Arial"/>
          <w:sz w:val="24"/>
          <w:szCs w:val="24"/>
        </w:rPr>
        <w:t xml:space="preserve"> </w:t>
      </w:r>
      <w:r w:rsidR="00E335D2" w:rsidRPr="00831874">
        <w:rPr>
          <w:sz w:val="24"/>
          <w:szCs w:val="24"/>
        </w:rPr>
        <w:t>Возможность возврата заявок на доработку отсутствует.</w:t>
      </w:r>
    </w:p>
    <w:p w:rsidR="00037933" w:rsidRPr="00831874" w:rsidRDefault="00E335D2" w:rsidP="00300F94">
      <w:pPr>
        <w:ind w:right="-1" w:firstLine="709"/>
        <w:jc w:val="both"/>
        <w:rPr>
          <w:color w:val="FF0000"/>
          <w:sz w:val="24"/>
          <w:szCs w:val="24"/>
        </w:rPr>
      </w:pPr>
      <w:r w:rsidRPr="00831874">
        <w:rPr>
          <w:sz w:val="24"/>
          <w:szCs w:val="24"/>
        </w:rPr>
        <w:t>2.19</w:t>
      </w:r>
      <w:r w:rsidR="000227D0" w:rsidRPr="00831874">
        <w:rPr>
          <w:sz w:val="24"/>
          <w:szCs w:val="24"/>
        </w:rPr>
        <w:t>.</w:t>
      </w:r>
      <w:r w:rsidR="00BB779E" w:rsidRPr="00831874">
        <w:rPr>
          <w:sz w:val="24"/>
          <w:szCs w:val="24"/>
        </w:rPr>
        <w:t xml:space="preserve"> </w:t>
      </w:r>
      <w:r w:rsidR="00E361A0" w:rsidRPr="00831874">
        <w:rPr>
          <w:sz w:val="24"/>
          <w:szCs w:val="24"/>
        </w:rPr>
        <w:t xml:space="preserve">Оценка заявок, допущенных к участию в конкурсном отборе, осуществляется </w:t>
      </w:r>
      <w:r w:rsidR="00E04A23" w:rsidRPr="00831874">
        <w:rPr>
          <w:sz w:val="24"/>
          <w:szCs w:val="24"/>
        </w:rPr>
        <w:t>комиссией, по</w:t>
      </w:r>
      <w:r w:rsidR="00E361A0" w:rsidRPr="00831874">
        <w:rPr>
          <w:sz w:val="24"/>
          <w:szCs w:val="24"/>
        </w:rPr>
        <w:t xml:space="preserve"> критериям, определенным Методикой (приложение </w:t>
      </w:r>
      <w:r w:rsidR="00D11D2C" w:rsidRPr="00831874">
        <w:rPr>
          <w:sz w:val="24"/>
          <w:szCs w:val="24"/>
        </w:rPr>
        <w:t>№ 2</w:t>
      </w:r>
      <w:r w:rsidR="00E361A0" w:rsidRPr="00831874">
        <w:rPr>
          <w:sz w:val="24"/>
          <w:szCs w:val="24"/>
        </w:rPr>
        <w:t xml:space="preserve"> к настоящему Порядку).</w:t>
      </w:r>
      <w:bookmarkStart w:id="0" w:name="sub_206"/>
      <w:r w:rsidR="00037933" w:rsidRPr="00831874">
        <w:rPr>
          <w:color w:val="FF0000"/>
          <w:sz w:val="24"/>
          <w:szCs w:val="24"/>
        </w:rPr>
        <w:t xml:space="preserve"> </w:t>
      </w:r>
    </w:p>
    <w:p w:rsidR="00037933" w:rsidRPr="00831874" w:rsidRDefault="00037933" w:rsidP="00300F94">
      <w:pPr>
        <w:ind w:right="-1" w:firstLine="709"/>
        <w:jc w:val="both"/>
        <w:rPr>
          <w:sz w:val="24"/>
          <w:szCs w:val="24"/>
        </w:rPr>
      </w:pPr>
      <w:r w:rsidRPr="00831874">
        <w:rPr>
          <w:sz w:val="24"/>
          <w:szCs w:val="24"/>
        </w:rPr>
        <w:t>Каждый член комиссии оценивает заявку по установленным критериям, присваивая по каждому из них от 0 до 100 баллов (целым числом), и заполняет оценочную ведомость</w:t>
      </w:r>
      <w:r w:rsidR="00300F94">
        <w:rPr>
          <w:sz w:val="24"/>
          <w:szCs w:val="24"/>
        </w:rPr>
        <w:t>,</w:t>
      </w:r>
      <w:r w:rsidRPr="00831874">
        <w:rPr>
          <w:sz w:val="24"/>
          <w:szCs w:val="24"/>
        </w:rPr>
        <w:t xml:space="preserve"> которая содержит критерии оценки, баллы, присвоенные по каждому критерию, общую сумму баллов, комментарии к оценкам, ФИО члена комиссии. </w:t>
      </w:r>
      <w:bookmarkEnd w:id="0"/>
    </w:p>
    <w:p w:rsidR="00037933" w:rsidRPr="00831874" w:rsidRDefault="00037933" w:rsidP="00300F94">
      <w:pPr>
        <w:ind w:firstLine="709"/>
        <w:jc w:val="both"/>
        <w:rPr>
          <w:sz w:val="24"/>
          <w:szCs w:val="24"/>
        </w:rPr>
      </w:pPr>
      <w:r w:rsidRPr="00831874">
        <w:rPr>
          <w:sz w:val="24"/>
          <w:szCs w:val="24"/>
        </w:rPr>
        <w:t>Итоговый балл заявки определяется как сумма средних баллов, присвоенных оценившими заявку членами комиссии по каждому критерию, умноженных на соответствующий коэффициент значимости критерия (весовое значение показателя (с округлением полученных чисел до сотых).</w:t>
      </w:r>
    </w:p>
    <w:p w:rsidR="00037933" w:rsidRPr="00831874" w:rsidRDefault="00037933" w:rsidP="00300F94">
      <w:pPr>
        <w:ind w:firstLine="709"/>
        <w:jc w:val="both"/>
        <w:rPr>
          <w:sz w:val="24"/>
          <w:szCs w:val="24"/>
        </w:rPr>
      </w:pPr>
      <w:r w:rsidRPr="00831874">
        <w:rPr>
          <w:sz w:val="24"/>
          <w:szCs w:val="24"/>
        </w:rPr>
        <w:t>Формирование рейтинга заявок осуществляется организатором конкурсного отбора исходя из итогового балла заявки - от наибольшего итогового балла заявки (первое рейтинговое место) к наименьшему итоговому баллу заявки (последнее рейтинговое место)</w:t>
      </w:r>
      <w:r w:rsidR="00927D9B" w:rsidRPr="00831874">
        <w:rPr>
          <w:sz w:val="24"/>
          <w:szCs w:val="24"/>
        </w:rPr>
        <w:t xml:space="preserve"> с присвоением порядковых номеров</w:t>
      </w:r>
      <w:r w:rsidRPr="00831874">
        <w:rPr>
          <w:sz w:val="24"/>
          <w:szCs w:val="24"/>
        </w:rPr>
        <w:t>.</w:t>
      </w:r>
    </w:p>
    <w:p w:rsidR="00E361A0" w:rsidRPr="00831874" w:rsidRDefault="00E361A0" w:rsidP="00300F94">
      <w:pPr>
        <w:ind w:firstLine="709"/>
        <w:jc w:val="both"/>
        <w:rPr>
          <w:sz w:val="24"/>
          <w:szCs w:val="24"/>
        </w:rPr>
      </w:pPr>
      <w:r w:rsidRPr="00831874">
        <w:rPr>
          <w:sz w:val="24"/>
          <w:szCs w:val="24"/>
        </w:rPr>
        <w:t>Для признания участника конкурсного отбора победителем комиссия устанавливает минимальный проходной балл, который составляет 60% суммы максимальных баллов по всем установленным критериям оценки заявки. (360 баллов).</w:t>
      </w:r>
    </w:p>
    <w:p w:rsidR="00E04A23" w:rsidRPr="00831874" w:rsidRDefault="00E04A23" w:rsidP="00300F94">
      <w:pPr>
        <w:ind w:firstLine="709"/>
        <w:jc w:val="both"/>
        <w:rPr>
          <w:sz w:val="24"/>
          <w:szCs w:val="24"/>
        </w:rPr>
      </w:pPr>
      <w:r w:rsidRPr="00831874">
        <w:rPr>
          <w:sz w:val="24"/>
          <w:szCs w:val="24"/>
        </w:rPr>
        <w:t>Участники конкурсного отбора, чьи заявки набрали итоговый балл ниже минимального проходного балла, признаются не прошедшими конкурсный отбор.</w:t>
      </w:r>
    </w:p>
    <w:p w:rsidR="00E361A0" w:rsidRPr="00831874" w:rsidRDefault="00E361A0" w:rsidP="00300F94">
      <w:pPr>
        <w:ind w:firstLine="709"/>
        <w:jc w:val="both"/>
        <w:rPr>
          <w:sz w:val="24"/>
          <w:szCs w:val="24"/>
        </w:rPr>
      </w:pPr>
      <w:r w:rsidRPr="00831874">
        <w:rPr>
          <w:sz w:val="24"/>
          <w:szCs w:val="24"/>
        </w:rPr>
        <w:t xml:space="preserve">Участники конкурсного отбора, чьи заявки набрали итоговый балл равный минимальному проходному баллу или итоговый балл выше минимального проходного балла, признаются победителями конкурса. </w:t>
      </w:r>
    </w:p>
    <w:p w:rsidR="00E361A0" w:rsidRPr="00831874" w:rsidRDefault="00E361A0" w:rsidP="00300F94">
      <w:pPr>
        <w:ind w:firstLine="709"/>
        <w:jc w:val="both"/>
        <w:rPr>
          <w:sz w:val="24"/>
          <w:szCs w:val="24"/>
        </w:rPr>
      </w:pPr>
      <w:r w:rsidRPr="00831874">
        <w:rPr>
          <w:sz w:val="24"/>
          <w:szCs w:val="24"/>
        </w:rPr>
        <w:t>При равенстве суммы баллов, набранных заявками, приоритет отдается заявке, поступившей раньше.</w:t>
      </w:r>
    </w:p>
    <w:p w:rsidR="00E335D2" w:rsidRPr="00831874" w:rsidRDefault="00E04A23" w:rsidP="00300F94">
      <w:pPr>
        <w:spacing w:line="288" w:lineRule="atLeast"/>
        <w:ind w:firstLine="709"/>
        <w:jc w:val="both"/>
        <w:rPr>
          <w:sz w:val="24"/>
          <w:szCs w:val="24"/>
        </w:rPr>
      </w:pPr>
      <w:r w:rsidRPr="00831874">
        <w:rPr>
          <w:sz w:val="24"/>
          <w:szCs w:val="24"/>
        </w:rPr>
        <w:t xml:space="preserve">В случае признания конкурсного отбора не состоявшимся, право на получение субсидии имеет участник конкурсного отбора, подавший единственную заявку, которая </w:t>
      </w:r>
      <w:r w:rsidR="00D11D2C" w:rsidRPr="00831874">
        <w:rPr>
          <w:sz w:val="24"/>
          <w:szCs w:val="24"/>
        </w:rPr>
        <w:t xml:space="preserve">по результатам рассмотрения и оценки заявок признана соответствующей требованиям, установленным в объявлении о проведении конкурсного отбора, и такой заявке присвоен балл больший или равный установленному в объявлении о проведении </w:t>
      </w:r>
      <w:r w:rsidRPr="00831874">
        <w:rPr>
          <w:sz w:val="24"/>
          <w:szCs w:val="24"/>
        </w:rPr>
        <w:t xml:space="preserve">конкурсного </w:t>
      </w:r>
      <w:r w:rsidR="00D11D2C" w:rsidRPr="00831874">
        <w:rPr>
          <w:sz w:val="24"/>
          <w:szCs w:val="24"/>
        </w:rPr>
        <w:t>отбора минимальному проходному баллу</w:t>
      </w:r>
      <w:r w:rsidRPr="00831874">
        <w:rPr>
          <w:sz w:val="24"/>
          <w:szCs w:val="24"/>
        </w:rPr>
        <w:t>.</w:t>
      </w:r>
    </w:p>
    <w:p w:rsidR="00E335D2" w:rsidRPr="00831874" w:rsidRDefault="00E335D2" w:rsidP="00300F94">
      <w:pPr>
        <w:ind w:firstLine="708"/>
        <w:jc w:val="both"/>
        <w:rPr>
          <w:sz w:val="24"/>
          <w:szCs w:val="24"/>
        </w:rPr>
      </w:pPr>
      <w:r w:rsidRPr="00831874">
        <w:rPr>
          <w:sz w:val="24"/>
          <w:szCs w:val="24"/>
        </w:rPr>
        <w:lastRenderedPageBreak/>
        <w:t>Право на получение субсидии имеет только один победитель конкурсного отбора, чьей заявке присвоен порядковый номер 1.</w:t>
      </w:r>
    </w:p>
    <w:p w:rsidR="00E335D2" w:rsidRPr="00831874" w:rsidRDefault="00E335D2" w:rsidP="00300F94">
      <w:pPr>
        <w:widowControl w:val="0"/>
        <w:autoSpaceDE w:val="0"/>
        <w:autoSpaceDN w:val="0"/>
        <w:adjustRightInd w:val="0"/>
        <w:ind w:firstLine="708"/>
        <w:jc w:val="both"/>
        <w:rPr>
          <w:sz w:val="24"/>
          <w:szCs w:val="24"/>
        </w:rPr>
      </w:pPr>
      <w:r w:rsidRPr="00831874">
        <w:rPr>
          <w:sz w:val="24"/>
          <w:szCs w:val="24"/>
        </w:rPr>
        <w:t>2.20. Конкурсный отбор признается несостоявшимся в следующих случаях:</w:t>
      </w:r>
    </w:p>
    <w:p w:rsidR="00E335D2" w:rsidRPr="00831874" w:rsidRDefault="00E335D2" w:rsidP="00300F94">
      <w:pPr>
        <w:widowControl w:val="0"/>
        <w:autoSpaceDE w:val="0"/>
        <w:autoSpaceDN w:val="0"/>
        <w:adjustRightInd w:val="0"/>
        <w:ind w:firstLine="708"/>
        <w:jc w:val="both"/>
        <w:rPr>
          <w:sz w:val="24"/>
          <w:szCs w:val="24"/>
        </w:rPr>
      </w:pPr>
      <w:r w:rsidRPr="00831874">
        <w:rPr>
          <w:sz w:val="24"/>
          <w:szCs w:val="24"/>
        </w:rPr>
        <w:t>по окончании срока подачи заявок не подано ни одной заявки;</w:t>
      </w:r>
    </w:p>
    <w:p w:rsidR="00E335D2" w:rsidRPr="00831874" w:rsidRDefault="00E335D2" w:rsidP="00300F94">
      <w:pPr>
        <w:widowControl w:val="0"/>
        <w:autoSpaceDE w:val="0"/>
        <w:autoSpaceDN w:val="0"/>
        <w:adjustRightInd w:val="0"/>
        <w:ind w:firstLine="708"/>
        <w:jc w:val="both"/>
        <w:rPr>
          <w:sz w:val="24"/>
          <w:szCs w:val="24"/>
        </w:rPr>
      </w:pPr>
      <w:r w:rsidRPr="00831874">
        <w:rPr>
          <w:sz w:val="24"/>
          <w:szCs w:val="24"/>
        </w:rPr>
        <w:t>по результатам рассмотрения заявок отклонены все заявки;</w:t>
      </w:r>
    </w:p>
    <w:p w:rsidR="00E335D2" w:rsidRPr="00831874" w:rsidRDefault="00E335D2" w:rsidP="00300F94">
      <w:pPr>
        <w:widowControl w:val="0"/>
        <w:autoSpaceDE w:val="0"/>
        <w:autoSpaceDN w:val="0"/>
        <w:adjustRightInd w:val="0"/>
        <w:ind w:firstLine="708"/>
        <w:jc w:val="both"/>
        <w:rPr>
          <w:sz w:val="24"/>
          <w:szCs w:val="24"/>
        </w:rPr>
      </w:pPr>
      <w:r w:rsidRPr="00831874">
        <w:rPr>
          <w:sz w:val="24"/>
          <w:szCs w:val="24"/>
        </w:rPr>
        <w:t>по результатам оценки заявок ни одна из заявок не набрала балл больший или равный установленному в объявлении о проведении конкурсного отбора минимальному проходному баллу.</w:t>
      </w:r>
    </w:p>
    <w:p w:rsidR="006E129D" w:rsidRPr="00831874" w:rsidRDefault="000227D0" w:rsidP="00300F94">
      <w:pPr>
        <w:widowControl w:val="0"/>
        <w:autoSpaceDE w:val="0"/>
        <w:autoSpaceDN w:val="0"/>
        <w:adjustRightInd w:val="0"/>
        <w:ind w:right="141" w:firstLine="708"/>
        <w:jc w:val="both"/>
        <w:rPr>
          <w:sz w:val="24"/>
          <w:szCs w:val="24"/>
        </w:rPr>
      </w:pPr>
      <w:r w:rsidRPr="00831874">
        <w:rPr>
          <w:sz w:val="24"/>
          <w:szCs w:val="24"/>
        </w:rPr>
        <w:t>2.</w:t>
      </w:r>
      <w:r w:rsidR="006169E9" w:rsidRPr="00831874">
        <w:rPr>
          <w:sz w:val="24"/>
          <w:szCs w:val="24"/>
        </w:rPr>
        <w:t>21</w:t>
      </w:r>
      <w:r w:rsidR="004805E9" w:rsidRPr="00831874">
        <w:rPr>
          <w:sz w:val="24"/>
          <w:szCs w:val="24"/>
        </w:rPr>
        <w:t>. По итогам оценки заявок комиссией оформляется протокол на бумажном носителе с указан</w:t>
      </w:r>
      <w:r w:rsidR="006169E9" w:rsidRPr="00831874">
        <w:rPr>
          <w:sz w:val="24"/>
          <w:szCs w:val="24"/>
        </w:rPr>
        <w:t xml:space="preserve">ием итоговых оценок по заявкам. </w:t>
      </w:r>
    </w:p>
    <w:p w:rsidR="004805E9" w:rsidRPr="00831874" w:rsidRDefault="00CD3FEB" w:rsidP="00300F94">
      <w:pPr>
        <w:widowControl w:val="0"/>
        <w:autoSpaceDE w:val="0"/>
        <w:autoSpaceDN w:val="0"/>
        <w:adjustRightInd w:val="0"/>
        <w:ind w:firstLine="708"/>
        <w:jc w:val="both"/>
        <w:rPr>
          <w:sz w:val="24"/>
          <w:szCs w:val="24"/>
        </w:rPr>
      </w:pPr>
      <w:r w:rsidRPr="00831874">
        <w:rPr>
          <w:sz w:val="24"/>
          <w:szCs w:val="24"/>
        </w:rPr>
        <w:t>Итоговые оценки</w:t>
      </w:r>
      <w:r w:rsidR="004805E9" w:rsidRPr="00831874">
        <w:rPr>
          <w:sz w:val="24"/>
          <w:szCs w:val="24"/>
        </w:rPr>
        <w:t xml:space="preserve"> заносятся специалистом Отдела </w:t>
      </w:r>
      <w:r w:rsidRPr="00831874">
        <w:rPr>
          <w:sz w:val="24"/>
          <w:szCs w:val="24"/>
        </w:rPr>
        <w:t xml:space="preserve">в систему «Электронный бюджет». </w:t>
      </w:r>
      <w:r w:rsidR="004805E9" w:rsidRPr="00831874">
        <w:rPr>
          <w:sz w:val="24"/>
          <w:szCs w:val="24"/>
        </w:rPr>
        <w:t>Протокол подведения итогов конкурсного отбора формируется на едином портале автоматически на основании рез</w:t>
      </w:r>
      <w:r w:rsidR="006E129D" w:rsidRPr="00831874">
        <w:rPr>
          <w:sz w:val="24"/>
          <w:szCs w:val="24"/>
        </w:rPr>
        <w:t>ультатов определения победителя</w:t>
      </w:r>
      <w:r w:rsidR="004805E9" w:rsidRPr="00831874">
        <w:rPr>
          <w:sz w:val="24"/>
          <w:szCs w:val="24"/>
        </w:rPr>
        <w:t xml:space="preserve"> конкурсного отбора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rsidR="004805E9" w:rsidRPr="00831874" w:rsidRDefault="004805E9" w:rsidP="00300F94">
      <w:pPr>
        <w:widowControl w:val="0"/>
        <w:autoSpaceDE w:val="0"/>
        <w:autoSpaceDN w:val="0"/>
        <w:adjustRightInd w:val="0"/>
        <w:ind w:firstLine="708"/>
        <w:jc w:val="both"/>
        <w:rPr>
          <w:rFonts w:ascii="Arial" w:hAnsi="Arial" w:cs="Arial"/>
          <w:sz w:val="24"/>
          <w:szCs w:val="24"/>
        </w:rPr>
      </w:pPr>
      <w:r w:rsidRPr="00831874">
        <w:rPr>
          <w:sz w:val="24"/>
          <w:szCs w:val="24"/>
        </w:rPr>
        <w:t>Протокол подведения итогов конкурсного отбора, включает следующие сведения</w:t>
      </w:r>
      <w:r w:rsidRPr="00831874">
        <w:rPr>
          <w:rFonts w:ascii="Arial" w:hAnsi="Arial" w:cs="Arial"/>
          <w:sz w:val="24"/>
          <w:szCs w:val="24"/>
        </w:rPr>
        <w:t>:</w:t>
      </w:r>
    </w:p>
    <w:p w:rsidR="004805E9" w:rsidRPr="00831874" w:rsidRDefault="004805E9" w:rsidP="00300F94">
      <w:pPr>
        <w:widowControl w:val="0"/>
        <w:autoSpaceDE w:val="0"/>
        <w:autoSpaceDN w:val="0"/>
        <w:adjustRightInd w:val="0"/>
        <w:ind w:firstLine="708"/>
        <w:jc w:val="both"/>
        <w:rPr>
          <w:sz w:val="24"/>
          <w:szCs w:val="24"/>
        </w:rPr>
      </w:pPr>
      <w:r w:rsidRPr="00831874">
        <w:rPr>
          <w:sz w:val="24"/>
          <w:szCs w:val="24"/>
        </w:rPr>
        <w:t>1) дата, время и место проведения рассмотрения заявок;</w:t>
      </w:r>
    </w:p>
    <w:p w:rsidR="004805E9" w:rsidRPr="00831874" w:rsidRDefault="004805E9" w:rsidP="00300F94">
      <w:pPr>
        <w:widowControl w:val="0"/>
        <w:autoSpaceDE w:val="0"/>
        <w:autoSpaceDN w:val="0"/>
        <w:adjustRightInd w:val="0"/>
        <w:ind w:firstLine="708"/>
        <w:jc w:val="both"/>
        <w:rPr>
          <w:sz w:val="24"/>
          <w:szCs w:val="24"/>
        </w:rPr>
      </w:pPr>
      <w:r w:rsidRPr="00831874">
        <w:rPr>
          <w:sz w:val="24"/>
          <w:szCs w:val="24"/>
        </w:rPr>
        <w:t>2) дата, время и место оценки заявок;</w:t>
      </w:r>
    </w:p>
    <w:p w:rsidR="004805E9" w:rsidRPr="00831874" w:rsidRDefault="004805E9" w:rsidP="00300F94">
      <w:pPr>
        <w:widowControl w:val="0"/>
        <w:autoSpaceDE w:val="0"/>
        <w:autoSpaceDN w:val="0"/>
        <w:adjustRightInd w:val="0"/>
        <w:ind w:firstLine="708"/>
        <w:jc w:val="both"/>
        <w:rPr>
          <w:sz w:val="24"/>
          <w:szCs w:val="24"/>
        </w:rPr>
      </w:pPr>
      <w:r w:rsidRPr="00831874">
        <w:rPr>
          <w:sz w:val="24"/>
          <w:szCs w:val="24"/>
        </w:rPr>
        <w:t>3) информация об участниках конкурсного отбора, заявки которых были рассмотрены;</w:t>
      </w:r>
    </w:p>
    <w:p w:rsidR="004805E9" w:rsidRPr="00831874" w:rsidRDefault="004805E9" w:rsidP="00300F94">
      <w:pPr>
        <w:widowControl w:val="0"/>
        <w:autoSpaceDE w:val="0"/>
        <w:autoSpaceDN w:val="0"/>
        <w:adjustRightInd w:val="0"/>
        <w:ind w:firstLine="708"/>
        <w:jc w:val="both"/>
        <w:rPr>
          <w:sz w:val="24"/>
          <w:szCs w:val="24"/>
        </w:rPr>
      </w:pPr>
      <w:r w:rsidRPr="00831874">
        <w:rPr>
          <w:sz w:val="24"/>
          <w:szCs w:val="24"/>
        </w:rPr>
        <w:t>4) 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w:t>
      </w:r>
    </w:p>
    <w:p w:rsidR="004805E9" w:rsidRPr="00831874" w:rsidRDefault="004805E9" w:rsidP="00300F94">
      <w:pPr>
        <w:widowControl w:val="0"/>
        <w:autoSpaceDE w:val="0"/>
        <w:autoSpaceDN w:val="0"/>
        <w:adjustRightInd w:val="0"/>
        <w:ind w:firstLine="708"/>
        <w:jc w:val="both"/>
        <w:rPr>
          <w:sz w:val="24"/>
          <w:szCs w:val="24"/>
        </w:rPr>
      </w:pPr>
      <w:r w:rsidRPr="00831874">
        <w:rPr>
          <w:sz w:val="24"/>
          <w:szCs w:val="24"/>
        </w:rPr>
        <w:t>5)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r w:rsidR="006169E9" w:rsidRPr="00831874">
        <w:rPr>
          <w:sz w:val="24"/>
          <w:szCs w:val="24"/>
        </w:rPr>
        <w:t>;</w:t>
      </w:r>
    </w:p>
    <w:p w:rsidR="004805E9" w:rsidRPr="00831874" w:rsidRDefault="004805E9" w:rsidP="00300F94">
      <w:pPr>
        <w:widowControl w:val="0"/>
        <w:autoSpaceDE w:val="0"/>
        <w:autoSpaceDN w:val="0"/>
        <w:adjustRightInd w:val="0"/>
        <w:ind w:firstLine="708"/>
        <w:jc w:val="both"/>
        <w:rPr>
          <w:sz w:val="24"/>
          <w:szCs w:val="24"/>
        </w:rPr>
      </w:pPr>
      <w:r w:rsidRPr="00831874">
        <w:rPr>
          <w:sz w:val="24"/>
          <w:szCs w:val="24"/>
        </w:rPr>
        <w:t>6) наимен</w:t>
      </w:r>
      <w:r w:rsidR="006169E9" w:rsidRPr="00831874">
        <w:rPr>
          <w:sz w:val="24"/>
          <w:szCs w:val="24"/>
        </w:rPr>
        <w:t xml:space="preserve">ование </w:t>
      </w:r>
      <w:r w:rsidR="006E129D" w:rsidRPr="00831874">
        <w:rPr>
          <w:sz w:val="24"/>
          <w:szCs w:val="24"/>
        </w:rPr>
        <w:t xml:space="preserve">победителя конкурсного отбора - </w:t>
      </w:r>
      <w:r w:rsidR="006169E9" w:rsidRPr="00831874">
        <w:rPr>
          <w:sz w:val="24"/>
          <w:szCs w:val="24"/>
        </w:rPr>
        <w:t xml:space="preserve">получателя </w:t>
      </w:r>
      <w:r w:rsidRPr="00831874">
        <w:rPr>
          <w:sz w:val="24"/>
          <w:szCs w:val="24"/>
        </w:rPr>
        <w:t>субсидии, с которым заключается соглашение, и размер предоставляемой ему субсидии.</w:t>
      </w:r>
    </w:p>
    <w:p w:rsidR="004805E9" w:rsidRPr="00831874" w:rsidRDefault="004805E9" w:rsidP="00300F94">
      <w:pPr>
        <w:widowControl w:val="0"/>
        <w:autoSpaceDE w:val="0"/>
        <w:autoSpaceDN w:val="0"/>
        <w:adjustRightInd w:val="0"/>
        <w:ind w:firstLine="708"/>
        <w:jc w:val="both"/>
        <w:rPr>
          <w:sz w:val="24"/>
          <w:szCs w:val="24"/>
        </w:rPr>
      </w:pPr>
      <w:r w:rsidRPr="00831874">
        <w:rPr>
          <w:sz w:val="24"/>
          <w:szCs w:val="24"/>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B001B9" w:rsidRPr="00831874" w:rsidRDefault="00B001B9" w:rsidP="004805E9">
      <w:pPr>
        <w:widowControl w:val="0"/>
        <w:autoSpaceDE w:val="0"/>
        <w:autoSpaceDN w:val="0"/>
        <w:adjustRightInd w:val="0"/>
        <w:ind w:firstLine="540"/>
        <w:jc w:val="both"/>
        <w:rPr>
          <w:sz w:val="24"/>
          <w:szCs w:val="24"/>
        </w:rPr>
      </w:pPr>
    </w:p>
    <w:p w:rsidR="00B001B9" w:rsidRPr="00831874" w:rsidRDefault="0092712E" w:rsidP="0092712E">
      <w:pPr>
        <w:widowControl w:val="0"/>
        <w:autoSpaceDE w:val="0"/>
        <w:autoSpaceDN w:val="0"/>
        <w:adjustRightInd w:val="0"/>
        <w:ind w:firstLine="540"/>
        <w:jc w:val="center"/>
        <w:rPr>
          <w:b/>
          <w:sz w:val="24"/>
          <w:szCs w:val="24"/>
        </w:rPr>
      </w:pPr>
      <w:r w:rsidRPr="00831874">
        <w:rPr>
          <w:b/>
          <w:color w:val="000000"/>
          <w:sz w:val="24"/>
          <w:szCs w:val="24"/>
          <w:lang w:val="en-US"/>
        </w:rPr>
        <w:t>III</w:t>
      </w:r>
      <w:r w:rsidRPr="00831874">
        <w:rPr>
          <w:b/>
          <w:color w:val="000000"/>
          <w:sz w:val="24"/>
          <w:szCs w:val="24"/>
        </w:rPr>
        <w:t>. Условия и порядок предоставления субсидии</w:t>
      </w:r>
    </w:p>
    <w:p w:rsidR="00B001B9" w:rsidRPr="00831874" w:rsidRDefault="00B001B9" w:rsidP="004805E9">
      <w:pPr>
        <w:widowControl w:val="0"/>
        <w:autoSpaceDE w:val="0"/>
        <w:autoSpaceDN w:val="0"/>
        <w:adjustRightInd w:val="0"/>
        <w:ind w:firstLine="540"/>
        <w:jc w:val="both"/>
        <w:rPr>
          <w:sz w:val="24"/>
          <w:szCs w:val="24"/>
        </w:rPr>
      </w:pPr>
    </w:p>
    <w:p w:rsidR="006169E9" w:rsidRPr="00831874" w:rsidRDefault="000227D0" w:rsidP="00300F94">
      <w:pPr>
        <w:widowControl w:val="0"/>
        <w:autoSpaceDE w:val="0"/>
        <w:autoSpaceDN w:val="0"/>
        <w:adjustRightInd w:val="0"/>
        <w:ind w:firstLine="709"/>
        <w:jc w:val="both"/>
        <w:rPr>
          <w:sz w:val="24"/>
          <w:szCs w:val="24"/>
        </w:rPr>
      </w:pPr>
      <w:r w:rsidRPr="00831874">
        <w:rPr>
          <w:sz w:val="24"/>
          <w:szCs w:val="24"/>
        </w:rPr>
        <w:t>3.</w:t>
      </w:r>
      <w:r w:rsidR="0092712E" w:rsidRPr="00831874">
        <w:rPr>
          <w:sz w:val="24"/>
          <w:szCs w:val="24"/>
        </w:rPr>
        <w:t>1</w:t>
      </w:r>
      <w:r w:rsidR="006169E9" w:rsidRPr="00831874">
        <w:rPr>
          <w:sz w:val="24"/>
          <w:szCs w:val="24"/>
        </w:rPr>
        <w:t xml:space="preserve">. По результатам </w:t>
      </w:r>
      <w:r w:rsidR="001E136A" w:rsidRPr="00831874">
        <w:rPr>
          <w:sz w:val="24"/>
          <w:szCs w:val="24"/>
        </w:rPr>
        <w:t xml:space="preserve">конкурсного </w:t>
      </w:r>
      <w:r w:rsidR="006169E9" w:rsidRPr="00831874">
        <w:rPr>
          <w:sz w:val="24"/>
          <w:szCs w:val="24"/>
        </w:rPr>
        <w:t xml:space="preserve">отбора Администрация в течение 5 рабочих дней со дня подписания протокола подведения итогов </w:t>
      </w:r>
      <w:r w:rsidR="001E136A" w:rsidRPr="00831874">
        <w:rPr>
          <w:sz w:val="24"/>
          <w:szCs w:val="24"/>
        </w:rPr>
        <w:t xml:space="preserve">конкурсного </w:t>
      </w:r>
      <w:r w:rsidR="006169E9" w:rsidRPr="00831874">
        <w:rPr>
          <w:sz w:val="24"/>
          <w:szCs w:val="24"/>
        </w:rPr>
        <w:t xml:space="preserve">отбора на едином портале заключает с победителем </w:t>
      </w:r>
      <w:r w:rsidR="00D61E87" w:rsidRPr="00831874">
        <w:rPr>
          <w:sz w:val="24"/>
          <w:szCs w:val="24"/>
        </w:rPr>
        <w:t>конкурсного отбора</w:t>
      </w:r>
      <w:r w:rsidR="00CD3FEB" w:rsidRPr="00831874">
        <w:rPr>
          <w:sz w:val="24"/>
          <w:szCs w:val="24"/>
        </w:rPr>
        <w:t xml:space="preserve"> (при наличии технической возможности) </w:t>
      </w:r>
      <w:r w:rsidR="00D61E87" w:rsidRPr="00831874">
        <w:rPr>
          <w:sz w:val="24"/>
          <w:szCs w:val="24"/>
        </w:rPr>
        <w:t xml:space="preserve"> С</w:t>
      </w:r>
      <w:r w:rsidR="006169E9" w:rsidRPr="00831874">
        <w:rPr>
          <w:sz w:val="24"/>
          <w:szCs w:val="24"/>
        </w:rPr>
        <w:t xml:space="preserve">оглашение </w:t>
      </w:r>
      <w:r w:rsidR="00D61E87" w:rsidRPr="00831874">
        <w:rPr>
          <w:sz w:val="24"/>
          <w:szCs w:val="24"/>
        </w:rPr>
        <w:t xml:space="preserve">о предоставлении субсидии на </w:t>
      </w:r>
      <w:r w:rsidR="00D61E87" w:rsidRPr="00831874">
        <w:rPr>
          <w:bCs/>
          <w:sz w:val="24"/>
          <w:szCs w:val="24"/>
        </w:rPr>
        <w:t xml:space="preserve">возмещение недополученных доходов, возникающих при осуществлении перевозок </w:t>
      </w:r>
      <w:r w:rsidR="00E335D2" w:rsidRPr="00831874">
        <w:rPr>
          <w:bCs/>
          <w:sz w:val="24"/>
          <w:szCs w:val="24"/>
        </w:rPr>
        <w:t xml:space="preserve">пассажиров </w:t>
      </w:r>
      <w:r w:rsidR="00D61E87" w:rsidRPr="00831874">
        <w:rPr>
          <w:bCs/>
          <w:sz w:val="24"/>
          <w:szCs w:val="24"/>
        </w:rPr>
        <w:t xml:space="preserve">водным транспортом </w:t>
      </w:r>
      <w:r w:rsidR="00F800C2" w:rsidRPr="00831874">
        <w:rPr>
          <w:bCs/>
          <w:sz w:val="24"/>
          <w:szCs w:val="24"/>
        </w:rPr>
        <w:t xml:space="preserve">на паромных переправах </w:t>
      </w:r>
      <w:r w:rsidR="00E335D2" w:rsidRPr="00831874">
        <w:rPr>
          <w:bCs/>
          <w:sz w:val="24"/>
          <w:szCs w:val="24"/>
        </w:rPr>
        <w:t xml:space="preserve">по маршрутам </w:t>
      </w:r>
      <w:r w:rsidR="00D61E87" w:rsidRPr="00831874">
        <w:rPr>
          <w:bCs/>
          <w:sz w:val="24"/>
          <w:szCs w:val="24"/>
        </w:rPr>
        <w:t>в границах муниципального района «</w:t>
      </w:r>
      <w:r w:rsidR="00F800C2" w:rsidRPr="00831874">
        <w:rPr>
          <w:bCs/>
          <w:sz w:val="24"/>
          <w:szCs w:val="24"/>
        </w:rPr>
        <w:t>Троицко-Печорский</w:t>
      </w:r>
      <w:r w:rsidR="00D61E87" w:rsidRPr="00831874">
        <w:rPr>
          <w:bCs/>
          <w:sz w:val="24"/>
          <w:szCs w:val="24"/>
        </w:rPr>
        <w:t xml:space="preserve">» (далее соглашение), </w:t>
      </w:r>
      <w:r w:rsidR="006169E9" w:rsidRPr="00831874">
        <w:rPr>
          <w:sz w:val="24"/>
          <w:szCs w:val="24"/>
        </w:rPr>
        <w:t xml:space="preserve">в соответствии с настоящим Порядком. </w:t>
      </w:r>
    </w:p>
    <w:p w:rsidR="006169E9" w:rsidRPr="00831874" w:rsidRDefault="000227D0"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3.</w:t>
      </w:r>
      <w:r w:rsidR="0092712E" w:rsidRPr="00831874">
        <w:rPr>
          <w:rFonts w:ascii="Times New Roman" w:hAnsi="Times New Roman" w:cs="Times New Roman"/>
          <w:sz w:val="24"/>
          <w:szCs w:val="24"/>
        </w:rPr>
        <w:t xml:space="preserve">2. </w:t>
      </w:r>
      <w:r w:rsidR="006169E9" w:rsidRPr="00831874">
        <w:rPr>
          <w:rFonts w:ascii="Times New Roman" w:hAnsi="Times New Roman" w:cs="Times New Roman"/>
          <w:sz w:val="24"/>
          <w:szCs w:val="24"/>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Администрацией и победителем </w:t>
      </w:r>
      <w:r w:rsidR="001E136A" w:rsidRPr="00831874">
        <w:rPr>
          <w:rFonts w:ascii="Times New Roman" w:hAnsi="Times New Roman" w:cs="Times New Roman"/>
          <w:sz w:val="24"/>
          <w:szCs w:val="24"/>
        </w:rPr>
        <w:t xml:space="preserve">конкурсного </w:t>
      </w:r>
      <w:r w:rsidR="006169E9" w:rsidRPr="00831874">
        <w:rPr>
          <w:rFonts w:ascii="Times New Roman" w:hAnsi="Times New Roman" w:cs="Times New Roman"/>
          <w:sz w:val="24"/>
          <w:szCs w:val="24"/>
        </w:rPr>
        <w:t>отбора (далее получатель субсидии) заключается в государственной интегрированной информационной системе управления общественными финансами «Электронный бюджет»</w:t>
      </w:r>
      <w:r w:rsidR="00D61E87" w:rsidRPr="00831874">
        <w:rPr>
          <w:rFonts w:ascii="Times New Roman" w:hAnsi="Times New Roman" w:cs="Times New Roman"/>
          <w:sz w:val="24"/>
          <w:szCs w:val="24"/>
        </w:rPr>
        <w:t xml:space="preserve"> (при наличии технической возможности)</w:t>
      </w:r>
      <w:r w:rsidR="006169E9" w:rsidRPr="00831874">
        <w:rPr>
          <w:rFonts w:ascii="Times New Roman" w:hAnsi="Times New Roman" w:cs="Times New Roman"/>
          <w:sz w:val="24"/>
          <w:szCs w:val="24"/>
        </w:rPr>
        <w:t xml:space="preserve"> в соответствии с типовыми формами, установленными Министерством финансов Российской Федерации</w:t>
      </w:r>
      <w:r w:rsidR="00D61E87" w:rsidRPr="00831874">
        <w:rPr>
          <w:rFonts w:ascii="Times New Roman" w:hAnsi="Times New Roman" w:cs="Times New Roman"/>
          <w:sz w:val="24"/>
          <w:szCs w:val="24"/>
        </w:rPr>
        <w:t>,</w:t>
      </w:r>
      <w:r w:rsidR="001E136A" w:rsidRPr="00831874">
        <w:rPr>
          <w:rFonts w:ascii="Times New Roman" w:hAnsi="Times New Roman" w:cs="Times New Roman"/>
          <w:sz w:val="24"/>
          <w:szCs w:val="24"/>
        </w:rPr>
        <w:t xml:space="preserve"> или (в случае отсутствия технической возможности) на </w:t>
      </w:r>
      <w:r w:rsidR="001E136A" w:rsidRPr="00831874">
        <w:rPr>
          <w:rFonts w:ascii="Times New Roman" w:hAnsi="Times New Roman" w:cs="Times New Roman"/>
          <w:sz w:val="24"/>
          <w:szCs w:val="24"/>
        </w:rPr>
        <w:lastRenderedPageBreak/>
        <w:t>бумажном носителе в соответствии</w:t>
      </w:r>
      <w:r w:rsidR="00F800C2" w:rsidRPr="00831874">
        <w:rPr>
          <w:rFonts w:ascii="Times New Roman" w:hAnsi="Times New Roman" w:cs="Times New Roman"/>
          <w:sz w:val="24"/>
          <w:szCs w:val="24"/>
        </w:rPr>
        <w:t xml:space="preserve"> с типовой формой, утвержденной </w:t>
      </w:r>
      <w:r w:rsidR="001E136A" w:rsidRPr="00831874">
        <w:rPr>
          <w:rFonts w:ascii="Times New Roman" w:hAnsi="Times New Roman" w:cs="Times New Roman"/>
          <w:sz w:val="24"/>
          <w:szCs w:val="24"/>
        </w:rPr>
        <w:t>финансов</w:t>
      </w:r>
      <w:r w:rsidR="00F800C2" w:rsidRPr="00831874">
        <w:rPr>
          <w:rFonts w:ascii="Times New Roman" w:hAnsi="Times New Roman" w:cs="Times New Roman"/>
          <w:sz w:val="24"/>
          <w:szCs w:val="24"/>
        </w:rPr>
        <w:t>ым</w:t>
      </w:r>
      <w:r w:rsidR="001E136A" w:rsidRPr="00831874">
        <w:rPr>
          <w:rFonts w:ascii="Times New Roman" w:hAnsi="Times New Roman" w:cs="Times New Roman"/>
          <w:sz w:val="24"/>
          <w:szCs w:val="24"/>
        </w:rPr>
        <w:t xml:space="preserve"> управлени</w:t>
      </w:r>
      <w:r w:rsidR="00F800C2" w:rsidRPr="00831874">
        <w:rPr>
          <w:rFonts w:ascii="Times New Roman" w:hAnsi="Times New Roman" w:cs="Times New Roman"/>
          <w:sz w:val="24"/>
          <w:szCs w:val="24"/>
        </w:rPr>
        <w:t>ем</w:t>
      </w:r>
      <w:r w:rsidR="001E136A" w:rsidRPr="00831874">
        <w:rPr>
          <w:rFonts w:ascii="Times New Roman" w:hAnsi="Times New Roman" w:cs="Times New Roman"/>
          <w:sz w:val="24"/>
          <w:szCs w:val="24"/>
        </w:rPr>
        <w:t xml:space="preserve"> администрации муниципального района</w:t>
      </w:r>
      <w:r w:rsidR="00E335D2" w:rsidRPr="00831874">
        <w:rPr>
          <w:rFonts w:ascii="Times New Roman" w:hAnsi="Times New Roman" w:cs="Times New Roman"/>
          <w:sz w:val="24"/>
          <w:szCs w:val="24"/>
        </w:rPr>
        <w:t xml:space="preserve"> «</w:t>
      </w:r>
      <w:r w:rsidR="00F800C2" w:rsidRPr="00831874">
        <w:rPr>
          <w:rFonts w:ascii="Times New Roman" w:hAnsi="Times New Roman" w:cs="Times New Roman"/>
          <w:sz w:val="24"/>
          <w:szCs w:val="24"/>
        </w:rPr>
        <w:t>Троицко-Печорский</w:t>
      </w:r>
      <w:r w:rsidR="00E335D2" w:rsidRPr="00831874">
        <w:rPr>
          <w:rFonts w:ascii="Times New Roman" w:hAnsi="Times New Roman" w:cs="Times New Roman"/>
          <w:sz w:val="24"/>
          <w:szCs w:val="24"/>
        </w:rPr>
        <w:t>»</w:t>
      </w:r>
      <w:r w:rsidR="006169E9" w:rsidRPr="00831874">
        <w:rPr>
          <w:rFonts w:ascii="Times New Roman" w:hAnsi="Times New Roman" w:cs="Times New Roman"/>
          <w:sz w:val="24"/>
          <w:szCs w:val="24"/>
        </w:rPr>
        <w:t>.</w:t>
      </w:r>
    </w:p>
    <w:p w:rsidR="006169E9" w:rsidRPr="00831874" w:rsidRDefault="00300F94" w:rsidP="00300F94">
      <w:pPr>
        <w:ind w:firstLine="709"/>
        <w:jc w:val="both"/>
        <w:rPr>
          <w:sz w:val="24"/>
          <w:szCs w:val="24"/>
        </w:rPr>
      </w:pPr>
      <w:r>
        <w:rPr>
          <w:sz w:val="24"/>
          <w:szCs w:val="24"/>
        </w:rPr>
        <w:t xml:space="preserve">Соглашение </w:t>
      </w:r>
      <w:r w:rsidR="006169E9" w:rsidRPr="00831874">
        <w:rPr>
          <w:sz w:val="24"/>
          <w:szCs w:val="24"/>
        </w:rPr>
        <w:t>в обязательном порядке должно содержать:</w:t>
      </w:r>
    </w:p>
    <w:p w:rsidR="006169E9" w:rsidRPr="00831874" w:rsidRDefault="00300F94" w:rsidP="00300F94">
      <w:pPr>
        <w:ind w:firstLine="709"/>
        <w:jc w:val="both"/>
        <w:rPr>
          <w:sz w:val="24"/>
          <w:szCs w:val="24"/>
        </w:rPr>
      </w:pPr>
      <w:r>
        <w:rPr>
          <w:sz w:val="24"/>
          <w:szCs w:val="24"/>
        </w:rPr>
        <w:t>1)</w:t>
      </w:r>
      <w:r w:rsidR="006169E9" w:rsidRPr="00831874">
        <w:rPr>
          <w:sz w:val="24"/>
          <w:szCs w:val="24"/>
        </w:rPr>
        <w:t xml:space="preserve">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6169E9" w:rsidRPr="00831874" w:rsidRDefault="00300F94" w:rsidP="00300F94">
      <w:pPr>
        <w:ind w:firstLine="709"/>
        <w:jc w:val="both"/>
        <w:rPr>
          <w:sz w:val="24"/>
          <w:szCs w:val="24"/>
        </w:rPr>
      </w:pPr>
      <w:r>
        <w:rPr>
          <w:sz w:val="24"/>
          <w:szCs w:val="24"/>
        </w:rPr>
        <w:t>2)</w:t>
      </w:r>
      <w:r w:rsidR="006169E9" w:rsidRPr="00831874">
        <w:rPr>
          <w:sz w:val="24"/>
          <w:szCs w:val="24"/>
        </w:rPr>
        <w:t xml:space="preserve"> согласие получателя субсидии, лиц, получающих средства на основании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субсидий,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0A5821" w:rsidRPr="00831874" w:rsidRDefault="00300F94" w:rsidP="00300F94">
      <w:pPr>
        <w:ind w:firstLine="709"/>
        <w:jc w:val="both"/>
        <w:rPr>
          <w:sz w:val="24"/>
          <w:szCs w:val="24"/>
        </w:rPr>
      </w:pPr>
      <w:r>
        <w:rPr>
          <w:sz w:val="24"/>
          <w:szCs w:val="24"/>
        </w:rPr>
        <w:t>3)</w:t>
      </w:r>
      <w:r w:rsidR="000A5821" w:rsidRPr="00831874">
        <w:rPr>
          <w:sz w:val="24"/>
          <w:szCs w:val="24"/>
        </w:rPr>
        <w:t xml:space="preserve"> транспортную схему перевозок</w:t>
      </w:r>
      <w:r w:rsidR="00E335D2" w:rsidRPr="00831874">
        <w:rPr>
          <w:sz w:val="24"/>
          <w:szCs w:val="24"/>
        </w:rPr>
        <w:t xml:space="preserve"> пассажиров</w:t>
      </w:r>
      <w:r w:rsidR="000A5821" w:rsidRPr="00831874">
        <w:rPr>
          <w:sz w:val="24"/>
          <w:szCs w:val="24"/>
        </w:rPr>
        <w:t xml:space="preserve"> водным транспортом</w:t>
      </w:r>
      <w:r w:rsidR="00F800C2" w:rsidRPr="00831874">
        <w:rPr>
          <w:sz w:val="24"/>
          <w:szCs w:val="24"/>
        </w:rPr>
        <w:t xml:space="preserve"> на паромных переправах</w:t>
      </w:r>
      <w:r w:rsidR="000A5821" w:rsidRPr="00831874">
        <w:rPr>
          <w:sz w:val="24"/>
          <w:szCs w:val="24"/>
        </w:rPr>
        <w:t xml:space="preserve"> </w:t>
      </w:r>
      <w:r w:rsidR="00E335D2" w:rsidRPr="00831874">
        <w:rPr>
          <w:sz w:val="24"/>
          <w:szCs w:val="24"/>
        </w:rPr>
        <w:t xml:space="preserve">по маршрутам </w:t>
      </w:r>
      <w:r w:rsidR="000A5821" w:rsidRPr="00831874">
        <w:rPr>
          <w:sz w:val="24"/>
          <w:szCs w:val="24"/>
        </w:rPr>
        <w:t>в границах муниципального района «</w:t>
      </w:r>
      <w:r w:rsidR="00F800C2" w:rsidRPr="00831874">
        <w:rPr>
          <w:sz w:val="24"/>
          <w:szCs w:val="24"/>
        </w:rPr>
        <w:t>Троицко-Печорский</w:t>
      </w:r>
      <w:r w:rsidR="000A5821" w:rsidRPr="00831874">
        <w:rPr>
          <w:sz w:val="24"/>
          <w:szCs w:val="24"/>
        </w:rPr>
        <w:t>», содержащую информацию о маршрутах и плановом количестве пассажирских рейсов;</w:t>
      </w:r>
    </w:p>
    <w:p w:rsidR="000A5821" w:rsidRPr="00831874" w:rsidRDefault="00300F94" w:rsidP="00300F94">
      <w:pPr>
        <w:ind w:firstLine="709"/>
        <w:jc w:val="both"/>
        <w:rPr>
          <w:color w:val="000000"/>
          <w:sz w:val="24"/>
          <w:szCs w:val="24"/>
        </w:rPr>
      </w:pPr>
      <w:r>
        <w:rPr>
          <w:color w:val="000000"/>
          <w:sz w:val="24"/>
          <w:szCs w:val="24"/>
        </w:rPr>
        <w:t>4)</w:t>
      </w:r>
      <w:r w:rsidR="000A5821" w:rsidRPr="00831874">
        <w:rPr>
          <w:color w:val="000000"/>
          <w:sz w:val="24"/>
          <w:szCs w:val="24"/>
        </w:rPr>
        <w:t xml:space="preserve"> значения результата</w:t>
      </w:r>
      <w:r>
        <w:rPr>
          <w:color w:val="000000"/>
          <w:sz w:val="24"/>
          <w:szCs w:val="24"/>
        </w:rPr>
        <w:t xml:space="preserve"> предоставления субсидии, а так</w:t>
      </w:r>
      <w:r w:rsidR="000A5821" w:rsidRPr="00831874">
        <w:rPr>
          <w:color w:val="000000"/>
          <w:sz w:val="24"/>
          <w:szCs w:val="24"/>
        </w:rPr>
        <w:t>же количественные параметры, которым должен соответствовать результат пр</w:t>
      </w:r>
      <w:r w:rsidR="001E136A" w:rsidRPr="00831874">
        <w:rPr>
          <w:color w:val="000000"/>
          <w:sz w:val="24"/>
          <w:szCs w:val="24"/>
        </w:rPr>
        <w:t>едоставления субсидии, указанный</w:t>
      </w:r>
      <w:r>
        <w:rPr>
          <w:color w:val="000000"/>
          <w:sz w:val="24"/>
          <w:szCs w:val="24"/>
        </w:rPr>
        <w:t xml:space="preserve"> в</w:t>
      </w:r>
      <w:r w:rsidR="000A5821" w:rsidRPr="00831874">
        <w:rPr>
          <w:color w:val="000000"/>
          <w:sz w:val="24"/>
          <w:szCs w:val="24"/>
        </w:rPr>
        <w:t xml:space="preserve"> </w:t>
      </w:r>
      <w:hyperlink w:anchor="sub_1502" w:history="1">
        <w:r w:rsidR="000A5821" w:rsidRPr="00831874">
          <w:rPr>
            <w:color w:val="000000"/>
            <w:sz w:val="24"/>
            <w:szCs w:val="24"/>
          </w:rPr>
          <w:t xml:space="preserve">пункте </w:t>
        </w:r>
      </w:hyperlink>
      <w:r w:rsidR="000227D0" w:rsidRPr="00831874">
        <w:rPr>
          <w:color w:val="000000"/>
          <w:sz w:val="24"/>
          <w:szCs w:val="24"/>
        </w:rPr>
        <w:t>3.4.</w:t>
      </w:r>
      <w:r w:rsidR="000A5821" w:rsidRPr="00831874">
        <w:rPr>
          <w:color w:val="000000"/>
          <w:sz w:val="24"/>
          <w:szCs w:val="24"/>
        </w:rPr>
        <w:t xml:space="preserve"> настоящего Порядка.</w:t>
      </w:r>
    </w:p>
    <w:p w:rsidR="006169E9" w:rsidRPr="00831874" w:rsidRDefault="001E136A" w:rsidP="00300F94">
      <w:pPr>
        <w:ind w:firstLine="709"/>
        <w:jc w:val="both"/>
        <w:rPr>
          <w:sz w:val="24"/>
          <w:szCs w:val="24"/>
        </w:rPr>
      </w:pPr>
      <w:r w:rsidRPr="00831874">
        <w:rPr>
          <w:sz w:val="24"/>
          <w:szCs w:val="24"/>
        </w:rPr>
        <w:t>В случае не подписания с</w:t>
      </w:r>
      <w:r w:rsidR="006169E9" w:rsidRPr="00831874">
        <w:rPr>
          <w:sz w:val="24"/>
          <w:szCs w:val="24"/>
        </w:rPr>
        <w:t>оглашения в срок, установленный данным пунктом, победитель отбора признается уклонившимся от подписания Соглашения.</w:t>
      </w:r>
    </w:p>
    <w:p w:rsidR="00D61E87" w:rsidRPr="00831874" w:rsidRDefault="000227D0"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color w:val="000000"/>
          <w:sz w:val="24"/>
          <w:szCs w:val="24"/>
        </w:rPr>
        <w:t>3.</w:t>
      </w:r>
      <w:r w:rsidR="00D61E87" w:rsidRPr="00831874">
        <w:rPr>
          <w:rFonts w:ascii="Times New Roman" w:hAnsi="Times New Roman" w:cs="Times New Roman"/>
          <w:color w:val="000000"/>
          <w:sz w:val="24"/>
          <w:szCs w:val="24"/>
        </w:rPr>
        <w:t xml:space="preserve">3. </w:t>
      </w:r>
      <w:r w:rsidR="00D61E87" w:rsidRPr="00831874">
        <w:rPr>
          <w:rFonts w:ascii="Times New Roman" w:hAnsi="Times New Roman" w:cs="Times New Roman"/>
          <w:sz w:val="24"/>
          <w:szCs w:val="24"/>
        </w:rPr>
        <w:t>Предоставление субсидии осуществляется за счет средств республиканского бюджета Республики Коми и бюджета муниципального района «</w:t>
      </w:r>
      <w:r w:rsidR="00F800C2" w:rsidRPr="00831874">
        <w:rPr>
          <w:rFonts w:ascii="Times New Roman" w:hAnsi="Times New Roman" w:cs="Times New Roman"/>
          <w:sz w:val="24"/>
          <w:szCs w:val="24"/>
        </w:rPr>
        <w:t>Троицко-Печорский</w:t>
      </w:r>
      <w:r w:rsidR="00D61E87" w:rsidRPr="00831874">
        <w:rPr>
          <w:rFonts w:ascii="Times New Roman" w:hAnsi="Times New Roman" w:cs="Times New Roman"/>
          <w:sz w:val="24"/>
          <w:szCs w:val="24"/>
        </w:rPr>
        <w:t xml:space="preserve">» Республики Коми в соответствии с соглашением, заключенным между Министерством экономического развития, промышленности и транспорта Республики Коми и Администрацией, </w:t>
      </w:r>
      <w:r w:rsidR="00D61E87" w:rsidRPr="00831874">
        <w:rPr>
          <w:rFonts w:ascii="Times New Roman" w:hAnsi="Times New Roman" w:cs="Times New Roman"/>
          <w:color w:val="000000"/>
          <w:sz w:val="24"/>
          <w:szCs w:val="24"/>
        </w:rPr>
        <w:t xml:space="preserve">в пределах лимитов бюджетных обязательств, доведенных до Администрации, на цели, указанные в </w:t>
      </w:r>
      <w:hyperlink w:anchor="sub_1001" w:history="1">
        <w:r w:rsidR="00D61E87" w:rsidRPr="00831874">
          <w:rPr>
            <w:rFonts w:ascii="Times New Roman" w:hAnsi="Times New Roman" w:cs="Times New Roman"/>
            <w:color w:val="000000"/>
            <w:sz w:val="24"/>
            <w:szCs w:val="24"/>
          </w:rPr>
          <w:t xml:space="preserve">пункте </w:t>
        </w:r>
      </w:hyperlink>
      <w:r w:rsidRPr="00831874">
        <w:rPr>
          <w:rFonts w:ascii="Times New Roman" w:hAnsi="Times New Roman" w:cs="Times New Roman"/>
          <w:color w:val="000000"/>
          <w:sz w:val="24"/>
          <w:szCs w:val="24"/>
        </w:rPr>
        <w:t>1.</w:t>
      </w:r>
      <w:r w:rsidR="00D61E87" w:rsidRPr="00831874">
        <w:rPr>
          <w:rFonts w:ascii="Times New Roman" w:hAnsi="Times New Roman" w:cs="Times New Roman"/>
          <w:color w:val="000000"/>
          <w:sz w:val="24"/>
          <w:szCs w:val="24"/>
        </w:rPr>
        <w:t>3 настоящего Порядка.</w:t>
      </w:r>
    </w:p>
    <w:p w:rsidR="00D61E87" w:rsidRPr="00831874" w:rsidRDefault="00D61E87" w:rsidP="00300F94">
      <w:pPr>
        <w:ind w:firstLine="709"/>
        <w:jc w:val="both"/>
        <w:rPr>
          <w:sz w:val="24"/>
          <w:szCs w:val="24"/>
        </w:rPr>
      </w:pPr>
      <w:r w:rsidRPr="00831874">
        <w:rPr>
          <w:sz w:val="24"/>
          <w:szCs w:val="24"/>
        </w:rPr>
        <w:t>В целях реализации настоящего Порядка, в случае установления Администрацией периодичности предоставления субсидий в течение текущего финансо</w:t>
      </w:r>
      <w:r w:rsidR="00E335D2" w:rsidRPr="00831874">
        <w:rPr>
          <w:sz w:val="24"/>
          <w:szCs w:val="24"/>
        </w:rPr>
        <w:t xml:space="preserve">вого года, получатель субсидии </w:t>
      </w:r>
      <w:r w:rsidRPr="00831874">
        <w:rPr>
          <w:sz w:val="24"/>
          <w:szCs w:val="24"/>
        </w:rPr>
        <w:t>представляет документы, установленные настоящим Порядком, в у</w:t>
      </w:r>
      <w:r w:rsidR="00E335D2" w:rsidRPr="00831874">
        <w:rPr>
          <w:sz w:val="24"/>
          <w:szCs w:val="24"/>
        </w:rPr>
        <w:t>становленные настоящим Порядком</w:t>
      </w:r>
      <w:r w:rsidRPr="00831874">
        <w:rPr>
          <w:sz w:val="24"/>
          <w:szCs w:val="24"/>
        </w:rPr>
        <w:t xml:space="preserve"> сроки. В указанном случае предоставление субсидии в текущем финансовом году осуществляется без повторного прохождения </w:t>
      </w:r>
      <w:r w:rsidR="00E335D2" w:rsidRPr="00831874">
        <w:rPr>
          <w:sz w:val="24"/>
          <w:szCs w:val="24"/>
        </w:rPr>
        <w:t xml:space="preserve">конкурсного </w:t>
      </w:r>
      <w:r w:rsidRPr="00831874">
        <w:rPr>
          <w:sz w:val="24"/>
          <w:szCs w:val="24"/>
        </w:rPr>
        <w:t>отбора на основании заключенного дополнительного соглашения к соглашению (при необходимости).</w:t>
      </w:r>
    </w:p>
    <w:p w:rsidR="00FD26DE" w:rsidRPr="00831874" w:rsidRDefault="000227D0"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3.4</w:t>
      </w:r>
      <w:r w:rsidR="00FD26DE" w:rsidRPr="00831874">
        <w:rPr>
          <w:rFonts w:ascii="Times New Roman" w:hAnsi="Times New Roman" w:cs="Times New Roman"/>
          <w:sz w:val="24"/>
          <w:szCs w:val="24"/>
        </w:rPr>
        <w:t>. Результат предоставления субсидии: выполнение пассажирских рейсов в соответствии с транспортной схемой перевозок</w:t>
      </w:r>
      <w:r w:rsidR="00E335D2" w:rsidRPr="00831874">
        <w:rPr>
          <w:rFonts w:ascii="Times New Roman" w:hAnsi="Times New Roman" w:cs="Times New Roman"/>
          <w:sz w:val="24"/>
          <w:szCs w:val="24"/>
        </w:rPr>
        <w:t xml:space="preserve"> пассажиров</w:t>
      </w:r>
      <w:r w:rsidR="00FD26DE" w:rsidRPr="00831874">
        <w:rPr>
          <w:rFonts w:ascii="Times New Roman" w:hAnsi="Times New Roman" w:cs="Times New Roman"/>
          <w:sz w:val="24"/>
          <w:szCs w:val="24"/>
        </w:rPr>
        <w:t xml:space="preserve"> водным транспортом</w:t>
      </w:r>
      <w:r w:rsidR="00F800C2" w:rsidRPr="00831874">
        <w:rPr>
          <w:rFonts w:ascii="Times New Roman" w:hAnsi="Times New Roman" w:cs="Times New Roman"/>
          <w:sz w:val="24"/>
          <w:szCs w:val="24"/>
        </w:rPr>
        <w:t xml:space="preserve"> на паромных переправах</w:t>
      </w:r>
      <w:r w:rsidR="00FD26DE" w:rsidRPr="00831874">
        <w:rPr>
          <w:rFonts w:ascii="Times New Roman" w:hAnsi="Times New Roman" w:cs="Times New Roman"/>
          <w:sz w:val="24"/>
          <w:szCs w:val="24"/>
        </w:rPr>
        <w:t xml:space="preserve"> </w:t>
      </w:r>
      <w:r w:rsidR="00E335D2" w:rsidRPr="00831874">
        <w:rPr>
          <w:rFonts w:ascii="Times New Roman" w:hAnsi="Times New Roman" w:cs="Times New Roman"/>
          <w:sz w:val="24"/>
          <w:szCs w:val="24"/>
        </w:rPr>
        <w:t xml:space="preserve">по маршрутам </w:t>
      </w:r>
      <w:r w:rsidR="00FD26DE" w:rsidRPr="00831874">
        <w:rPr>
          <w:rFonts w:ascii="Times New Roman" w:hAnsi="Times New Roman" w:cs="Times New Roman"/>
          <w:sz w:val="24"/>
          <w:szCs w:val="24"/>
        </w:rPr>
        <w:t>муниципального района «</w:t>
      </w:r>
      <w:r w:rsidR="00F800C2" w:rsidRPr="00831874">
        <w:rPr>
          <w:rFonts w:ascii="Times New Roman" w:hAnsi="Times New Roman" w:cs="Times New Roman"/>
          <w:sz w:val="24"/>
          <w:szCs w:val="24"/>
        </w:rPr>
        <w:t>Троицко-Печорский</w:t>
      </w:r>
      <w:r w:rsidR="00FD26DE" w:rsidRPr="00831874">
        <w:rPr>
          <w:rFonts w:ascii="Times New Roman" w:hAnsi="Times New Roman" w:cs="Times New Roman"/>
          <w:sz w:val="24"/>
          <w:szCs w:val="24"/>
        </w:rPr>
        <w:t>», (шт.).</w:t>
      </w:r>
      <w:r w:rsidR="00CD3FEB" w:rsidRPr="00831874">
        <w:rPr>
          <w:rFonts w:ascii="Times New Roman" w:hAnsi="Times New Roman" w:cs="Times New Roman"/>
          <w:sz w:val="24"/>
          <w:szCs w:val="24"/>
        </w:rPr>
        <w:t xml:space="preserve"> </w:t>
      </w:r>
      <w:r w:rsidR="00E852CE" w:rsidRPr="00831874">
        <w:rPr>
          <w:rFonts w:ascii="Times New Roman" w:hAnsi="Times New Roman" w:cs="Times New Roman"/>
          <w:sz w:val="24"/>
          <w:szCs w:val="24"/>
        </w:rPr>
        <w:t>Результат предоставления субсидии должен соответствовать дополнительным параметрам, представленным в характеристике</w:t>
      </w:r>
      <w:r w:rsidR="00CD3FEB" w:rsidRPr="00831874">
        <w:rPr>
          <w:rFonts w:ascii="Times New Roman" w:hAnsi="Times New Roman" w:cs="Times New Roman"/>
          <w:sz w:val="24"/>
          <w:szCs w:val="24"/>
        </w:rPr>
        <w:t xml:space="preserve"> результата предоставления субсидии </w:t>
      </w:r>
      <w:r w:rsidR="00E852CE" w:rsidRPr="00831874">
        <w:rPr>
          <w:rFonts w:ascii="Times New Roman" w:hAnsi="Times New Roman" w:cs="Times New Roman"/>
          <w:sz w:val="24"/>
          <w:szCs w:val="24"/>
        </w:rPr>
        <w:t>(приложение № 3 к настоящему Порядку).</w:t>
      </w:r>
    </w:p>
    <w:p w:rsidR="00FD26DE" w:rsidRPr="00831874" w:rsidRDefault="00FD26DE" w:rsidP="00300F94">
      <w:pPr>
        <w:ind w:firstLine="709"/>
        <w:jc w:val="both"/>
        <w:rPr>
          <w:sz w:val="24"/>
          <w:szCs w:val="24"/>
        </w:rPr>
      </w:pPr>
      <w:r w:rsidRPr="00831874">
        <w:rPr>
          <w:sz w:val="24"/>
          <w:szCs w:val="24"/>
        </w:rPr>
        <w:t>Значения результата предоставления субсидии устанавливаются в соглашении.</w:t>
      </w:r>
    </w:p>
    <w:p w:rsidR="00FD26DE" w:rsidRPr="00831874" w:rsidRDefault="000227D0" w:rsidP="00300F94">
      <w:pPr>
        <w:autoSpaceDE w:val="0"/>
        <w:autoSpaceDN w:val="0"/>
        <w:adjustRightInd w:val="0"/>
        <w:ind w:firstLine="709"/>
        <w:jc w:val="both"/>
        <w:rPr>
          <w:sz w:val="24"/>
          <w:szCs w:val="24"/>
        </w:rPr>
      </w:pPr>
      <w:r w:rsidRPr="00831874">
        <w:rPr>
          <w:sz w:val="24"/>
          <w:szCs w:val="24"/>
        </w:rPr>
        <w:t>3.</w:t>
      </w:r>
      <w:r w:rsidR="00FD26DE" w:rsidRPr="00831874">
        <w:rPr>
          <w:sz w:val="24"/>
          <w:szCs w:val="24"/>
        </w:rPr>
        <w:t>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D26DE" w:rsidRPr="00831874" w:rsidRDefault="00FD26DE" w:rsidP="00300F94">
      <w:pPr>
        <w:autoSpaceDE w:val="0"/>
        <w:autoSpaceDN w:val="0"/>
        <w:adjustRightInd w:val="0"/>
        <w:ind w:firstLine="709"/>
        <w:jc w:val="both"/>
        <w:rPr>
          <w:sz w:val="24"/>
          <w:szCs w:val="24"/>
        </w:rPr>
      </w:pPr>
      <w:r w:rsidRPr="00831874">
        <w:rPr>
          <w:sz w:val="24"/>
          <w:szCs w:val="24"/>
        </w:rPr>
        <w:t xml:space="preserve">При реорганизации получателя субсидии, являющегося юридическим лицом, в форме разделения, выделения (за исключением случая, указанного в </w:t>
      </w:r>
      <w:hyperlink w:anchor="Par131" w:tooltip="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quot;О внесении" w:history="1">
        <w:r w:rsidRPr="00831874">
          <w:rPr>
            <w:sz w:val="24"/>
            <w:szCs w:val="24"/>
          </w:rPr>
          <w:t>абзаце четвертом</w:t>
        </w:r>
      </w:hyperlink>
      <w:r w:rsidRPr="00831874">
        <w:rPr>
          <w:sz w:val="24"/>
          <w:szCs w:val="24"/>
        </w:rPr>
        <w:t xml:space="preserve"> </w:t>
      </w:r>
      <w:r w:rsidRPr="00831874">
        <w:rPr>
          <w:sz w:val="24"/>
          <w:szCs w:val="24"/>
        </w:rPr>
        <w:lastRenderedPageBreak/>
        <w:t xml:space="preserve">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history="1">
        <w:r w:rsidRPr="00831874">
          <w:rPr>
            <w:sz w:val="24"/>
            <w:szCs w:val="24"/>
          </w:rPr>
          <w:t>абзацем вторым пункта 5 статьи 23</w:t>
        </w:r>
      </w:hyperlink>
      <w:r w:rsidRPr="00831874">
        <w:rPr>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D26DE" w:rsidRPr="00831874" w:rsidRDefault="00FD26DE" w:rsidP="00FD26DE">
      <w:pPr>
        <w:autoSpaceDE w:val="0"/>
        <w:autoSpaceDN w:val="0"/>
        <w:adjustRightInd w:val="0"/>
        <w:ind w:firstLine="709"/>
        <w:jc w:val="both"/>
        <w:rPr>
          <w:sz w:val="24"/>
          <w:szCs w:val="24"/>
        </w:rPr>
      </w:pPr>
      <w:r w:rsidRPr="00831874">
        <w:rPr>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 w:history="1">
        <w:r w:rsidRPr="00831874">
          <w:rPr>
            <w:sz w:val="24"/>
            <w:szCs w:val="24"/>
          </w:rPr>
          <w:t>абзацем вторым пункта 5 статьи 23</w:t>
        </w:r>
      </w:hyperlink>
      <w:r w:rsidRPr="00831874">
        <w:rPr>
          <w:sz w:val="24"/>
          <w:szCs w:val="24"/>
        </w:rPr>
        <w:t xml:space="preserve"> Гражданского кодекса Российской Федерации, передающего свои права другому гражданину в соответствии со </w:t>
      </w:r>
      <w:hyperlink r:id="rId13" w:history="1">
        <w:r w:rsidRPr="00831874">
          <w:rPr>
            <w:sz w:val="24"/>
            <w:szCs w:val="24"/>
          </w:rPr>
          <w:t>статьей 18</w:t>
        </w:r>
      </w:hyperlink>
      <w:r w:rsidRPr="00831874">
        <w:rPr>
          <w:sz w:val="24"/>
          <w:szCs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22BC9" w:rsidRPr="00831874" w:rsidRDefault="00FD26DE" w:rsidP="00FD26DE">
      <w:pPr>
        <w:autoSpaceDE w:val="0"/>
        <w:autoSpaceDN w:val="0"/>
        <w:adjustRightInd w:val="0"/>
        <w:ind w:firstLine="709"/>
        <w:jc w:val="both"/>
        <w:rPr>
          <w:sz w:val="24"/>
          <w:szCs w:val="24"/>
        </w:rPr>
      </w:pPr>
      <w:r w:rsidRPr="00831874">
        <w:rPr>
          <w:sz w:val="24"/>
          <w:szCs w:val="24"/>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14"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 w:history="1">
        <w:r w:rsidRPr="00831874">
          <w:rPr>
            <w:sz w:val="24"/>
            <w:szCs w:val="24"/>
          </w:rPr>
          <w:t>статьей 8</w:t>
        </w:r>
      </w:hyperlink>
      <w:r w:rsidRPr="00831874">
        <w:rPr>
          <w:sz w:val="24"/>
          <w:szCs w:val="24"/>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22BC9" w:rsidRPr="00831874" w:rsidRDefault="000227D0"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3.</w:t>
      </w:r>
      <w:r w:rsidR="00FD26DE" w:rsidRPr="00831874">
        <w:rPr>
          <w:rFonts w:ascii="Times New Roman" w:hAnsi="Times New Roman" w:cs="Times New Roman"/>
          <w:sz w:val="24"/>
          <w:szCs w:val="24"/>
        </w:rPr>
        <w:t>6</w:t>
      </w:r>
      <w:r w:rsidR="00322BC9" w:rsidRPr="00831874">
        <w:rPr>
          <w:rFonts w:ascii="Times New Roman" w:hAnsi="Times New Roman" w:cs="Times New Roman"/>
          <w:sz w:val="24"/>
          <w:szCs w:val="24"/>
        </w:rPr>
        <w:t>. Сумма субсидии рассчитывается следующим образом:</w:t>
      </w:r>
    </w:p>
    <w:p w:rsidR="00322BC9" w:rsidRPr="00831874" w:rsidRDefault="00322BC9"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1) разница между нормативными расходами на 1 рейс с применением норматива рентабельности 5 процентов, умноженными на фактически выполненное количество рейсов, и фактическими доходами.</w:t>
      </w:r>
    </w:p>
    <w:p w:rsidR="00322BC9" w:rsidRPr="00831874" w:rsidRDefault="00322BC9"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2) разница между фактически сложившимися расходами с применением норматива рентабельности 5 процентов и фактическими доходами.</w:t>
      </w:r>
    </w:p>
    <w:p w:rsidR="00322BC9" w:rsidRPr="00831874" w:rsidRDefault="00322BC9"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 xml:space="preserve">Расчеты нормативных расходов на выполнение одного рейса проводятся получателем субсидии в соответствии с </w:t>
      </w:r>
      <w:r w:rsidR="009910D0" w:rsidRPr="00831874">
        <w:rPr>
          <w:rFonts w:ascii="Times New Roman" w:hAnsi="Times New Roman" w:cs="Times New Roman"/>
          <w:sz w:val="24"/>
          <w:szCs w:val="24"/>
        </w:rPr>
        <w:t>«</w:t>
      </w:r>
      <w:hyperlink r:id="rId15" w:history="1">
        <w:r w:rsidRPr="00831874">
          <w:rPr>
            <w:rStyle w:val="a3"/>
            <w:b w:val="0"/>
            <w:color w:val="auto"/>
            <w:sz w:val="24"/>
            <w:szCs w:val="24"/>
            <w:u w:val="none"/>
          </w:rPr>
          <w:t>Методикой</w:t>
        </w:r>
      </w:hyperlink>
      <w:r w:rsidRPr="00831874">
        <w:rPr>
          <w:rFonts w:ascii="Times New Roman" w:hAnsi="Times New Roman" w:cs="Times New Roman"/>
          <w:sz w:val="24"/>
          <w:szCs w:val="24"/>
        </w:rPr>
        <w:t xml:space="preserve"> определения нормативной себестоимости одного рейса пассажирских перевозок внутренним водным транспортом, выполняемых организациями речного транспорта в межмуниципальном и внутримуниципальном сообщениях на территории Республики Коми, для расчета суммы возмещения выпадающих доходов</w:t>
      </w:r>
      <w:r w:rsidR="009910D0" w:rsidRPr="00831874">
        <w:rPr>
          <w:rFonts w:ascii="Times New Roman" w:hAnsi="Times New Roman" w:cs="Times New Roman"/>
          <w:sz w:val="24"/>
          <w:szCs w:val="24"/>
        </w:rPr>
        <w:t>»</w:t>
      </w:r>
      <w:r w:rsidRPr="00831874">
        <w:rPr>
          <w:rFonts w:ascii="Times New Roman" w:hAnsi="Times New Roman" w:cs="Times New Roman"/>
          <w:sz w:val="24"/>
          <w:szCs w:val="24"/>
        </w:rPr>
        <w:t xml:space="preserve">, утвержденной </w:t>
      </w:r>
      <w:hyperlink r:id="rId16" w:history="1">
        <w:r w:rsidRPr="00831874">
          <w:rPr>
            <w:rStyle w:val="a3"/>
            <w:b w:val="0"/>
            <w:color w:val="auto"/>
            <w:sz w:val="24"/>
            <w:szCs w:val="24"/>
            <w:u w:val="none"/>
          </w:rPr>
          <w:t>приказом</w:t>
        </w:r>
      </w:hyperlink>
      <w:r w:rsidRPr="00831874">
        <w:rPr>
          <w:rFonts w:ascii="Times New Roman" w:hAnsi="Times New Roman" w:cs="Times New Roman"/>
          <w:sz w:val="24"/>
          <w:szCs w:val="24"/>
        </w:rPr>
        <w:t xml:space="preserve"> Минэкономразвития Республики Коми от 27.05.2021 № </w:t>
      </w:r>
      <w:r w:rsidR="009910D0" w:rsidRPr="00831874">
        <w:rPr>
          <w:rFonts w:ascii="Times New Roman" w:hAnsi="Times New Roman" w:cs="Times New Roman"/>
          <w:sz w:val="24"/>
          <w:szCs w:val="24"/>
        </w:rPr>
        <w:t>208 (далее Методика) по формам, установленным в соглашении.</w:t>
      </w:r>
    </w:p>
    <w:p w:rsidR="00322BC9" w:rsidRPr="00831874" w:rsidRDefault="00322BC9"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Копии документов, применяемых для расчета нормативных расходов на выполнение одного рейса, в прошитом и пронумерованном виде, подлежат предоставлению в Администрацию для согласования и утверждения.</w:t>
      </w:r>
    </w:p>
    <w:p w:rsidR="00322BC9" w:rsidRPr="00831874" w:rsidRDefault="00322BC9"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В состав фактических расходов включаются расходы получателя субсидии по каждому рейсу по статьям затрат, установленных Методикой.</w:t>
      </w:r>
    </w:p>
    <w:p w:rsidR="00322BC9" w:rsidRPr="00831874" w:rsidRDefault="00322BC9" w:rsidP="00322BC9">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 xml:space="preserve">В сумму фактических доходов включаются доходы от перевозки пассажиров, платного багажа, грузов, корреспонденции, почты, суммы компенсации расходов по </w:t>
      </w:r>
      <w:r w:rsidRPr="00831874">
        <w:rPr>
          <w:rFonts w:ascii="Times New Roman" w:hAnsi="Times New Roman" w:cs="Times New Roman"/>
          <w:sz w:val="24"/>
          <w:szCs w:val="24"/>
        </w:rPr>
        <w:lastRenderedPageBreak/>
        <w:t>обеспечению равной доступности услуг общественного транспорта для отдельных категорий граждан, имеющих право на оказание мер социальной поддержки.</w:t>
      </w:r>
    </w:p>
    <w:p w:rsidR="00322BC9" w:rsidRPr="00831874" w:rsidRDefault="00322BC9"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 xml:space="preserve">К возмещению принимается наименьшая из сумм, рассчитанных согласно подпунктам 1 и 2 настоящего пункта, в </w:t>
      </w:r>
      <w:r w:rsidR="009910D0" w:rsidRPr="00831874">
        <w:rPr>
          <w:rFonts w:ascii="Times New Roman" w:hAnsi="Times New Roman" w:cs="Times New Roman"/>
          <w:sz w:val="24"/>
          <w:szCs w:val="24"/>
        </w:rPr>
        <w:t>целом по всем рейсам получателя</w:t>
      </w:r>
      <w:r w:rsidRPr="00831874">
        <w:rPr>
          <w:rFonts w:ascii="Times New Roman" w:hAnsi="Times New Roman" w:cs="Times New Roman"/>
          <w:sz w:val="24"/>
          <w:szCs w:val="24"/>
        </w:rPr>
        <w:t xml:space="preserve"> су</w:t>
      </w:r>
      <w:r w:rsidR="009910D0" w:rsidRPr="00831874">
        <w:rPr>
          <w:rFonts w:ascii="Times New Roman" w:hAnsi="Times New Roman" w:cs="Times New Roman"/>
          <w:sz w:val="24"/>
          <w:szCs w:val="24"/>
        </w:rPr>
        <w:t>бсидии</w:t>
      </w:r>
      <w:r w:rsidRPr="00831874">
        <w:rPr>
          <w:rFonts w:ascii="Times New Roman" w:hAnsi="Times New Roman" w:cs="Times New Roman"/>
          <w:sz w:val="24"/>
          <w:szCs w:val="24"/>
        </w:rPr>
        <w:t xml:space="preserve">, указанным в </w:t>
      </w:r>
      <w:r w:rsidR="009910D0" w:rsidRPr="00831874">
        <w:rPr>
          <w:rFonts w:ascii="Times New Roman" w:hAnsi="Times New Roman" w:cs="Times New Roman"/>
          <w:sz w:val="24"/>
          <w:szCs w:val="24"/>
        </w:rPr>
        <w:t>соглашении</w:t>
      </w:r>
      <w:r w:rsidRPr="00831874">
        <w:rPr>
          <w:rFonts w:ascii="Times New Roman" w:hAnsi="Times New Roman" w:cs="Times New Roman"/>
          <w:sz w:val="24"/>
          <w:szCs w:val="24"/>
        </w:rPr>
        <w:t>.</w:t>
      </w:r>
    </w:p>
    <w:p w:rsidR="00322BC9" w:rsidRPr="00831874" w:rsidRDefault="00322BC9" w:rsidP="00300F94">
      <w:pPr>
        <w:pStyle w:val="ConsPlusNonformat"/>
        <w:ind w:firstLine="709"/>
        <w:jc w:val="both"/>
        <w:rPr>
          <w:rFonts w:ascii="Times New Roman" w:hAnsi="Times New Roman" w:cs="Times New Roman"/>
          <w:sz w:val="24"/>
          <w:szCs w:val="24"/>
        </w:rPr>
      </w:pPr>
      <w:r w:rsidRPr="00831874">
        <w:rPr>
          <w:rFonts w:ascii="Times New Roman" w:hAnsi="Times New Roman" w:cs="Times New Roman"/>
          <w:sz w:val="24"/>
          <w:szCs w:val="24"/>
        </w:rPr>
        <w:t>Общая сумма субсидии не может превышать объем бюджетных ассигновани</w:t>
      </w:r>
      <w:r w:rsidR="00B73D8D" w:rsidRPr="00831874">
        <w:rPr>
          <w:rFonts w:ascii="Times New Roman" w:hAnsi="Times New Roman" w:cs="Times New Roman"/>
          <w:sz w:val="24"/>
          <w:szCs w:val="24"/>
        </w:rPr>
        <w:t xml:space="preserve">й, предусмотренных на эти цели </w:t>
      </w:r>
      <w:r w:rsidRPr="00831874">
        <w:rPr>
          <w:rFonts w:ascii="Times New Roman" w:hAnsi="Times New Roman" w:cs="Times New Roman"/>
          <w:sz w:val="24"/>
          <w:szCs w:val="24"/>
        </w:rPr>
        <w:t>решением Совета муниципального района «</w:t>
      </w:r>
      <w:r w:rsidR="00B73D8D" w:rsidRPr="00831874">
        <w:rPr>
          <w:rFonts w:ascii="Times New Roman" w:hAnsi="Times New Roman" w:cs="Times New Roman"/>
          <w:sz w:val="24"/>
          <w:szCs w:val="24"/>
        </w:rPr>
        <w:t>Троицко-Печорский</w:t>
      </w:r>
      <w:r w:rsidRPr="00831874">
        <w:rPr>
          <w:rFonts w:ascii="Times New Roman" w:hAnsi="Times New Roman" w:cs="Times New Roman"/>
          <w:sz w:val="24"/>
          <w:szCs w:val="24"/>
        </w:rPr>
        <w:t>» Республики Коми о бюджете муниципального района «</w:t>
      </w:r>
      <w:r w:rsidR="00B73D8D" w:rsidRPr="00831874">
        <w:rPr>
          <w:rFonts w:ascii="Times New Roman" w:hAnsi="Times New Roman" w:cs="Times New Roman"/>
          <w:sz w:val="24"/>
          <w:szCs w:val="24"/>
        </w:rPr>
        <w:t>Троицко-Печорский</w:t>
      </w:r>
      <w:r w:rsidRPr="00831874">
        <w:rPr>
          <w:rFonts w:ascii="Times New Roman" w:hAnsi="Times New Roman" w:cs="Times New Roman"/>
          <w:sz w:val="24"/>
          <w:szCs w:val="24"/>
        </w:rPr>
        <w:t>» Республики Коми на соответствующий финансовый год.</w:t>
      </w:r>
    </w:p>
    <w:p w:rsidR="00322BC9" w:rsidRPr="00831874" w:rsidRDefault="000227D0"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3.</w:t>
      </w:r>
      <w:r w:rsidR="00FD26DE" w:rsidRPr="00831874">
        <w:rPr>
          <w:rFonts w:ascii="Times New Roman" w:hAnsi="Times New Roman" w:cs="Times New Roman"/>
          <w:sz w:val="24"/>
          <w:szCs w:val="24"/>
        </w:rPr>
        <w:t>7</w:t>
      </w:r>
      <w:r w:rsidR="00322BC9" w:rsidRPr="00831874">
        <w:rPr>
          <w:rFonts w:ascii="Times New Roman" w:hAnsi="Times New Roman" w:cs="Times New Roman"/>
          <w:sz w:val="24"/>
          <w:szCs w:val="24"/>
        </w:rPr>
        <w:t xml:space="preserve">. Направление затрат, на возмещение которых предоставляется субсидия: расходы, связанные с осуществлением перевозок </w:t>
      </w:r>
      <w:r w:rsidR="009910D0" w:rsidRPr="00831874">
        <w:rPr>
          <w:rFonts w:ascii="Times New Roman" w:hAnsi="Times New Roman" w:cs="Times New Roman"/>
          <w:sz w:val="24"/>
          <w:szCs w:val="24"/>
        </w:rPr>
        <w:t xml:space="preserve">пассажиров </w:t>
      </w:r>
      <w:r w:rsidR="00322BC9" w:rsidRPr="00831874">
        <w:rPr>
          <w:rFonts w:ascii="Times New Roman" w:hAnsi="Times New Roman" w:cs="Times New Roman"/>
          <w:sz w:val="24"/>
          <w:szCs w:val="24"/>
        </w:rPr>
        <w:t>водным транспортом</w:t>
      </w:r>
      <w:r w:rsidR="009910D0" w:rsidRPr="00831874">
        <w:rPr>
          <w:rFonts w:ascii="Times New Roman" w:hAnsi="Times New Roman" w:cs="Times New Roman"/>
          <w:sz w:val="24"/>
          <w:szCs w:val="24"/>
        </w:rPr>
        <w:t xml:space="preserve"> </w:t>
      </w:r>
      <w:r w:rsidR="00B73D8D" w:rsidRPr="00831874">
        <w:rPr>
          <w:rFonts w:ascii="Times New Roman" w:hAnsi="Times New Roman" w:cs="Times New Roman"/>
          <w:sz w:val="24"/>
          <w:szCs w:val="24"/>
        </w:rPr>
        <w:t xml:space="preserve">на паромных переправах </w:t>
      </w:r>
      <w:r w:rsidR="009910D0" w:rsidRPr="00831874">
        <w:rPr>
          <w:rFonts w:ascii="Times New Roman" w:hAnsi="Times New Roman" w:cs="Times New Roman"/>
          <w:sz w:val="24"/>
          <w:szCs w:val="24"/>
        </w:rPr>
        <w:t>по маршрутам в границах муниципального района «</w:t>
      </w:r>
      <w:r w:rsidR="00B73D8D" w:rsidRPr="00831874">
        <w:rPr>
          <w:rFonts w:ascii="Times New Roman" w:hAnsi="Times New Roman" w:cs="Times New Roman"/>
          <w:sz w:val="24"/>
          <w:szCs w:val="24"/>
        </w:rPr>
        <w:t>Троицко-Печорский</w:t>
      </w:r>
      <w:r w:rsidR="009910D0" w:rsidRPr="00831874">
        <w:rPr>
          <w:rFonts w:ascii="Times New Roman" w:hAnsi="Times New Roman" w:cs="Times New Roman"/>
          <w:sz w:val="24"/>
          <w:szCs w:val="24"/>
        </w:rPr>
        <w:t>»</w:t>
      </w:r>
      <w:r w:rsidR="00322BC9" w:rsidRPr="00831874">
        <w:rPr>
          <w:rFonts w:ascii="Times New Roman" w:hAnsi="Times New Roman" w:cs="Times New Roman"/>
          <w:sz w:val="24"/>
          <w:szCs w:val="24"/>
        </w:rPr>
        <w:t>.</w:t>
      </w:r>
    </w:p>
    <w:p w:rsidR="005F1282" w:rsidRPr="00831874" w:rsidRDefault="000227D0"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3.</w:t>
      </w:r>
      <w:r w:rsidR="00FD26DE" w:rsidRPr="00831874">
        <w:rPr>
          <w:rFonts w:ascii="Times New Roman" w:hAnsi="Times New Roman" w:cs="Times New Roman"/>
          <w:sz w:val="24"/>
          <w:szCs w:val="24"/>
        </w:rPr>
        <w:t>8</w:t>
      </w:r>
      <w:r w:rsidR="00322BC9" w:rsidRPr="00831874">
        <w:rPr>
          <w:rFonts w:ascii="Times New Roman" w:hAnsi="Times New Roman" w:cs="Times New Roman"/>
          <w:sz w:val="24"/>
          <w:szCs w:val="24"/>
        </w:rPr>
        <w:t xml:space="preserve">. </w:t>
      </w:r>
      <w:r w:rsidR="005F1282" w:rsidRPr="00831874">
        <w:rPr>
          <w:rFonts w:ascii="Times New Roman" w:hAnsi="Times New Roman" w:cs="Times New Roman"/>
          <w:sz w:val="24"/>
          <w:szCs w:val="24"/>
        </w:rPr>
        <w:t>Предоставление субсидии получателю субсидии производится в следующем порядке:</w:t>
      </w:r>
    </w:p>
    <w:p w:rsidR="005F1282" w:rsidRPr="00831874" w:rsidRDefault="005F1282"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 xml:space="preserve">1) </w:t>
      </w:r>
      <w:r w:rsidR="009910D0" w:rsidRPr="00831874">
        <w:rPr>
          <w:rFonts w:ascii="Times New Roman" w:hAnsi="Times New Roman" w:cs="Times New Roman"/>
          <w:sz w:val="24"/>
          <w:szCs w:val="24"/>
        </w:rPr>
        <w:t>перечисление</w:t>
      </w:r>
      <w:r w:rsidRPr="00831874">
        <w:rPr>
          <w:rFonts w:ascii="Times New Roman" w:hAnsi="Times New Roman" w:cs="Times New Roman"/>
          <w:sz w:val="24"/>
          <w:szCs w:val="24"/>
        </w:rPr>
        <w:t xml:space="preserve"> авансового платежа в размере, установленном соглашением, но не выше 90% от общей суммы субсидии, предусмотренной получателю субсидии в текущем финансовом году</w:t>
      </w:r>
      <w:r w:rsidR="009910D0" w:rsidRPr="00831874">
        <w:rPr>
          <w:rFonts w:ascii="Times New Roman" w:hAnsi="Times New Roman" w:cs="Times New Roman"/>
          <w:sz w:val="24"/>
          <w:szCs w:val="24"/>
        </w:rPr>
        <w:t>, в течение 10 рабочих дней со дня заключения соглашения</w:t>
      </w:r>
      <w:r w:rsidRPr="00831874">
        <w:rPr>
          <w:rFonts w:ascii="Times New Roman" w:hAnsi="Times New Roman" w:cs="Times New Roman"/>
          <w:sz w:val="24"/>
          <w:szCs w:val="24"/>
        </w:rPr>
        <w:t>;</w:t>
      </w:r>
    </w:p>
    <w:p w:rsidR="005F1282" w:rsidRPr="00831874" w:rsidRDefault="005F1282"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 xml:space="preserve">2) последующий расчет на основании фактически понесенных расходов, подтвержденных расчетами в соответствии с </w:t>
      </w:r>
      <w:r w:rsidR="00E852CE" w:rsidRPr="00831874">
        <w:rPr>
          <w:rFonts w:ascii="Times New Roman" w:hAnsi="Times New Roman" w:cs="Times New Roman"/>
          <w:sz w:val="24"/>
          <w:szCs w:val="24"/>
        </w:rPr>
        <w:t xml:space="preserve">пунктом 3.9 </w:t>
      </w:r>
      <w:r w:rsidRPr="00831874">
        <w:rPr>
          <w:rFonts w:ascii="Times New Roman" w:hAnsi="Times New Roman" w:cs="Times New Roman"/>
          <w:sz w:val="24"/>
          <w:szCs w:val="24"/>
        </w:rPr>
        <w:t>настоящего Порядка, с учетом суммы предоставленного авансового платежа.</w:t>
      </w:r>
    </w:p>
    <w:p w:rsidR="00322BC9" w:rsidRPr="00831874" w:rsidRDefault="000227D0"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3.</w:t>
      </w:r>
      <w:r w:rsidR="005F1282" w:rsidRPr="00831874">
        <w:rPr>
          <w:rFonts w:ascii="Times New Roman" w:hAnsi="Times New Roman" w:cs="Times New Roman"/>
          <w:sz w:val="24"/>
          <w:szCs w:val="24"/>
        </w:rPr>
        <w:t>9. Получатель субсидии е</w:t>
      </w:r>
      <w:r w:rsidR="00322BC9" w:rsidRPr="00831874">
        <w:rPr>
          <w:rFonts w:ascii="Times New Roman" w:hAnsi="Times New Roman" w:cs="Times New Roman"/>
          <w:sz w:val="24"/>
          <w:szCs w:val="24"/>
        </w:rPr>
        <w:t xml:space="preserve">жемесячно, не позднее 40 календарных дней после отчетного периода, </w:t>
      </w:r>
      <w:r w:rsidR="001C697D" w:rsidRPr="00831874">
        <w:rPr>
          <w:rFonts w:ascii="Times New Roman" w:hAnsi="Times New Roman" w:cs="Times New Roman"/>
          <w:sz w:val="24"/>
          <w:szCs w:val="24"/>
        </w:rPr>
        <w:t>представляе</w:t>
      </w:r>
      <w:r w:rsidR="00322BC9" w:rsidRPr="00831874">
        <w:rPr>
          <w:rFonts w:ascii="Times New Roman" w:hAnsi="Times New Roman" w:cs="Times New Roman"/>
          <w:sz w:val="24"/>
          <w:szCs w:val="24"/>
        </w:rPr>
        <w:t>т в Отдел следующие документы:</w:t>
      </w:r>
    </w:p>
    <w:p w:rsidR="00322BC9" w:rsidRPr="00831874" w:rsidRDefault="00300F94" w:rsidP="00300F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322BC9" w:rsidRPr="00831874">
        <w:rPr>
          <w:rFonts w:ascii="Times New Roman" w:hAnsi="Times New Roman" w:cs="Times New Roman"/>
          <w:sz w:val="24"/>
          <w:szCs w:val="24"/>
        </w:rPr>
        <w:t xml:space="preserve"> расчет предъявляемой к возмещению суммы недополученных доходов, произведенный в соответствии с </w:t>
      </w:r>
      <w:proofErr w:type="gramStart"/>
      <w:r w:rsidR="001C697D" w:rsidRPr="00831874">
        <w:rPr>
          <w:rFonts w:ascii="Times New Roman" w:hAnsi="Times New Roman" w:cs="Times New Roman"/>
          <w:sz w:val="24"/>
          <w:szCs w:val="24"/>
        </w:rPr>
        <w:t>пунктом  3.6</w:t>
      </w:r>
      <w:proofErr w:type="gramEnd"/>
      <w:r w:rsidR="00322BC9" w:rsidRPr="00831874">
        <w:rPr>
          <w:rFonts w:ascii="Times New Roman" w:hAnsi="Times New Roman" w:cs="Times New Roman"/>
          <w:sz w:val="24"/>
          <w:szCs w:val="24"/>
        </w:rPr>
        <w:t xml:space="preserve"> настоящего Порядка, с учетом суммы предо</w:t>
      </w:r>
      <w:r w:rsidR="001C697D" w:rsidRPr="00831874">
        <w:rPr>
          <w:rFonts w:ascii="Times New Roman" w:hAnsi="Times New Roman" w:cs="Times New Roman"/>
          <w:sz w:val="24"/>
          <w:szCs w:val="24"/>
        </w:rPr>
        <w:t>ставленного авансового платежа, по форме, установленной в соглашении</w:t>
      </w:r>
      <w:r w:rsidR="00322BC9" w:rsidRPr="00831874">
        <w:rPr>
          <w:rFonts w:ascii="Times New Roman" w:hAnsi="Times New Roman" w:cs="Times New Roman"/>
          <w:sz w:val="24"/>
          <w:szCs w:val="24"/>
        </w:rPr>
        <w:t>;</w:t>
      </w:r>
    </w:p>
    <w:p w:rsidR="00322BC9" w:rsidRPr="00831874" w:rsidRDefault="00300F94" w:rsidP="00300F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22BC9" w:rsidRPr="00831874">
        <w:rPr>
          <w:rFonts w:ascii="Times New Roman" w:hAnsi="Times New Roman" w:cs="Times New Roman"/>
          <w:sz w:val="24"/>
          <w:szCs w:val="24"/>
        </w:rPr>
        <w:t xml:space="preserve"> </w:t>
      </w:r>
      <w:r w:rsidR="009910D0" w:rsidRPr="00831874">
        <w:rPr>
          <w:rFonts w:ascii="Times New Roman" w:hAnsi="Times New Roman" w:cs="Times New Roman"/>
          <w:sz w:val="24"/>
          <w:szCs w:val="24"/>
        </w:rPr>
        <w:t>сведения о</w:t>
      </w:r>
      <w:r w:rsidR="00322BC9" w:rsidRPr="00831874">
        <w:rPr>
          <w:rFonts w:ascii="Times New Roman" w:hAnsi="Times New Roman" w:cs="Times New Roman"/>
          <w:sz w:val="24"/>
          <w:szCs w:val="24"/>
        </w:rPr>
        <w:t xml:space="preserve"> ф</w:t>
      </w:r>
      <w:r w:rsidR="009910D0" w:rsidRPr="00831874">
        <w:rPr>
          <w:rFonts w:ascii="Times New Roman" w:hAnsi="Times New Roman" w:cs="Times New Roman"/>
          <w:sz w:val="24"/>
          <w:szCs w:val="24"/>
        </w:rPr>
        <w:t>актически произведенных затратах, по формам, установленным</w:t>
      </w:r>
      <w:r w:rsidR="001C697D" w:rsidRPr="00831874">
        <w:rPr>
          <w:rFonts w:ascii="Times New Roman" w:hAnsi="Times New Roman" w:cs="Times New Roman"/>
          <w:sz w:val="24"/>
          <w:szCs w:val="24"/>
        </w:rPr>
        <w:t xml:space="preserve"> в соглашении.</w:t>
      </w:r>
    </w:p>
    <w:p w:rsidR="00322BC9" w:rsidRPr="00831874" w:rsidRDefault="00322BC9"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По результатам сдачи годовой бух</w:t>
      </w:r>
      <w:r w:rsidR="005F1282" w:rsidRPr="00831874">
        <w:rPr>
          <w:rFonts w:ascii="Times New Roman" w:hAnsi="Times New Roman" w:cs="Times New Roman"/>
          <w:sz w:val="24"/>
          <w:szCs w:val="24"/>
        </w:rPr>
        <w:t>галтерской отчетности получатель субсидии</w:t>
      </w:r>
      <w:r w:rsidRPr="00831874">
        <w:rPr>
          <w:rFonts w:ascii="Times New Roman" w:hAnsi="Times New Roman" w:cs="Times New Roman"/>
          <w:sz w:val="24"/>
          <w:szCs w:val="24"/>
        </w:rPr>
        <w:t xml:space="preserve"> в срок до 20 апреля года, сле</w:t>
      </w:r>
      <w:r w:rsidR="005F1282" w:rsidRPr="00831874">
        <w:rPr>
          <w:rFonts w:ascii="Times New Roman" w:hAnsi="Times New Roman" w:cs="Times New Roman"/>
          <w:sz w:val="24"/>
          <w:szCs w:val="24"/>
        </w:rPr>
        <w:t>дующего за отчетным, представляе</w:t>
      </w:r>
      <w:r w:rsidRPr="00831874">
        <w:rPr>
          <w:rFonts w:ascii="Times New Roman" w:hAnsi="Times New Roman" w:cs="Times New Roman"/>
          <w:sz w:val="24"/>
          <w:szCs w:val="24"/>
        </w:rPr>
        <w:t xml:space="preserve">т в Отдел уточненный расчет принимаемой к возмещению суммы недополученных доходов, произведенный в соответствии с </w:t>
      </w:r>
      <w:r w:rsidR="001C697D" w:rsidRPr="00831874">
        <w:rPr>
          <w:rFonts w:ascii="Times New Roman" w:hAnsi="Times New Roman" w:cs="Times New Roman"/>
          <w:sz w:val="24"/>
          <w:szCs w:val="24"/>
        </w:rPr>
        <w:t>пунктом 3.6</w:t>
      </w:r>
      <w:r w:rsidRPr="00831874">
        <w:rPr>
          <w:rFonts w:ascii="Times New Roman" w:hAnsi="Times New Roman" w:cs="Times New Roman"/>
          <w:sz w:val="24"/>
          <w:szCs w:val="24"/>
        </w:rPr>
        <w:t xml:space="preserve"> настоящего Порядка</w:t>
      </w:r>
      <w:r w:rsidR="009910D0" w:rsidRPr="00831874">
        <w:rPr>
          <w:rFonts w:ascii="Times New Roman" w:hAnsi="Times New Roman" w:cs="Times New Roman"/>
          <w:sz w:val="24"/>
          <w:szCs w:val="24"/>
        </w:rPr>
        <w:t xml:space="preserve"> с приложением копий подтверждающих документов</w:t>
      </w:r>
      <w:r w:rsidRPr="00831874">
        <w:rPr>
          <w:rFonts w:ascii="Times New Roman" w:hAnsi="Times New Roman" w:cs="Times New Roman"/>
          <w:sz w:val="24"/>
          <w:szCs w:val="24"/>
        </w:rPr>
        <w:t>.</w:t>
      </w:r>
    </w:p>
    <w:p w:rsidR="00322BC9" w:rsidRPr="00831874" w:rsidRDefault="000227D0" w:rsidP="00300F94">
      <w:pPr>
        <w:autoSpaceDE w:val="0"/>
        <w:autoSpaceDN w:val="0"/>
        <w:adjustRightInd w:val="0"/>
        <w:ind w:firstLine="709"/>
        <w:jc w:val="both"/>
        <w:rPr>
          <w:sz w:val="24"/>
          <w:szCs w:val="24"/>
        </w:rPr>
      </w:pPr>
      <w:r w:rsidRPr="00831874">
        <w:rPr>
          <w:sz w:val="24"/>
          <w:szCs w:val="24"/>
        </w:rPr>
        <w:t>3.10</w:t>
      </w:r>
      <w:r w:rsidR="00322BC9" w:rsidRPr="00831874">
        <w:rPr>
          <w:sz w:val="24"/>
          <w:szCs w:val="24"/>
        </w:rPr>
        <w:t>. Отдел в течение 3 рабочих дней со дня получения документов на возмещение недополученных доходов:</w:t>
      </w:r>
    </w:p>
    <w:p w:rsidR="00322BC9" w:rsidRPr="00831874" w:rsidRDefault="00300F94" w:rsidP="00300F94">
      <w:pPr>
        <w:autoSpaceDE w:val="0"/>
        <w:autoSpaceDN w:val="0"/>
        <w:adjustRightInd w:val="0"/>
        <w:ind w:firstLine="709"/>
        <w:jc w:val="both"/>
        <w:rPr>
          <w:sz w:val="24"/>
          <w:szCs w:val="24"/>
        </w:rPr>
      </w:pPr>
      <w:r>
        <w:rPr>
          <w:sz w:val="24"/>
          <w:szCs w:val="24"/>
        </w:rPr>
        <w:t>а)</w:t>
      </w:r>
      <w:r w:rsidR="00322BC9" w:rsidRPr="00831874">
        <w:rPr>
          <w:sz w:val="24"/>
          <w:szCs w:val="24"/>
        </w:rPr>
        <w:t xml:space="preserve"> производит проверку на соответствие обоснованности и правильности составления расчета и определяет принимаемую к возмещению сумму недополученных доходов;</w:t>
      </w:r>
    </w:p>
    <w:p w:rsidR="00C32CED" w:rsidRPr="00831874" w:rsidRDefault="00300F94" w:rsidP="00300F94">
      <w:pPr>
        <w:autoSpaceDE w:val="0"/>
        <w:autoSpaceDN w:val="0"/>
        <w:adjustRightInd w:val="0"/>
        <w:ind w:firstLine="709"/>
        <w:jc w:val="both"/>
        <w:rPr>
          <w:sz w:val="24"/>
          <w:szCs w:val="24"/>
        </w:rPr>
      </w:pPr>
      <w:r>
        <w:rPr>
          <w:sz w:val="24"/>
          <w:szCs w:val="24"/>
        </w:rPr>
        <w:t>б)</w:t>
      </w:r>
      <w:r w:rsidR="00322BC9" w:rsidRPr="00831874">
        <w:rPr>
          <w:sz w:val="24"/>
          <w:szCs w:val="24"/>
        </w:rPr>
        <w:t xml:space="preserve"> направляет в финансовое управление администрации муниципального района «</w:t>
      </w:r>
      <w:r w:rsidR="00B73D8D" w:rsidRPr="00831874">
        <w:rPr>
          <w:sz w:val="24"/>
          <w:szCs w:val="24"/>
        </w:rPr>
        <w:t>Троицко-Печорский</w:t>
      </w:r>
      <w:r w:rsidR="00322BC9" w:rsidRPr="00831874">
        <w:rPr>
          <w:sz w:val="24"/>
          <w:szCs w:val="24"/>
        </w:rPr>
        <w:t xml:space="preserve">» (далее – финансовое управление) на согласование </w:t>
      </w:r>
      <w:r w:rsidR="00C32CED" w:rsidRPr="00831874">
        <w:rPr>
          <w:sz w:val="24"/>
          <w:szCs w:val="24"/>
        </w:rPr>
        <w:t>пакет документов, представленный получателем субсидии.</w:t>
      </w:r>
    </w:p>
    <w:p w:rsidR="00322BC9" w:rsidRPr="00831874" w:rsidRDefault="00322BC9" w:rsidP="00300F94">
      <w:pPr>
        <w:autoSpaceDE w:val="0"/>
        <w:autoSpaceDN w:val="0"/>
        <w:adjustRightInd w:val="0"/>
        <w:ind w:firstLine="709"/>
        <w:jc w:val="both"/>
        <w:rPr>
          <w:sz w:val="24"/>
          <w:szCs w:val="24"/>
        </w:rPr>
      </w:pPr>
      <w:r w:rsidRPr="00831874">
        <w:rPr>
          <w:sz w:val="24"/>
          <w:szCs w:val="24"/>
        </w:rPr>
        <w:t xml:space="preserve">Финансовое управление в срок не более 3 рабочих дней со дня получения документов проверяет их, согласовывает и направляет в Отдел. </w:t>
      </w:r>
    </w:p>
    <w:p w:rsidR="00322BC9" w:rsidRPr="00831874" w:rsidRDefault="000227D0" w:rsidP="00300F94">
      <w:pPr>
        <w:ind w:firstLine="709"/>
        <w:jc w:val="both"/>
        <w:rPr>
          <w:sz w:val="24"/>
          <w:szCs w:val="24"/>
        </w:rPr>
      </w:pPr>
      <w:r w:rsidRPr="00831874">
        <w:rPr>
          <w:sz w:val="24"/>
          <w:szCs w:val="24"/>
          <w:lang w:eastAsia="en-US"/>
        </w:rPr>
        <w:t xml:space="preserve">3.11. </w:t>
      </w:r>
      <w:r w:rsidR="00322BC9" w:rsidRPr="00831874">
        <w:rPr>
          <w:sz w:val="24"/>
          <w:szCs w:val="24"/>
          <w:lang w:eastAsia="en-US"/>
        </w:rPr>
        <w:t>Основания для отказа получателю субсидии в предоставлении субсидии</w:t>
      </w:r>
      <w:r w:rsidR="00322BC9" w:rsidRPr="00831874">
        <w:rPr>
          <w:sz w:val="24"/>
          <w:szCs w:val="24"/>
        </w:rPr>
        <w:t>:</w:t>
      </w:r>
    </w:p>
    <w:p w:rsidR="00322BC9" w:rsidRPr="00831874" w:rsidRDefault="00300F94" w:rsidP="00300F94">
      <w:pPr>
        <w:ind w:firstLine="709"/>
        <w:jc w:val="both"/>
        <w:rPr>
          <w:sz w:val="24"/>
          <w:szCs w:val="24"/>
        </w:rPr>
      </w:pPr>
      <w:r>
        <w:rPr>
          <w:sz w:val="24"/>
          <w:szCs w:val="24"/>
        </w:rPr>
        <w:t>1)</w:t>
      </w:r>
      <w:r w:rsidR="00322BC9" w:rsidRPr="00831874">
        <w:rPr>
          <w:sz w:val="24"/>
          <w:szCs w:val="24"/>
        </w:rPr>
        <w:t xml:space="preserve"> несоответствие представленных документов требованиям, определенным в соответствии с пунктом </w:t>
      </w:r>
      <w:r w:rsidR="001C697D" w:rsidRPr="00831874">
        <w:rPr>
          <w:sz w:val="24"/>
          <w:szCs w:val="24"/>
        </w:rPr>
        <w:t>3.9</w:t>
      </w:r>
      <w:r w:rsidR="00322BC9" w:rsidRPr="00831874">
        <w:rPr>
          <w:sz w:val="24"/>
          <w:szCs w:val="24"/>
        </w:rPr>
        <w:t xml:space="preserve"> настоящего Порядка или непредставление (предоставление не в полном объеме) указанных документов;</w:t>
      </w:r>
    </w:p>
    <w:p w:rsidR="005F1282" w:rsidRPr="00831874" w:rsidRDefault="00300F94" w:rsidP="00300F94">
      <w:pPr>
        <w:ind w:firstLine="709"/>
        <w:jc w:val="both"/>
        <w:rPr>
          <w:sz w:val="24"/>
          <w:szCs w:val="24"/>
        </w:rPr>
      </w:pPr>
      <w:r>
        <w:rPr>
          <w:sz w:val="24"/>
          <w:szCs w:val="24"/>
        </w:rPr>
        <w:t>2)</w:t>
      </w:r>
      <w:r w:rsidR="00322BC9" w:rsidRPr="00831874">
        <w:rPr>
          <w:sz w:val="24"/>
          <w:szCs w:val="24"/>
        </w:rPr>
        <w:t xml:space="preserve"> установление факта недостовер</w:t>
      </w:r>
      <w:r w:rsidR="005F1282" w:rsidRPr="00831874">
        <w:rPr>
          <w:sz w:val="24"/>
          <w:szCs w:val="24"/>
        </w:rPr>
        <w:t>ности представленной информации;</w:t>
      </w:r>
    </w:p>
    <w:p w:rsidR="005F1282" w:rsidRPr="00831874" w:rsidRDefault="00300F94" w:rsidP="00300F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F1282" w:rsidRPr="00831874">
        <w:rPr>
          <w:rFonts w:ascii="Times New Roman" w:hAnsi="Times New Roman" w:cs="Times New Roman"/>
          <w:sz w:val="24"/>
          <w:szCs w:val="24"/>
        </w:rPr>
        <w:t xml:space="preserve"> применение получателем субсидий тарифов ниже или выше уровня, установленного уполномоченным органом;</w:t>
      </w:r>
    </w:p>
    <w:p w:rsidR="005F1282" w:rsidRPr="00831874" w:rsidRDefault="00300F94" w:rsidP="00300F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5F1282" w:rsidRPr="00831874">
        <w:rPr>
          <w:rFonts w:ascii="Times New Roman" w:hAnsi="Times New Roman" w:cs="Times New Roman"/>
          <w:sz w:val="24"/>
          <w:szCs w:val="24"/>
        </w:rPr>
        <w:t xml:space="preserve"> выполнение получателем субсидий рейсов сверх количества, предусмотренного соглашением.</w:t>
      </w:r>
    </w:p>
    <w:p w:rsidR="00322BC9" w:rsidRPr="00831874" w:rsidRDefault="00322BC9" w:rsidP="00322BC9">
      <w:pPr>
        <w:autoSpaceDE w:val="0"/>
        <w:autoSpaceDN w:val="0"/>
        <w:adjustRightInd w:val="0"/>
        <w:ind w:firstLine="709"/>
        <w:jc w:val="both"/>
        <w:rPr>
          <w:sz w:val="24"/>
          <w:szCs w:val="24"/>
          <w:lang w:eastAsia="en-US"/>
        </w:rPr>
      </w:pPr>
      <w:r w:rsidRPr="00831874">
        <w:rPr>
          <w:sz w:val="24"/>
          <w:szCs w:val="24"/>
          <w:lang w:eastAsia="en-US"/>
        </w:rPr>
        <w:lastRenderedPageBreak/>
        <w:t xml:space="preserve">Отдел в течение 2 рабочих дней возвращает документы получателю субсидии. </w:t>
      </w:r>
      <w:r w:rsidRPr="00831874">
        <w:rPr>
          <w:sz w:val="24"/>
          <w:szCs w:val="24"/>
        </w:rPr>
        <w:t>Получатель субсидии в течение 2 рабочих дней со дня получения возвращенных документов устраняет допущенные нарушения и представляет документы в Отдел.</w:t>
      </w:r>
      <w:r w:rsidRPr="00831874">
        <w:rPr>
          <w:sz w:val="24"/>
          <w:szCs w:val="24"/>
          <w:lang w:eastAsia="en-US"/>
        </w:rPr>
        <w:t xml:space="preserve"> </w:t>
      </w:r>
      <w:r w:rsidRPr="00831874">
        <w:rPr>
          <w:sz w:val="24"/>
          <w:szCs w:val="24"/>
        </w:rPr>
        <w:t xml:space="preserve">Повторно представленные документы подлежат проверке в соответствии </w:t>
      </w:r>
      <w:r w:rsidR="00C32CED" w:rsidRPr="00831874">
        <w:rPr>
          <w:sz w:val="24"/>
          <w:szCs w:val="24"/>
        </w:rPr>
        <w:t>с пунктом 3.10 настоящего Порядка.</w:t>
      </w:r>
    </w:p>
    <w:p w:rsidR="00322BC9" w:rsidRPr="00831874" w:rsidRDefault="000227D0" w:rsidP="00322BC9">
      <w:pPr>
        <w:widowControl w:val="0"/>
        <w:autoSpaceDE w:val="0"/>
        <w:autoSpaceDN w:val="0"/>
        <w:adjustRightInd w:val="0"/>
        <w:ind w:firstLine="709"/>
        <w:jc w:val="both"/>
        <w:rPr>
          <w:sz w:val="24"/>
          <w:szCs w:val="24"/>
        </w:rPr>
      </w:pPr>
      <w:r w:rsidRPr="00831874">
        <w:rPr>
          <w:sz w:val="24"/>
          <w:szCs w:val="24"/>
        </w:rPr>
        <w:t>3.12</w:t>
      </w:r>
      <w:r w:rsidR="00322BC9" w:rsidRPr="00831874">
        <w:rPr>
          <w:sz w:val="24"/>
          <w:szCs w:val="24"/>
        </w:rPr>
        <w:t>.</w:t>
      </w:r>
      <w:r w:rsidR="00DD686A" w:rsidRPr="00831874">
        <w:rPr>
          <w:sz w:val="24"/>
          <w:szCs w:val="24"/>
        </w:rPr>
        <w:t xml:space="preserve"> Субсидия перечисляется </w:t>
      </w:r>
      <w:r w:rsidR="00322BC9" w:rsidRPr="00831874">
        <w:rPr>
          <w:sz w:val="24"/>
          <w:szCs w:val="24"/>
        </w:rPr>
        <w:t>Администраци</w:t>
      </w:r>
      <w:r w:rsidR="00DD686A" w:rsidRPr="00831874">
        <w:rPr>
          <w:sz w:val="24"/>
          <w:szCs w:val="24"/>
        </w:rPr>
        <w:t>ей</w:t>
      </w:r>
      <w:r w:rsidR="00322BC9" w:rsidRPr="00831874">
        <w:rPr>
          <w:sz w:val="24"/>
          <w:szCs w:val="24"/>
        </w:rPr>
        <w:t xml:space="preserve"> на основании соглашения не позднее 10-го рабочего дня.</w:t>
      </w:r>
    </w:p>
    <w:p w:rsidR="00322BC9" w:rsidRPr="00831874" w:rsidRDefault="00322BC9" w:rsidP="00322BC9">
      <w:pPr>
        <w:widowControl w:val="0"/>
        <w:autoSpaceDE w:val="0"/>
        <w:autoSpaceDN w:val="0"/>
        <w:adjustRightInd w:val="0"/>
        <w:ind w:firstLine="709"/>
        <w:jc w:val="both"/>
        <w:rPr>
          <w:sz w:val="24"/>
          <w:szCs w:val="24"/>
        </w:rPr>
      </w:pPr>
      <w:r w:rsidRPr="00831874">
        <w:rPr>
          <w:sz w:val="24"/>
          <w:szCs w:val="24"/>
        </w:rPr>
        <w:t>В случае задержки финансирования из республиканского бюджета Республики Коми перечисление производится по мере поступления средств в бюджет муниципального района «</w:t>
      </w:r>
      <w:r w:rsidR="00DD686A" w:rsidRPr="00831874">
        <w:rPr>
          <w:sz w:val="24"/>
          <w:szCs w:val="24"/>
        </w:rPr>
        <w:t>Троицко-Печорский</w:t>
      </w:r>
      <w:r w:rsidRPr="00831874">
        <w:rPr>
          <w:sz w:val="24"/>
          <w:szCs w:val="24"/>
        </w:rPr>
        <w:t>» Республики Коми.</w:t>
      </w:r>
    </w:p>
    <w:p w:rsidR="005F1282" w:rsidRPr="00831874" w:rsidRDefault="001C697D" w:rsidP="001C697D">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Погашение кредиторской задолженности по расходам на возмещение недополученных доходов получателям субсидий в отчетном финансовом году производится в порядке, предусмотренном для текущего финансирования.</w:t>
      </w:r>
    </w:p>
    <w:p w:rsidR="00322BC9" w:rsidRPr="00831874" w:rsidRDefault="000227D0" w:rsidP="00322BC9">
      <w:pPr>
        <w:widowControl w:val="0"/>
        <w:autoSpaceDE w:val="0"/>
        <w:autoSpaceDN w:val="0"/>
        <w:adjustRightInd w:val="0"/>
        <w:ind w:firstLine="709"/>
        <w:jc w:val="both"/>
        <w:rPr>
          <w:sz w:val="24"/>
          <w:szCs w:val="24"/>
        </w:rPr>
      </w:pPr>
      <w:r w:rsidRPr="00831874">
        <w:rPr>
          <w:sz w:val="24"/>
          <w:szCs w:val="24"/>
        </w:rPr>
        <w:t>3.13</w:t>
      </w:r>
      <w:r w:rsidR="00322BC9" w:rsidRPr="00831874">
        <w:rPr>
          <w:sz w:val="24"/>
          <w:szCs w:val="24"/>
        </w:rPr>
        <w:t>. Субсидии перечисляются на расчетные или корреспондентские счета, открытые получателям субсидий в учреждениях Центрального банка или кредитных организациях.</w:t>
      </w:r>
    </w:p>
    <w:p w:rsidR="00322BC9" w:rsidRPr="00831874" w:rsidRDefault="00322BC9" w:rsidP="00322BC9">
      <w:pPr>
        <w:widowControl w:val="0"/>
        <w:autoSpaceDE w:val="0"/>
        <w:autoSpaceDN w:val="0"/>
        <w:adjustRightInd w:val="0"/>
        <w:ind w:firstLine="709"/>
        <w:jc w:val="both"/>
        <w:rPr>
          <w:sz w:val="24"/>
          <w:szCs w:val="24"/>
        </w:rPr>
      </w:pPr>
    </w:p>
    <w:p w:rsidR="00322BC9" w:rsidRPr="00831874" w:rsidRDefault="0092712E" w:rsidP="00322BC9">
      <w:pPr>
        <w:autoSpaceDE w:val="0"/>
        <w:autoSpaceDN w:val="0"/>
        <w:adjustRightInd w:val="0"/>
        <w:ind w:firstLine="709"/>
        <w:jc w:val="center"/>
        <w:rPr>
          <w:b/>
          <w:sz w:val="24"/>
          <w:szCs w:val="24"/>
          <w:lang w:eastAsia="en-US"/>
        </w:rPr>
      </w:pPr>
      <w:r w:rsidRPr="00831874">
        <w:rPr>
          <w:b/>
          <w:bCs/>
          <w:sz w:val="24"/>
          <w:szCs w:val="24"/>
          <w:lang w:val="en-US"/>
        </w:rPr>
        <w:t>IV</w:t>
      </w:r>
      <w:r w:rsidR="00322BC9" w:rsidRPr="00831874">
        <w:rPr>
          <w:b/>
          <w:bCs/>
          <w:sz w:val="24"/>
          <w:szCs w:val="24"/>
        </w:rPr>
        <w:t xml:space="preserve">. Требования в части предоставления отчетности, </w:t>
      </w:r>
      <w:r w:rsidR="00322BC9" w:rsidRPr="00831874">
        <w:rPr>
          <w:b/>
          <w:sz w:val="24"/>
          <w:szCs w:val="24"/>
          <w:lang w:eastAsia="en-US"/>
        </w:rPr>
        <w:t>осуществлении контроля (мониторинга) за соблюдением условий и порядка предоставления субсидий и ответственности за их нарушение</w:t>
      </w:r>
    </w:p>
    <w:p w:rsidR="0092712E" w:rsidRPr="00831874" w:rsidRDefault="0092712E" w:rsidP="00322BC9">
      <w:pPr>
        <w:autoSpaceDE w:val="0"/>
        <w:autoSpaceDN w:val="0"/>
        <w:adjustRightInd w:val="0"/>
        <w:ind w:firstLine="709"/>
        <w:jc w:val="center"/>
        <w:rPr>
          <w:b/>
          <w:sz w:val="24"/>
          <w:szCs w:val="24"/>
          <w:lang w:eastAsia="en-US"/>
        </w:rPr>
      </w:pPr>
    </w:p>
    <w:p w:rsidR="00297B9F" w:rsidRPr="00831874" w:rsidRDefault="000227D0" w:rsidP="00300F94">
      <w:pPr>
        <w:autoSpaceDE w:val="0"/>
        <w:autoSpaceDN w:val="0"/>
        <w:adjustRightInd w:val="0"/>
        <w:ind w:firstLine="709"/>
        <w:jc w:val="both"/>
        <w:rPr>
          <w:bCs/>
          <w:sz w:val="24"/>
          <w:szCs w:val="24"/>
        </w:rPr>
      </w:pPr>
      <w:r w:rsidRPr="00831874">
        <w:rPr>
          <w:bCs/>
          <w:sz w:val="24"/>
          <w:szCs w:val="24"/>
        </w:rPr>
        <w:t>4.</w:t>
      </w:r>
      <w:r w:rsidR="00322BC9" w:rsidRPr="00831874">
        <w:rPr>
          <w:bCs/>
          <w:sz w:val="24"/>
          <w:szCs w:val="24"/>
        </w:rPr>
        <w:t xml:space="preserve">1. По итогам года получатель субсидии предоставляет в Отдел </w:t>
      </w:r>
      <w:r w:rsidR="00C32CED" w:rsidRPr="00831874">
        <w:rPr>
          <w:bCs/>
          <w:sz w:val="24"/>
          <w:szCs w:val="24"/>
        </w:rPr>
        <w:t xml:space="preserve">финансовые </w:t>
      </w:r>
      <w:r w:rsidR="00322BC9" w:rsidRPr="00831874">
        <w:rPr>
          <w:bCs/>
          <w:sz w:val="24"/>
          <w:szCs w:val="24"/>
        </w:rPr>
        <w:t xml:space="preserve">документы, в сроки и по </w:t>
      </w:r>
      <w:r w:rsidR="001C697D" w:rsidRPr="00831874">
        <w:rPr>
          <w:bCs/>
          <w:sz w:val="24"/>
          <w:szCs w:val="24"/>
        </w:rPr>
        <w:t>формам, установленным пунктом 3.9</w:t>
      </w:r>
      <w:r w:rsidR="00C32CED" w:rsidRPr="00831874">
        <w:rPr>
          <w:bCs/>
          <w:sz w:val="24"/>
          <w:szCs w:val="24"/>
        </w:rPr>
        <w:t xml:space="preserve"> настоящего Порядка.</w:t>
      </w:r>
    </w:p>
    <w:p w:rsidR="001C697D" w:rsidRPr="00831874" w:rsidRDefault="00C32CED"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 xml:space="preserve">4.2. </w:t>
      </w:r>
      <w:r w:rsidR="00297B9F" w:rsidRPr="00831874">
        <w:rPr>
          <w:rFonts w:ascii="Times New Roman" w:hAnsi="Times New Roman" w:cs="Times New Roman"/>
          <w:sz w:val="24"/>
          <w:szCs w:val="24"/>
        </w:rPr>
        <w:t xml:space="preserve">Форма, сроки и порядок предоставления </w:t>
      </w:r>
      <w:r w:rsidR="001C697D" w:rsidRPr="00831874">
        <w:rPr>
          <w:rFonts w:ascii="Times New Roman" w:hAnsi="Times New Roman" w:cs="Times New Roman"/>
          <w:sz w:val="24"/>
          <w:szCs w:val="24"/>
        </w:rPr>
        <w:t xml:space="preserve">получателем субсидии отчета </w:t>
      </w:r>
      <w:r w:rsidR="00297B9F" w:rsidRPr="00831874">
        <w:rPr>
          <w:rFonts w:ascii="Times New Roman" w:hAnsi="Times New Roman" w:cs="Times New Roman"/>
          <w:sz w:val="24"/>
          <w:szCs w:val="24"/>
        </w:rPr>
        <w:t>о достигнутых значениях результатов использо</w:t>
      </w:r>
      <w:r w:rsidR="001C697D" w:rsidRPr="00831874">
        <w:rPr>
          <w:rFonts w:ascii="Times New Roman" w:hAnsi="Times New Roman" w:cs="Times New Roman"/>
          <w:sz w:val="24"/>
          <w:szCs w:val="24"/>
        </w:rPr>
        <w:t>вания субсидии устанавливаются с</w:t>
      </w:r>
      <w:r w:rsidR="00297B9F" w:rsidRPr="00831874">
        <w:rPr>
          <w:rFonts w:ascii="Times New Roman" w:hAnsi="Times New Roman" w:cs="Times New Roman"/>
          <w:sz w:val="24"/>
          <w:szCs w:val="24"/>
        </w:rPr>
        <w:t>оглашением.</w:t>
      </w:r>
    </w:p>
    <w:p w:rsidR="00297B9F" w:rsidRPr="00831874" w:rsidRDefault="00297B9F" w:rsidP="00300F94">
      <w:pPr>
        <w:pStyle w:val="ConsPlusNormal"/>
        <w:ind w:firstLine="709"/>
        <w:jc w:val="both"/>
        <w:rPr>
          <w:rFonts w:ascii="Times New Roman" w:hAnsi="Times New Roman" w:cs="Times New Roman"/>
          <w:sz w:val="24"/>
          <w:szCs w:val="24"/>
        </w:rPr>
      </w:pPr>
      <w:r w:rsidRPr="00831874">
        <w:rPr>
          <w:rFonts w:ascii="Times New Roman" w:hAnsi="Times New Roman" w:cs="Times New Roman"/>
          <w:sz w:val="24"/>
          <w:szCs w:val="24"/>
        </w:rPr>
        <w:t xml:space="preserve">Оценка эффективности использования субсидии осуществляется </w:t>
      </w:r>
      <w:r w:rsidR="001C697D" w:rsidRPr="00831874">
        <w:rPr>
          <w:rFonts w:ascii="Times New Roman" w:hAnsi="Times New Roman" w:cs="Times New Roman"/>
          <w:sz w:val="24"/>
          <w:szCs w:val="24"/>
        </w:rPr>
        <w:t>Администрацией</w:t>
      </w:r>
      <w:r w:rsidRPr="00831874">
        <w:rPr>
          <w:rFonts w:ascii="Times New Roman" w:hAnsi="Times New Roman" w:cs="Times New Roman"/>
          <w:sz w:val="24"/>
          <w:szCs w:val="24"/>
        </w:rPr>
        <w:t xml:space="preserve"> на основании сравнения планового значения результата использо</w:t>
      </w:r>
      <w:r w:rsidR="001C697D" w:rsidRPr="00831874">
        <w:rPr>
          <w:rFonts w:ascii="Times New Roman" w:hAnsi="Times New Roman" w:cs="Times New Roman"/>
          <w:sz w:val="24"/>
          <w:szCs w:val="24"/>
        </w:rPr>
        <w:t>вания субсидии, установленного с</w:t>
      </w:r>
      <w:r w:rsidRPr="00831874">
        <w:rPr>
          <w:rFonts w:ascii="Times New Roman" w:hAnsi="Times New Roman" w:cs="Times New Roman"/>
          <w:sz w:val="24"/>
          <w:szCs w:val="24"/>
        </w:rPr>
        <w:t>оглашением и фактически достигнутого значения результата использования субсидии по итогам отчетного финансового года.</w:t>
      </w:r>
    </w:p>
    <w:p w:rsidR="00322BC9" w:rsidRPr="00831874" w:rsidRDefault="000227D0" w:rsidP="00300F94">
      <w:pPr>
        <w:ind w:firstLine="709"/>
        <w:jc w:val="both"/>
        <w:rPr>
          <w:sz w:val="24"/>
          <w:szCs w:val="24"/>
        </w:rPr>
      </w:pPr>
      <w:r w:rsidRPr="00831874">
        <w:rPr>
          <w:sz w:val="24"/>
          <w:szCs w:val="24"/>
        </w:rPr>
        <w:t>4.</w:t>
      </w:r>
      <w:r w:rsidR="00C32CED" w:rsidRPr="00831874">
        <w:rPr>
          <w:sz w:val="24"/>
          <w:szCs w:val="24"/>
        </w:rPr>
        <w:t>3</w:t>
      </w:r>
      <w:r w:rsidR="00322BC9" w:rsidRPr="00831874">
        <w:rPr>
          <w:sz w:val="24"/>
          <w:szCs w:val="24"/>
        </w:rPr>
        <w:t xml:space="preserve">. Получатели субсидий подлежат проверке Администрацией соблюдения получателем субсидии условий и порядка предоставления субсидий, а </w:t>
      </w:r>
      <w:proofErr w:type="gramStart"/>
      <w:r w:rsidR="00322BC9" w:rsidRPr="00831874">
        <w:rPr>
          <w:sz w:val="24"/>
          <w:szCs w:val="24"/>
        </w:rPr>
        <w:t>так же</w:t>
      </w:r>
      <w:proofErr w:type="gramEnd"/>
      <w:r w:rsidR="00322BC9" w:rsidRPr="00831874">
        <w:rPr>
          <w:sz w:val="24"/>
          <w:szCs w:val="24"/>
        </w:rPr>
        <w:t xml:space="preserve"> проверке органом муниципального финансового контроля в соответствии со статьями 268.1 и 269.2 Бюджетного кодекса Российской Федерации. </w:t>
      </w:r>
    </w:p>
    <w:p w:rsidR="00322BC9" w:rsidRPr="00831874" w:rsidRDefault="000227D0" w:rsidP="00300F94">
      <w:pPr>
        <w:autoSpaceDE w:val="0"/>
        <w:autoSpaceDN w:val="0"/>
        <w:adjustRightInd w:val="0"/>
        <w:ind w:firstLine="709"/>
        <w:jc w:val="both"/>
        <w:rPr>
          <w:sz w:val="24"/>
          <w:szCs w:val="24"/>
          <w:lang w:eastAsia="en-US"/>
        </w:rPr>
      </w:pPr>
      <w:r w:rsidRPr="00831874">
        <w:rPr>
          <w:sz w:val="24"/>
          <w:szCs w:val="24"/>
          <w:lang w:eastAsia="en-US"/>
        </w:rPr>
        <w:t>4.</w:t>
      </w:r>
      <w:r w:rsidR="00C32CED" w:rsidRPr="00831874">
        <w:rPr>
          <w:sz w:val="24"/>
          <w:szCs w:val="24"/>
          <w:lang w:eastAsia="en-US"/>
        </w:rPr>
        <w:t>4</w:t>
      </w:r>
      <w:r w:rsidR="00322BC9" w:rsidRPr="00831874">
        <w:rPr>
          <w:sz w:val="24"/>
          <w:szCs w:val="24"/>
          <w:lang w:eastAsia="en-US"/>
        </w:rPr>
        <w:t>. При нарушении условий и порядка предоставления субсидии к получателю субсидии применяются следующие меры ответственности:</w:t>
      </w:r>
    </w:p>
    <w:p w:rsidR="00322BC9" w:rsidRPr="00831874" w:rsidRDefault="00322BC9" w:rsidP="00300F94">
      <w:pPr>
        <w:autoSpaceDE w:val="0"/>
        <w:autoSpaceDN w:val="0"/>
        <w:adjustRightInd w:val="0"/>
        <w:ind w:firstLine="709"/>
        <w:jc w:val="both"/>
        <w:rPr>
          <w:sz w:val="24"/>
          <w:szCs w:val="24"/>
          <w:lang w:eastAsia="en-US"/>
        </w:rPr>
      </w:pPr>
      <w:r w:rsidRPr="00831874">
        <w:rPr>
          <w:sz w:val="24"/>
          <w:szCs w:val="24"/>
          <w:lang w:eastAsia="en-US"/>
        </w:rPr>
        <w:t>возврат средств субсидии в бюджет муниципального района «</w:t>
      </w:r>
      <w:r w:rsidR="00DD686A" w:rsidRPr="00831874">
        <w:rPr>
          <w:sz w:val="24"/>
          <w:szCs w:val="24"/>
          <w:lang w:eastAsia="en-US"/>
        </w:rPr>
        <w:t>Троицко-Печорский</w:t>
      </w:r>
      <w:r w:rsidRPr="00831874">
        <w:rPr>
          <w:sz w:val="24"/>
          <w:szCs w:val="24"/>
          <w:lang w:eastAsia="en-US"/>
        </w:rPr>
        <w:t>» Республики Коми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w:t>
      </w:r>
    </w:p>
    <w:p w:rsidR="00322BC9" w:rsidRPr="00831874" w:rsidRDefault="00322BC9" w:rsidP="00300F94">
      <w:pPr>
        <w:autoSpaceDE w:val="0"/>
        <w:autoSpaceDN w:val="0"/>
        <w:adjustRightInd w:val="0"/>
        <w:ind w:firstLine="709"/>
        <w:jc w:val="both"/>
        <w:rPr>
          <w:sz w:val="24"/>
          <w:szCs w:val="24"/>
          <w:lang w:eastAsia="en-US"/>
        </w:rPr>
      </w:pPr>
      <w:r w:rsidRPr="00831874">
        <w:rPr>
          <w:sz w:val="24"/>
          <w:szCs w:val="24"/>
        </w:rPr>
        <w:t>При выявлении случаев нарушения получателем субсидии условий, установленных при предоставлении субсидии, в течение 1 рабочего дня составляется акт о нарушении условий предоставления субсидии (далее – акт), в котором указываются выявленные нарушения и сроки их устранения и (или) обосновывается временное прекращение предоставления субсидии до устранения выявленных нарушений.</w:t>
      </w:r>
    </w:p>
    <w:p w:rsidR="00322BC9" w:rsidRPr="00831874" w:rsidRDefault="00322BC9" w:rsidP="00300F94">
      <w:pPr>
        <w:pStyle w:val="Default"/>
        <w:ind w:firstLine="709"/>
        <w:jc w:val="both"/>
        <w:rPr>
          <w:color w:val="auto"/>
        </w:rPr>
      </w:pPr>
      <w:r w:rsidRPr="00831874">
        <w:rPr>
          <w:color w:val="auto"/>
        </w:rPr>
        <w:t>На основании акта в течение 3 рабочих дней принимается решение о возврате в бюджет муниципального района «</w:t>
      </w:r>
      <w:r w:rsidR="00DD686A" w:rsidRPr="00831874">
        <w:rPr>
          <w:color w:val="auto"/>
        </w:rPr>
        <w:t>Троицко-Печорский</w:t>
      </w:r>
      <w:r w:rsidRPr="00831874">
        <w:rPr>
          <w:color w:val="auto"/>
        </w:rPr>
        <w:t>» Республики Коми полученных субсидий, которое оформляется распоряжением администрации муниципального района «</w:t>
      </w:r>
      <w:r w:rsidR="00DD686A" w:rsidRPr="00831874">
        <w:rPr>
          <w:color w:val="auto"/>
        </w:rPr>
        <w:t>Троицко-Печорский</w:t>
      </w:r>
      <w:r w:rsidRPr="00831874">
        <w:rPr>
          <w:color w:val="auto"/>
        </w:rPr>
        <w:t>». Принятое распоряжение направляется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получателю субсидии в течение 3 рабочих дней со дня вступления в силу указанного распоряжения.</w:t>
      </w:r>
    </w:p>
    <w:p w:rsidR="00322BC9" w:rsidRPr="00831874" w:rsidRDefault="00322BC9" w:rsidP="00322BC9">
      <w:pPr>
        <w:pStyle w:val="Default"/>
        <w:ind w:firstLine="709"/>
        <w:jc w:val="both"/>
        <w:rPr>
          <w:color w:val="auto"/>
        </w:rPr>
      </w:pPr>
      <w:r w:rsidRPr="00831874">
        <w:rPr>
          <w:color w:val="auto"/>
        </w:rPr>
        <w:lastRenderedPageBreak/>
        <w:t>Сумма, указанная в распоряжении, подлежит возврату в бюджет муниципального района «</w:t>
      </w:r>
      <w:r w:rsidR="00DD686A" w:rsidRPr="00831874">
        <w:rPr>
          <w:color w:val="auto"/>
        </w:rPr>
        <w:t>Троицко-Печорский</w:t>
      </w:r>
      <w:r w:rsidRPr="00831874">
        <w:rPr>
          <w:color w:val="auto"/>
        </w:rPr>
        <w:t>» Республики Коми в месячный срок со дня ее выявления.</w:t>
      </w:r>
    </w:p>
    <w:p w:rsidR="00322BC9" w:rsidRPr="00831874" w:rsidRDefault="00322BC9" w:rsidP="00322BC9">
      <w:pPr>
        <w:pStyle w:val="Default"/>
        <w:ind w:firstLine="709"/>
        <w:jc w:val="both"/>
        <w:rPr>
          <w:color w:val="auto"/>
        </w:rPr>
      </w:pPr>
      <w:r w:rsidRPr="00831874">
        <w:rPr>
          <w:color w:val="auto"/>
        </w:rPr>
        <w:t>Администрация осуществляет контроль возврата денежных средств получателем субсидии в бюджет муниципального района «</w:t>
      </w:r>
      <w:r w:rsidR="00DD686A" w:rsidRPr="00831874">
        <w:rPr>
          <w:color w:val="auto"/>
        </w:rPr>
        <w:t>Троицко-Печорский</w:t>
      </w:r>
      <w:r w:rsidRPr="00831874">
        <w:rPr>
          <w:color w:val="auto"/>
        </w:rPr>
        <w:t>» Республики Коми.</w:t>
      </w:r>
    </w:p>
    <w:p w:rsidR="00322BC9" w:rsidRPr="00831874" w:rsidRDefault="00322BC9" w:rsidP="00322BC9">
      <w:pPr>
        <w:pStyle w:val="Default"/>
        <w:ind w:firstLine="709"/>
        <w:jc w:val="both"/>
        <w:rPr>
          <w:color w:val="auto"/>
        </w:rPr>
      </w:pPr>
      <w:r w:rsidRPr="00831874">
        <w:rPr>
          <w:color w:val="auto"/>
        </w:rPr>
        <w:t xml:space="preserve">В случае если в установленный срок получатель субсидии не осуществил возврат денежных средств, взыскание производится в судебном порядке в соответствии с законодательством Российской Федерации. </w:t>
      </w:r>
    </w:p>
    <w:p w:rsidR="00322BC9" w:rsidRPr="00C57BF3" w:rsidRDefault="00322BC9" w:rsidP="00C57BF3">
      <w:pPr>
        <w:pStyle w:val="ConsPlusNormal"/>
        <w:ind w:firstLine="0"/>
        <w:jc w:val="center"/>
        <w:rPr>
          <w:rFonts w:ascii="Times New Roman" w:hAnsi="Times New Roman" w:cs="Times New Roman"/>
          <w:sz w:val="26"/>
          <w:szCs w:val="26"/>
        </w:rPr>
      </w:pPr>
    </w:p>
    <w:p w:rsidR="00322BC9" w:rsidRPr="00C57BF3" w:rsidRDefault="00322BC9" w:rsidP="00322BC9">
      <w:pPr>
        <w:pStyle w:val="ConsPlusNormal"/>
        <w:ind w:firstLine="708"/>
        <w:jc w:val="both"/>
        <w:rPr>
          <w:rFonts w:ascii="Times New Roman" w:hAnsi="Times New Roman" w:cs="Times New Roman"/>
          <w:sz w:val="26"/>
          <w:szCs w:val="26"/>
        </w:rPr>
      </w:pPr>
    </w:p>
    <w:p w:rsidR="00FD26DE" w:rsidRPr="00C57BF3" w:rsidRDefault="00FD26DE" w:rsidP="00FD26DE">
      <w:pPr>
        <w:pStyle w:val="ConsPlusNormal"/>
        <w:ind w:firstLine="709"/>
        <w:jc w:val="both"/>
        <w:rPr>
          <w:rFonts w:ascii="Times New Roman" w:hAnsi="Times New Roman" w:cs="Times New Roman"/>
          <w:sz w:val="26"/>
          <w:szCs w:val="26"/>
        </w:rPr>
      </w:pPr>
      <w:bookmarkStart w:id="1" w:name="_GoBack"/>
      <w:bookmarkEnd w:id="1"/>
    </w:p>
    <w:p w:rsidR="008C6C08" w:rsidRPr="00C57BF3" w:rsidRDefault="008C6C08" w:rsidP="00FD26DE">
      <w:pPr>
        <w:jc w:val="right"/>
        <w:rPr>
          <w:color w:val="FF0000"/>
          <w:sz w:val="26"/>
          <w:szCs w:val="26"/>
        </w:rPr>
      </w:pPr>
    </w:p>
    <w:p w:rsidR="008C6C08" w:rsidRPr="00C57BF3" w:rsidRDefault="008C6C08" w:rsidP="00FD26DE">
      <w:pPr>
        <w:jc w:val="right"/>
        <w:rPr>
          <w:color w:val="FF0000"/>
          <w:sz w:val="26"/>
          <w:szCs w:val="26"/>
        </w:rPr>
      </w:pPr>
    </w:p>
    <w:p w:rsidR="00E361A0" w:rsidRPr="00C57BF3" w:rsidRDefault="00E361A0" w:rsidP="00FD26DE">
      <w:pPr>
        <w:jc w:val="right"/>
        <w:rPr>
          <w:color w:val="FF0000"/>
          <w:sz w:val="26"/>
          <w:szCs w:val="26"/>
        </w:rPr>
      </w:pPr>
    </w:p>
    <w:p w:rsidR="00E361A0" w:rsidRPr="00C57BF3" w:rsidRDefault="00E361A0" w:rsidP="00FD26DE">
      <w:pPr>
        <w:jc w:val="right"/>
        <w:rPr>
          <w:color w:val="FF0000"/>
          <w:sz w:val="26"/>
          <w:szCs w:val="26"/>
        </w:rPr>
      </w:pPr>
    </w:p>
    <w:p w:rsidR="00E361A0" w:rsidRDefault="00E361A0" w:rsidP="00FD26DE">
      <w:pPr>
        <w:jc w:val="right"/>
        <w:rPr>
          <w:color w:val="FF0000"/>
          <w:sz w:val="26"/>
          <w:szCs w:val="26"/>
        </w:rPr>
      </w:pPr>
    </w:p>
    <w:p w:rsidR="00E361A0" w:rsidRDefault="00E361A0" w:rsidP="00FD26DE">
      <w:pPr>
        <w:jc w:val="right"/>
        <w:rPr>
          <w:color w:val="FF0000"/>
          <w:sz w:val="26"/>
          <w:szCs w:val="26"/>
        </w:rPr>
      </w:pPr>
    </w:p>
    <w:p w:rsidR="00E361A0" w:rsidRDefault="00E361A0" w:rsidP="00FD26DE">
      <w:pPr>
        <w:jc w:val="right"/>
        <w:rPr>
          <w:color w:val="FF0000"/>
          <w:sz w:val="26"/>
          <w:szCs w:val="26"/>
        </w:rPr>
      </w:pPr>
    </w:p>
    <w:p w:rsidR="00E361A0" w:rsidRDefault="00E361A0" w:rsidP="00FD26DE">
      <w:pPr>
        <w:jc w:val="right"/>
        <w:rPr>
          <w:color w:val="FF0000"/>
          <w:sz w:val="26"/>
          <w:szCs w:val="26"/>
        </w:rPr>
      </w:pPr>
    </w:p>
    <w:p w:rsidR="00C57BF3" w:rsidRDefault="00C57BF3" w:rsidP="00FD26DE">
      <w:pPr>
        <w:jc w:val="right"/>
        <w:rPr>
          <w:color w:val="FF0000"/>
          <w:sz w:val="26"/>
          <w:szCs w:val="26"/>
        </w:rPr>
      </w:pPr>
    </w:p>
    <w:p w:rsidR="00C57BF3" w:rsidRDefault="00C57BF3" w:rsidP="00FD26DE">
      <w:pPr>
        <w:jc w:val="right"/>
        <w:rPr>
          <w:color w:val="FF0000"/>
          <w:sz w:val="26"/>
          <w:szCs w:val="26"/>
        </w:rPr>
      </w:pPr>
    </w:p>
    <w:p w:rsidR="00C57BF3" w:rsidRDefault="00C57BF3" w:rsidP="00FD26DE">
      <w:pPr>
        <w:jc w:val="right"/>
        <w:rPr>
          <w:color w:val="FF0000"/>
          <w:sz w:val="26"/>
          <w:szCs w:val="26"/>
        </w:rPr>
      </w:pPr>
    </w:p>
    <w:p w:rsidR="00C57BF3" w:rsidRDefault="00C57BF3" w:rsidP="00FD26DE">
      <w:pPr>
        <w:jc w:val="right"/>
        <w:rPr>
          <w:color w:val="FF0000"/>
          <w:sz w:val="26"/>
          <w:szCs w:val="26"/>
        </w:rPr>
      </w:pPr>
    </w:p>
    <w:p w:rsidR="00C57BF3" w:rsidRDefault="00C57BF3" w:rsidP="00FD26DE">
      <w:pPr>
        <w:jc w:val="right"/>
        <w:rPr>
          <w:sz w:val="26"/>
          <w:szCs w:val="26"/>
        </w:rPr>
        <w:sectPr w:rsidR="00C57BF3">
          <w:pgSz w:w="11906" w:h="16838"/>
          <w:pgMar w:top="1134" w:right="850" w:bottom="1134" w:left="1701" w:header="708" w:footer="708" w:gutter="0"/>
          <w:cols w:space="708"/>
          <w:docGrid w:linePitch="360"/>
        </w:sectPr>
      </w:pPr>
    </w:p>
    <w:tbl>
      <w:tblPr>
        <w:tblpPr w:leftFromText="180" w:rightFromText="180" w:horzAnchor="margin" w:tblpXSpec="center" w:tblpY="-1080"/>
        <w:tblW w:w="15990" w:type="dxa"/>
        <w:tblLayout w:type="fixed"/>
        <w:tblLook w:val="00A0" w:firstRow="1" w:lastRow="0" w:firstColumn="1" w:lastColumn="0" w:noHBand="0" w:noVBand="0"/>
      </w:tblPr>
      <w:tblGrid>
        <w:gridCol w:w="1537"/>
        <w:gridCol w:w="732"/>
        <w:gridCol w:w="143"/>
        <w:gridCol w:w="327"/>
        <w:gridCol w:w="1186"/>
        <w:gridCol w:w="294"/>
        <w:gridCol w:w="1028"/>
        <w:gridCol w:w="117"/>
        <w:gridCol w:w="259"/>
        <w:gridCol w:w="1161"/>
        <w:gridCol w:w="539"/>
        <w:gridCol w:w="663"/>
        <w:gridCol w:w="944"/>
        <w:gridCol w:w="536"/>
        <w:gridCol w:w="1277"/>
        <w:gridCol w:w="127"/>
        <w:gridCol w:w="1700"/>
        <w:gridCol w:w="1607"/>
        <w:gridCol w:w="1813"/>
      </w:tblGrid>
      <w:tr w:rsidR="004B1032" w:rsidRPr="008C0931" w:rsidTr="003046E1">
        <w:trPr>
          <w:trHeight w:val="270"/>
        </w:trPr>
        <w:tc>
          <w:tcPr>
            <w:tcW w:w="2412" w:type="dxa"/>
            <w:gridSpan w:val="3"/>
            <w:noWrap/>
            <w:vAlign w:val="bottom"/>
          </w:tcPr>
          <w:p w:rsidR="004B1032" w:rsidRPr="008C0931" w:rsidRDefault="004B1032" w:rsidP="003046E1"/>
        </w:tc>
        <w:tc>
          <w:tcPr>
            <w:tcW w:w="1513" w:type="dxa"/>
            <w:gridSpan w:val="2"/>
            <w:noWrap/>
            <w:vAlign w:val="bottom"/>
          </w:tcPr>
          <w:p w:rsidR="004B1032" w:rsidRPr="008C0931" w:rsidRDefault="004B1032" w:rsidP="003046E1"/>
        </w:tc>
        <w:tc>
          <w:tcPr>
            <w:tcW w:w="1439" w:type="dxa"/>
            <w:gridSpan w:val="3"/>
            <w:noWrap/>
            <w:vAlign w:val="bottom"/>
          </w:tcPr>
          <w:p w:rsidR="004B1032" w:rsidRPr="008C0931" w:rsidRDefault="004B1032" w:rsidP="003046E1"/>
        </w:tc>
        <w:tc>
          <w:tcPr>
            <w:tcW w:w="1420" w:type="dxa"/>
            <w:gridSpan w:val="2"/>
            <w:noWrap/>
            <w:vAlign w:val="bottom"/>
          </w:tcPr>
          <w:p w:rsidR="004B1032" w:rsidRPr="008C0931" w:rsidRDefault="004B1032" w:rsidP="003046E1"/>
        </w:tc>
        <w:tc>
          <w:tcPr>
            <w:tcW w:w="1202" w:type="dxa"/>
            <w:gridSpan w:val="2"/>
            <w:noWrap/>
            <w:vAlign w:val="bottom"/>
          </w:tcPr>
          <w:p w:rsidR="004B1032" w:rsidRPr="008C0931" w:rsidRDefault="004B1032" w:rsidP="003046E1"/>
        </w:tc>
        <w:tc>
          <w:tcPr>
            <w:tcW w:w="1480" w:type="dxa"/>
            <w:gridSpan w:val="2"/>
            <w:noWrap/>
            <w:vAlign w:val="bottom"/>
          </w:tcPr>
          <w:p w:rsidR="004B1032" w:rsidRPr="008C0931" w:rsidRDefault="004B1032" w:rsidP="003046E1">
            <w:pPr>
              <w:jc w:val="right"/>
              <w:rPr>
                <w:sz w:val="24"/>
                <w:szCs w:val="24"/>
              </w:rPr>
            </w:pPr>
          </w:p>
        </w:tc>
        <w:tc>
          <w:tcPr>
            <w:tcW w:w="1404" w:type="dxa"/>
            <w:gridSpan w:val="2"/>
            <w:noWrap/>
            <w:vAlign w:val="bottom"/>
          </w:tcPr>
          <w:p w:rsidR="004B1032" w:rsidRPr="008C0931" w:rsidRDefault="004B1032" w:rsidP="003046E1">
            <w:pPr>
              <w:jc w:val="right"/>
              <w:rPr>
                <w:sz w:val="24"/>
                <w:szCs w:val="24"/>
              </w:rPr>
            </w:pPr>
          </w:p>
        </w:tc>
        <w:tc>
          <w:tcPr>
            <w:tcW w:w="1700" w:type="dxa"/>
            <w:noWrap/>
            <w:vAlign w:val="bottom"/>
          </w:tcPr>
          <w:p w:rsidR="004B1032" w:rsidRPr="008C0931" w:rsidRDefault="004B1032" w:rsidP="003046E1">
            <w:pPr>
              <w:jc w:val="right"/>
              <w:rPr>
                <w:sz w:val="24"/>
                <w:szCs w:val="24"/>
              </w:rPr>
            </w:pPr>
          </w:p>
        </w:tc>
        <w:tc>
          <w:tcPr>
            <w:tcW w:w="3420" w:type="dxa"/>
            <w:gridSpan w:val="2"/>
            <w:noWrap/>
            <w:vAlign w:val="bottom"/>
          </w:tcPr>
          <w:p w:rsidR="004B1032" w:rsidRPr="008C0931" w:rsidRDefault="004B1032" w:rsidP="004B1032"/>
          <w:p w:rsidR="004B1032" w:rsidRPr="008C0931" w:rsidRDefault="004B1032" w:rsidP="003046E1">
            <w:pPr>
              <w:jc w:val="right"/>
            </w:pPr>
            <w:r w:rsidRPr="008C0931">
              <w:t xml:space="preserve">Приложение № 1 </w:t>
            </w:r>
          </w:p>
        </w:tc>
      </w:tr>
      <w:tr w:rsidR="004B1032" w:rsidRPr="008C0931" w:rsidTr="003046E1">
        <w:trPr>
          <w:trHeight w:val="860"/>
        </w:trPr>
        <w:tc>
          <w:tcPr>
            <w:tcW w:w="2412" w:type="dxa"/>
            <w:gridSpan w:val="3"/>
            <w:noWrap/>
            <w:vAlign w:val="bottom"/>
          </w:tcPr>
          <w:p w:rsidR="004B1032" w:rsidRPr="008C0931" w:rsidRDefault="004B1032" w:rsidP="003046E1"/>
        </w:tc>
        <w:tc>
          <w:tcPr>
            <w:tcW w:w="1513" w:type="dxa"/>
            <w:gridSpan w:val="2"/>
            <w:noWrap/>
            <w:vAlign w:val="bottom"/>
          </w:tcPr>
          <w:p w:rsidR="004B1032" w:rsidRPr="008C0931" w:rsidRDefault="004B1032" w:rsidP="003046E1"/>
        </w:tc>
        <w:tc>
          <w:tcPr>
            <w:tcW w:w="1439" w:type="dxa"/>
            <w:gridSpan w:val="3"/>
            <w:noWrap/>
            <w:vAlign w:val="bottom"/>
          </w:tcPr>
          <w:p w:rsidR="004B1032" w:rsidRPr="008C0931" w:rsidRDefault="004B1032" w:rsidP="003046E1"/>
        </w:tc>
        <w:tc>
          <w:tcPr>
            <w:tcW w:w="1420" w:type="dxa"/>
            <w:gridSpan w:val="2"/>
            <w:noWrap/>
            <w:vAlign w:val="bottom"/>
          </w:tcPr>
          <w:p w:rsidR="004B1032" w:rsidRPr="008C0931" w:rsidRDefault="004B1032" w:rsidP="003046E1"/>
        </w:tc>
        <w:tc>
          <w:tcPr>
            <w:tcW w:w="1202" w:type="dxa"/>
            <w:gridSpan w:val="2"/>
            <w:noWrap/>
            <w:vAlign w:val="bottom"/>
          </w:tcPr>
          <w:p w:rsidR="004B1032" w:rsidRPr="008C0931" w:rsidRDefault="004B1032" w:rsidP="003046E1">
            <w:pPr>
              <w:jc w:val="right"/>
            </w:pPr>
          </w:p>
        </w:tc>
        <w:tc>
          <w:tcPr>
            <w:tcW w:w="8004" w:type="dxa"/>
            <w:gridSpan w:val="7"/>
            <w:vAlign w:val="bottom"/>
            <w:hideMark/>
          </w:tcPr>
          <w:p w:rsidR="004B1032" w:rsidRPr="008C0931" w:rsidRDefault="004B1032" w:rsidP="00C32CED">
            <w:pPr>
              <w:autoSpaceDE w:val="0"/>
              <w:autoSpaceDN w:val="0"/>
              <w:adjustRightInd w:val="0"/>
              <w:jc w:val="right"/>
              <w:rPr>
                <w:bCs/>
              </w:rPr>
            </w:pPr>
            <w:r w:rsidRPr="008C0931">
              <w:rPr>
                <w:bCs/>
              </w:rPr>
              <w:t xml:space="preserve">к Порядку </w:t>
            </w:r>
            <w:r w:rsidR="00DD686A" w:rsidRPr="00DD686A">
              <w:rPr>
                <w:bCs/>
              </w:rPr>
              <w:t>предоставления и финансирования из бюджета муниципального района "Троицко-Печорский" субсидий на возмещение выпадающих доходов юридическим лицам и индивидуальным предпринимателям, осуществляющих грузопассажирские перевозки водным транспортом на паромных переправах на территории муниципального района "Троицко-Печорский"</w:t>
            </w:r>
          </w:p>
        </w:tc>
      </w:tr>
      <w:tr w:rsidR="004B1032" w:rsidRPr="008C0931" w:rsidTr="003046E1">
        <w:trPr>
          <w:trHeight w:val="80"/>
        </w:trPr>
        <w:tc>
          <w:tcPr>
            <w:tcW w:w="2412" w:type="dxa"/>
            <w:gridSpan w:val="3"/>
            <w:noWrap/>
            <w:vAlign w:val="bottom"/>
          </w:tcPr>
          <w:p w:rsidR="004B1032" w:rsidRPr="008C0931" w:rsidRDefault="004B1032" w:rsidP="003046E1"/>
        </w:tc>
        <w:tc>
          <w:tcPr>
            <w:tcW w:w="1513" w:type="dxa"/>
            <w:gridSpan w:val="2"/>
            <w:noWrap/>
            <w:vAlign w:val="bottom"/>
          </w:tcPr>
          <w:p w:rsidR="004B1032" w:rsidRPr="008C0931" w:rsidRDefault="004B1032" w:rsidP="003046E1"/>
        </w:tc>
        <w:tc>
          <w:tcPr>
            <w:tcW w:w="1439" w:type="dxa"/>
            <w:gridSpan w:val="3"/>
            <w:noWrap/>
            <w:vAlign w:val="bottom"/>
          </w:tcPr>
          <w:p w:rsidR="004B1032" w:rsidRPr="008C0931" w:rsidRDefault="004B1032" w:rsidP="003046E1"/>
        </w:tc>
        <w:tc>
          <w:tcPr>
            <w:tcW w:w="1420" w:type="dxa"/>
            <w:gridSpan w:val="2"/>
            <w:noWrap/>
            <w:vAlign w:val="bottom"/>
          </w:tcPr>
          <w:p w:rsidR="004B1032" w:rsidRPr="008C0931" w:rsidRDefault="004B1032" w:rsidP="003046E1"/>
        </w:tc>
        <w:tc>
          <w:tcPr>
            <w:tcW w:w="1202" w:type="dxa"/>
            <w:gridSpan w:val="2"/>
            <w:noWrap/>
            <w:vAlign w:val="bottom"/>
          </w:tcPr>
          <w:p w:rsidR="004B1032" w:rsidRPr="008C0931" w:rsidRDefault="004B1032" w:rsidP="003046E1"/>
        </w:tc>
        <w:tc>
          <w:tcPr>
            <w:tcW w:w="1480" w:type="dxa"/>
            <w:gridSpan w:val="2"/>
            <w:noWrap/>
            <w:vAlign w:val="bottom"/>
          </w:tcPr>
          <w:p w:rsidR="004B1032" w:rsidRPr="008C0931" w:rsidRDefault="004B1032" w:rsidP="003046E1"/>
        </w:tc>
        <w:tc>
          <w:tcPr>
            <w:tcW w:w="1404" w:type="dxa"/>
            <w:gridSpan w:val="2"/>
            <w:noWrap/>
            <w:vAlign w:val="bottom"/>
          </w:tcPr>
          <w:p w:rsidR="004B1032" w:rsidRPr="008C0931" w:rsidRDefault="004B1032" w:rsidP="003046E1"/>
        </w:tc>
        <w:tc>
          <w:tcPr>
            <w:tcW w:w="1700" w:type="dxa"/>
            <w:noWrap/>
            <w:vAlign w:val="bottom"/>
          </w:tcPr>
          <w:p w:rsidR="004B1032" w:rsidRPr="008C0931" w:rsidRDefault="004B1032" w:rsidP="003046E1">
            <w:pPr>
              <w:jc w:val="right"/>
            </w:pPr>
          </w:p>
        </w:tc>
        <w:tc>
          <w:tcPr>
            <w:tcW w:w="1607" w:type="dxa"/>
            <w:noWrap/>
            <w:vAlign w:val="bottom"/>
          </w:tcPr>
          <w:p w:rsidR="004B1032" w:rsidRPr="008C0931" w:rsidRDefault="004B1032" w:rsidP="003046E1"/>
        </w:tc>
        <w:tc>
          <w:tcPr>
            <w:tcW w:w="1813" w:type="dxa"/>
            <w:noWrap/>
            <w:vAlign w:val="bottom"/>
          </w:tcPr>
          <w:p w:rsidR="004B1032" w:rsidRPr="008C0931" w:rsidRDefault="004B1032" w:rsidP="003046E1">
            <w:pPr>
              <w:jc w:val="right"/>
            </w:pPr>
          </w:p>
        </w:tc>
      </w:tr>
      <w:tr w:rsidR="004B1032" w:rsidRPr="008C0931" w:rsidTr="003046E1">
        <w:trPr>
          <w:trHeight w:val="270"/>
        </w:trPr>
        <w:tc>
          <w:tcPr>
            <w:tcW w:w="15990" w:type="dxa"/>
            <w:gridSpan w:val="19"/>
            <w:shd w:val="clear" w:color="auto" w:fill="FFFFFF"/>
            <w:noWrap/>
            <w:vAlign w:val="bottom"/>
            <w:hideMark/>
          </w:tcPr>
          <w:p w:rsidR="004B1032" w:rsidRPr="00900DF3" w:rsidRDefault="004B1032" w:rsidP="003046E1">
            <w:pPr>
              <w:jc w:val="center"/>
              <w:rPr>
                <w:sz w:val="24"/>
                <w:szCs w:val="24"/>
              </w:rPr>
            </w:pPr>
            <w:r w:rsidRPr="00900DF3">
              <w:rPr>
                <w:sz w:val="24"/>
                <w:szCs w:val="24"/>
              </w:rPr>
              <w:t xml:space="preserve">Расчет ожидаемой суммы возмещения недополученных доходов </w:t>
            </w:r>
          </w:p>
        </w:tc>
      </w:tr>
      <w:tr w:rsidR="004B1032" w:rsidRPr="008C0931" w:rsidTr="003046E1">
        <w:trPr>
          <w:trHeight w:val="270"/>
        </w:trPr>
        <w:tc>
          <w:tcPr>
            <w:tcW w:w="15990" w:type="dxa"/>
            <w:gridSpan w:val="19"/>
            <w:shd w:val="clear" w:color="auto" w:fill="FFFFFF"/>
            <w:noWrap/>
            <w:vAlign w:val="bottom"/>
            <w:hideMark/>
          </w:tcPr>
          <w:p w:rsidR="004B1032" w:rsidRPr="00900DF3" w:rsidRDefault="004B1032" w:rsidP="003046E1">
            <w:pPr>
              <w:jc w:val="center"/>
              <w:rPr>
                <w:sz w:val="24"/>
                <w:szCs w:val="24"/>
              </w:rPr>
            </w:pPr>
            <w:r w:rsidRPr="00900DF3">
              <w:rPr>
                <w:sz w:val="24"/>
                <w:szCs w:val="24"/>
              </w:rPr>
              <w:t>______________________________________________________________________</w:t>
            </w:r>
          </w:p>
        </w:tc>
      </w:tr>
      <w:tr w:rsidR="004B1032" w:rsidRPr="008C0931" w:rsidTr="003046E1">
        <w:trPr>
          <w:trHeight w:val="180"/>
        </w:trPr>
        <w:tc>
          <w:tcPr>
            <w:tcW w:w="15990" w:type="dxa"/>
            <w:gridSpan w:val="19"/>
            <w:shd w:val="clear" w:color="auto" w:fill="FFFFFF"/>
            <w:noWrap/>
            <w:vAlign w:val="bottom"/>
            <w:hideMark/>
          </w:tcPr>
          <w:p w:rsidR="004B1032" w:rsidRPr="00900DF3" w:rsidRDefault="004B1032" w:rsidP="003046E1">
            <w:pPr>
              <w:jc w:val="center"/>
              <w:rPr>
                <w:sz w:val="24"/>
                <w:szCs w:val="24"/>
              </w:rPr>
            </w:pPr>
            <w:r w:rsidRPr="00900DF3">
              <w:rPr>
                <w:sz w:val="24"/>
                <w:szCs w:val="24"/>
              </w:rPr>
              <w:t>(наименование перевозчика)</w:t>
            </w:r>
          </w:p>
        </w:tc>
      </w:tr>
      <w:tr w:rsidR="004B1032" w:rsidRPr="008C0931" w:rsidTr="003046E1">
        <w:trPr>
          <w:trHeight w:val="270"/>
        </w:trPr>
        <w:tc>
          <w:tcPr>
            <w:tcW w:w="15990" w:type="dxa"/>
            <w:gridSpan w:val="19"/>
            <w:shd w:val="clear" w:color="auto" w:fill="FFFFFF"/>
            <w:noWrap/>
            <w:vAlign w:val="bottom"/>
            <w:hideMark/>
          </w:tcPr>
          <w:p w:rsidR="008312DB" w:rsidRPr="00900DF3" w:rsidRDefault="004B1032" w:rsidP="008312DB">
            <w:pPr>
              <w:jc w:val="center"/>
              <w:rPr>
                <w:sz w:val="24"/>
                <w:szCs w:val="24"/>
              </w:rPr>
            </w:pPr>
            <w:r w:rsidRPr="00900DF3">
              <w:rPr>
                <w:sz w:val="24"/>
                <w:szCs w:val="24"/>
              </w:rPr>
              <w:t xml:space="preserve">возникающих при осуществлении </w:t>
            </w:r>
            <w:r w:rsidR="008312DB" w:rsidRPr="00900DF3">
              <w:rPr>
                <w:sz w:val="24"/>
                <w:szCs w:val="24"/>
              </w:rPr>
              <w:t xml:space="preserve">грузопассажирских перевозок водным транспортом </w:t>
            </w:r>
          </w:p>
          <w:p w:rsidR="004B1032" w:rsidRPr="00900DF3" w:rsidRDefault="008312DB" w:rsidP="008312DB">
            <w:pPr>
              <w:jc w:val="center"/>
              <w:rPr>
                <w:sz w:val="24"/>
                <w:szCs w:val="24"/>
                <w:highlight w:val="yellow"/>
              </w:rPr>
            </w:pPr>
            <w:r w:rsidRPr="00900DF3">
              <w:rPr>
                <w:sz w:val="24"/>
                <w:szCs w:val="24"/>
              </w:rPr>
              <w:t>на паромных переправах на территории муниципального района «Троицко-Печорский»</w:t>
            </w:r>
          </w:p>
        </w:tc>
      </w:tr>
      <w:tr w:rsidR="004B1032" w:rsidRPr="008C0931" w:rsidTr="003046E1">
        <w:trPr>
          <w:trHeight w:val="244"/>
        </w:trPr>
        <w:tc>
          <w:tcPr>
            <w:tcW w:w="15990" w:type="dxa"/>
            <w:gridSpan w:val="19"/>
            <w:shd w:val="clear" w:color="auto" w:fill="FFFFFF"/>
            <w:vAlign w:val="bottom"/>
          </w:tcPr>
          <w:p w:rsidR="004B1032" w:rsidRPr="00900DF3" w:rsidRDefault="004B1032" w:rsidP="003046E1">
            <w:pPr>
              <w:jc w:val="center"/>
              <w:rPr>
                <w:sz w:val="24"/>
                <w:szCs w:val="24"/>
              </w:rPr>
            </w:pPr>
            <w:r w:rsidRPr="00900DF3">
              <w:rPr>
                <w:sz w:val="24"/>
                <w:szCs w:val="24"/>
              </w:rPr>
              <w:t>на ________ год</w:t>
            </w:r>
          </w:p>
        </w:tc>
      </w:tr>
      <w:tr w:rsidR="004B1032" w:rsidRPr="008C0931" w:rsidTr="003046E1">
        <w:trPr>
          <w:trHeight w:val="282"/>
        </w:trPr>
        <w:tc>
          <w:tcPr>
            <w:tcW w:w="15990" w:type="dxa"/>
            <w:gridSpan w:val="19"/>
            <w:shd w:val="clear" w:color="auto" w:fill="FFFFFF"/>
            <w:vAlign w:val="bottom"/>
          </w:tcPr>
          <w:p w:rsidR="004B1032" w:rsidRPr="008C0931" w:rsidRDefault="004B1032" w:rsidP="003046E1">
            <w:pPr>
              <w:jc w:val="right"/>
            </w:pPr>
            <w:r w:rsidRPr="008C0931">
              <w:t>в рублях</w:t>
            </w:r>
          </w:p>
        </w:tc>
      </w:tr>
      <w:tr w:rsidR="004B1032" w:rsidRPr="008C0931" w:rsidTr="003046E1">
        <w:trPr>
          <w:trHeight w:val="218"/>
        </w:trPr>
        <w:tc>
          <w:tcPr>
            <w:tcW w:w="2269"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B1032" w:rsidRPr="008C0931" w:rsidRDefault="004B1032" w:rsidP="00C32CED">
            <w:pPr>
              <w:jc w:val="center"/>
            </w:pPr>
            <w:r w:rsidRPr="008C0931">
              <w:t xml:space="preserve">Маршруты, предусмотренные </w:t>
            </w:r>
            <w:r>
              <w:t>соглашением</w:t>
            </w:r>
            <w:r w:rsidRPr="008C0931">
              <w:t xml:space="preserve"> </w:t>
            </w:r>
          </w:p>
        </w:tc>
        <w:tc>
          <w:tcPr>
            <w:tcW w:w="2978"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032" w:rsidRPr="008C0931" w:rsidRDefault="004B1032" w:rsidP="003046E1">
            <w:pPr>
              <w:jc w:val="center"/>
            </w:pPr>
            <w:r w:rsidRPr="008C0931">
              <w:t xml:space="preserve">Тариф за 1 </w:t>
            </w:r>
            <w:proofErr w:type="spellStart"/>
            <w:r w:rsidRPr="008C0931">
              <w:t>пассажиро</w:t>
            </w:r>
            <w:proofErr w:type="spellEnd"/>
            <w:r w:rsidRPr="008C0931">
              <w:t>-километр, руб.</w:t>
            </w:r>
          </w:p>
        </w:tc>
        <w:tc>
          <w:tcPr>
            <w:tcW w:w="1537" w:type="dxa"/>
            <w:gridSpan w:val="3"/>
            <w:tcBorders>
              <w:top w:val="single" w:sz="4" w:space="0" w:color="auto"/>
              <w:left w:val="nil"/>
              <w:bottom w:val="nil"/>
              <w:right w:val="single" w:sz="4" w:space="0" w:color="auto"/>
            </w:tcBorders>
            <w:shd w:val="clear" w:color="auto" w:fill="FFFFFF"/>
            <w:vAlign w:val="center"/>
            <w:hideMark/>
          </w:tcPr>
          <w:p w:rsidR="004B1032" w:rsidRPr="008C0931" w:rsidRDefault="004B1032" w:rsidP="003046E1">
            <w:r w:rsidRPr="008C0931">
              <w:t> </w:t>
            </w:r>
          </w:p>
        </w:tc>
        <w:tc>
          <w:tcPr>
            <w:tcW w:w="1202"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B1032" w:rsidRPr="008C0931" w:rsidRDefault="004B1032" w:rsidP="003046E1">
            <w:pPr>
              <w:jc w:val="center"/>
            </w:pPr>
            <w:r w:rsidRPr="008C0931">
              <w:t>Сумма ожидаемых доходов</w:t>
            </w:r>
          </w:p>
        </w:tc>
        <w:tc>
          <w:tcPr>
            <w:tcW w:w="148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B1032" w:rsidRPr="008C0931" w:rsidRDefault="004B1032" w:rsidP="003046E1">
            <w:pPr>
              <w:jc w:val="center"/>
            </w:pPr>
            <w:r w:rsidRPr="008C0931">
              <w:t>Ожидаемые расходы на рейс</w:t>
            </w:r>
          </w:p>
        </w:tc>
        <w:tc>
          <w:tcPr>
            <w:tcW w:w="1404"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B1032" w:rsidRPr="008C0931" w:rsidRDefault="004B1032" w:rsidP="003046E1">
            <w:pPr>
              <w:jc w:val="center"/>
            </w:pPr>
            <w:r w:rsidRPr="008C0931">
              <w:t xml:space="preserve">Расходы на рейс, рассчитанные по Методике </w:t>
            </w:r>
          </w:p>
        </w:tc>
        <w:tc>
          <w:tcPr>
            <w:tcW w:w="330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032" w:rsidRPr="008C0931" w:rsidRDefault="004B1032" w:rsidP="004B1032">
            <w:pPr>
              <w:jc w:val="center"/>
            </w:pPr>
            <w:r w:rsidRPr="008C0931">
              <w:t xml:space="preserve">Расчет ожидаемой суммы возмещения </w:t>
            </w:r>
            <w:r>
              <w:t>недополученных</w:t>
            </w:r>
            <w:r w:rsidRPr="008C0931">
              <w:t xml:space="preserve"> доходов</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1032" w:rsidRPr="008C0931" w:rsidRDefault="004B1032" w:rsidP="003046E1">
            <w:pPr>
              <w:jc w:val="center"/>
            </w:pPr>
            <w:r w:rsidRPr="008C0931">
              <w:t xml:space="preserve">Ожидаемая сумма к возмещению </w:t>
            </w:r>
          </w:p>
        </w:tc>
      </w:tr>
      <w:tr w:rsidR="004B1032" w:rsidRPr="008C0931" w:rsidTr="003046E1">
        <w:trPr>
          <w:trHeight w:val="408"/>
        </w:trPr>
        <w:tc>
          <w:tcPr>
            <w:tcW w:w="2269"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2978" w:type="dxa"/>
            <w:gridSpan w:val="5"/>
            <w:vMerge/>
            <w:tcBorders>
              <w:top w:val="single" w:sz="4" w:space="0" w:color="auto"/>
              <w:left w:val="single" w:sz="4" w:space="0" w:color="auto"/>
              <w:bottom w:val="single" w:sz="4" w:space="0" w:color="auto"/>
              <w:right w:val="single" w:sz="4" w:space="0" w:color="auto"/>
            </w:tcBorders>
            <w:vAlign w:val="center"/>
            <w:hideMark/>
          </w:tcPr>
          <w:p w:rsidR="004B1032" w:rsidRPr="008C0931" w:rsidRDefault="004B1032" w:rsidP="003046E1"/>
        </w:tc>
        <w:tc>
          <w:tcPr>
            <w:tcW w:w="1537" w:type="dxa"/>
            <w:gridSpan w:val="3"/>
            <w:vMerge w:val="restart"/>
            <w:tcBorders>
              <w:top w:val="nil"/>
              <w:left w:val="nil"/>
              <w:bottom w:val="single" w:sz="4" w:space="0" w:color="000000"/>
              <w:right w:val="single" w:sz="4" w:space="0" w:color="auto"/>
            </w:tcBorders>
            <w:shd w:val="clear" w:color="auto" w:fill="FFFFFF"/>
            <w:vAlign w:val="center"/>
            <w:hideMark/>
          </w:tcPr>
          <w:p w:rsidR="004B1032" w:rsidRPr="008C0931" w:rsidRDefault="004B1032" w:rsidP="00C32CED">
            <w:pPr>
              <w:jc w:val="center"/>
            </w:pPr>
            <w:r w:rsidRPr="008C0931">
              <w:t xml:space="preserve">Количество рейсов, </w:t>
            </w:r>
            <w:r w:rsidR="008312DB" w:rsidRPr="008C0931">
              <w:t>предусмотренных</w:t>
            </w:r>
            <w:r w:rsidRPr="008C0931">
              <w:t xml:space="preserve"> </w:t>
            </w:r>
            <w:r>
              <w:t>соглашением</w:t>
            </w:r>
            <w:r w:rsidRPr="008C0931">
              <w:t xml:space="preserve"> </w:t>
            </w:r>
          </w:p>
        </w:tc>
        <w:tc>
          <w:tcPr>
            <w:tcW w:w="1202"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480"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404"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3307" w:type="dxa"/>
            <w:gridSpan w:val="2"/>
            <w:vMerge/>
            <w:tcBorders>
              <w:top w:val="single" w:sz="4" w:space="0" w:color="auto"/>
              <w:left w:val="single" w:sz="4" w:space="0" w:color="auto"/>
              <w:bottom w:val="single" w:sz="4" w:space="0" w:color="auto"/>
              <w:right w:val="single" w:sz="4" w:space="0" w:color="auto"/>
            </w:tcBorders>
            <w:vAlign w:val="center"/>
            <w:hideMark/>
          </w:tcPr>
          <w:p w:rsidR="004B1032" w:rsidRPr="008C0931" w:rsidRDefault="004B1032" w:rsidP="003046E1"/>
        </w:tc>
        <w:tc>
          <w:tcPr>
            <w:tcW w:w="1813" w:type="dxa"/>
            <w:vMerge/>
            <w:tcBorders>
              <w:top w:val="single" w:sz="4" w:space="0" w:color="auto"/>
              <w:left w:val="single" w:sz="4" w:space="0" w:color="auto"/>
              <w:bottom w:val="single" w:sz="4" w:space="0" w:color="auto"/>
              <w:right w:val="single" w:sz="4" w:space="0" w:color="auto"/>
            </w:tcBorders>
            <w:vAlign w:val="center"/>
            <w:hideMark/>
          </w:tcPr>
          <w:p w:rsidR="004B1032" w:rsidRPr="008C0931" w:rsidRDefault="004B1032" w:rsidP="003046E1"/>
        </w:tc>
      </w:tr>
      <w:tr w:rsidR="004B1032" w:rsidRPr="008C0931" w:rsidTr="003046E1">
        <w:trPr>
          <w:trHeight w:val="411"/>
        </w:trPr>
        <w:tc>
          <w:tcPr>
            <w:tcW w:w="2269"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656"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4B1032" w:rsidRPr="008C0931" w:rsidRDefault="004B1032" w:rsidP="003046E1">
            <w:pPr>
              <w:ind w:left="-108" w:right="-154" w:firstLine="108"/>
              <w:jc w:val="center"/>
            </w:pPr>
            <w:r w:rsidRPr="008C0931">
              <w:t>Утвержденный уполномоченным органом исполнительной власти Республики Коми</w:t>
            </w:r>
          </w:p>
        </w:tc>
        <w:tc>
          <w:tcPr>
            <w:tcW w:w="1322"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4B1032" w:rsidRPr="008C0931" w:rsidRDefault="008312DB" w:rsidP="008312DB">
            <w:pPr>
              <w:jc w:val="center"/>
            </w:pPr>
            <w:r w:rsidRPr="008C0931">
              <w:t>Применяемый</w:t>
            </w:r>
            <w:r w:rsidR="004B1032" w:rsidRPr="008C0931">
              <w:t xml:space="preserve"> </w:t>
            </w:r>
            <w:r w:rsidRPr="008C0931">
              <w:t>перевозчик</w:t>
            </w:r>
            <w:r w:rsidR="004B1032" w:rsidRPr="008C0931">
              <w:t>ом</w:t>
            </w:r>
          </w:p>
        </w:tc>
        <w:tc>
          <w:tcPr>
            <w:tcW w:w="1537" w:type="dxa"/>
            <w:gridSpan w:val="3"/>
            <w:vMerge/>
            <w:tcBorders>
              <w:top w:val="nil"/>
              <w:left w:val="single" w:sz="4" w:space="0" w:color="auto"/>
              <w:bottom w:val="single" w:sz="4" w:space="0" w:color="000000"/>
              <w:right w:val="single" w:sz="4" w:space="0" w:color="auto"/>
            </w:tcBorders>
            <w:vAlign w:val="center"/>
            <w:hideMark/>
          </w:tcPr>
          <w:p w:rsidR="004B1032" w:rsidRPr="008C0931" w:rsidRDefault="004B1032" w:rsidP="003046E1"/>
        </w:tc>
        <w:tc>
          <w:tcPr>
            <w:tcW w:w="1202"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480"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404"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700" w:type="dxa"/>
            <w:tcBorders>
              <w:top w:val="nil"/>
              <w:left w:val="nil"/>
              <w:bottom w:val="single" w:sz="4" w:space="0" w:color="auto"/>
              <w:right w:val="single" w:sz="4" w:space="0" w:color="auto"/>
            </w:tcBorders>
            <w:shd w:val="clear" w:color="auto" w:fill="FFFFFF"/>
            <w:vAlign w:val="center"/>
            <w:hideMark/>
          </w:tcPr>
          <w:p w:rsidR="004B1032" w:rsidRPr="008C0931" w:rsidRDefault="004B1032" w:rsidP="003046E1">
            <w:pPr>
              <w:jc w:val="center"/>
            </w:pPr>
            <w:r w:rsidRPr="008C0931">
              <w:t>по ожидаемым расходам</w:t>
            </w:r>
          </w:p>
        </w:tc>
        <w:tc>
          <w:tcPr>
            <w:tcW w:w="1607" w:type="dxa"/>
            <w:tcBorders>
              <w:top w:val="nil"/>
              <w:left w:val="nil"/>
              <w:bottom w:val="single" w:sz="4" w:space="0" w:color="auto"/>
              <w:right w:val="single" w:sz="4" w:space="0" w:color="auto"/>
            </w:tcBorders>
            <w:shd w:val="clear" w:color="auto" w:fill="FFFFFF"/>
            <w:vAlign w:val="center"/>
            <w:hideMark/>
          </w:tcPr>
          <w:p w:rsidR="004B1032" w:rsidRPr="008C0931" w:rsidRDefault="004B1032" w:rsidP="003046E1">
            <w:pPr>
              <w:jc w:val="center"/>
            </w:pPr>
            <w:r w:rsidRPr="008C0931">
              <w:t>по Методике</w:t>
            </w: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B1032" w:rsidRPr="008C0931" w:rsidRDefault="004B1032" w:rsidP="003046E1"/>
        </w:tc>
      </w:tr>
      <w:tr w:rsidR="004B1032" w:rsidRPr="008C0931" w:rsidTr="003046E1">
        <w:trPr>
          <w:trHeight w:val="523"/>
        </w:trPr>
        <w:tc>
          <w:tcPr>
            <w:tcW w:w="2269"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656" w:type="dxa"/>
            <w:gridSpan w:val="3"/>
            <w:vMerge/>
            <w:tcBorders>
              <w:top w:val="nil"/>
              <w:left w:val="single" w:sz="4" w:space="0" w:color="auto"/>
              <w:bottom w:val="single" w:sz="4" w:space="0" w:color="000000"/>
              <w:right w:val="single" w:sz="4" w:space="0" w:color="auto"/>
            </w:tcBorders>
            <w:vAlign w:val="center"/>
            <w:hideMark/>
          </w:tcPr>
          <w:p w:rsidR="004B1032" w:rsidRPr="008C0931" w:rsidRDefault="004B1032" w:rsidP="003046E1"/>
        </w:tc>
        <w:tc>
          <w:tcPr>
            <w:tcW w:w="1322" w:type="dxa"/>
            <w:gridSpan w:val="2"/>
            <w:vMerge/>
            <w:tcBorders>
              <w:top w:val="nil"/>
              <w:left w:val="single" w:sz="4" w:space="0" w:color="auto"/>
              <w:bottom w:val="single" w:sz="4" w:space="0" w:color="000000"/>
              <w:right w:val="single" w:sz="4" w:space="0" w:color="auto"/>
            </w:tcBorders>
            <w:vAlign w:val="center"/>
            <w:hideMark/>
          </w:tcPr>
          <w:p w:rsidR="004B1032" w:rsidRPr="008C0931" w:rsidRDefault="004B1032" w:rsidP="003046E1"/>
        </w:tc>
        <w:tc>
          <w:tcPr>
            <w:tcW w:w="1537" w:type="dxa"/>
            <w:gridSpan w:val="3"/>
            <w:vMerge/>
            <w:tcBorders>
              <w:top w:val="nil"/>
              <w:left w:val="single" w:sz="4" w:space="0" w:color="auto"/>
              <w:bottom w:val="single" w:sz="4" w:space="0" w:color="000000"/>
              <w:right w:val="single" w:sz="4" w:space="0" w:color="auto"/>
            </w:tcBorders>
            <w:vAlign w:val="center"/>
            <w:hideMark/>
          </w:tcPr>
          <w:p w:rsidR="004B1032" w:rsidRPr="008C0931" w:rsidRDefault="004B1032" w:rsidP="003046E1"/>
        </w:tc>
        <w:tc>
          <w:tcPr>
            <w:tcW w:w="1202"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480"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404" w:type="dxa"/>
            <w:gridSpan w:val="2"/>
            <w:vMerge/>
            <w:tcBorders>
              <w:top w:val="single" w:sz="4" w:space="0" w:color="auto"/>
              <w:left w:val="single" w:sz="4" w:space="0" w:color="auto"/>
              <w:bottom w:val="single" w:sz="4" w:space="0" w:color="000000"/>
              <w:right w:val="single" w:sz="4" w:space="0" w:color="auto"/>
            </w:tcBorders>
            <w:vAlign w:val="center"/>
            <w:hideMark/>
          </w:tcPr>
          <w:p w:rsidR="004B1032" w:rsidRPr="008C0931" w:rsidRDefault="004B1032" w:rsidP="003046E1"/>
        </w:tc>
        <w:tc>
          <w:tcPr>
            <w:tcW w:w="1700" w:type="dxa"/>
            <w:tcBorders>
              <w:top w:val="nil"/>
              <w:left w:val="nil"/>
              <w:bottom w:val="single" w:sz="4" w:space="0" w:color="auto"/>
              <w:right w:val="single" w:sz="4" w:space="0" w:color="auto"/>
            </w:tcBorders>
            <w:shd w:val="clear" w:color="auto" w:fill="FFFFFF"/>
            <w:vAlign w:val="center"/>
            <w:hideMark/>
          </w:tcPr>
          <w:p w:rsidR="004B1032" w:rsidRPr="008C0931" w:rsidRDefault="004B1032" w:rsidP="003046E1">
            <w:pPr>
              <w:jc w:val="center"/>
              <w:rPr>
                <w:sz w:val="18"/>
                <w:szCs w:val="18"/>
              </w:rPr>
            </w:pPr>
            <w:r w:rsidRPr="008C0931">
              <w:rPr>
                <w:sz w:val="18"/>
                <w:szCs w:val="18"/>
              </w:rPr>
              <w:t>гр.8=           гр.4*гр.6*1,05-гр.5</w:t>
            </w:r>
          </w:p>
        </w:tc>
        <w:tc>
          <w:tcPr>
            <w:tcW w:w="1607" w:type="dxa"/>
            <w:tcBorders>
              <w:top w:val="nil"/>
              <w:left w:val="nil"/>
              <w:bottom w:val="single" w:sz="4" w:space="0" w:color="auto"/>
              <w:right w:val="single" w:sz="4" w:space="0" w:color="auto"/>
            </w:tcBorders>
            <w:shd w:val="clear" w:color="auto" w:fill="FFFFFF"/>
            <w:vAlign w:val="center"/>
            <w:hideMark/>
          </w:tcPr>
          <w:p w:rsidR="004B1032" w:rsidRPr="008C0931" w:rsidRDefault="004B1032" w:rsidP="003046E1">
            <w:pPr>
              <w:jc w:val="center"/>
              <w:rPr>
                <w:sz w:val="18"/>
                <w:szCs w:val="18"/>
              </w:rPr>
            </w:pPr>
            <w:r w:rsidRPr="008C0931">
              <w:rPr>
                <w:sz w:val="18"/>
                <w:szCs w:val="18"/>
              </w:rPr>
              <w:t>гр.9=          гр.4*гр.7*1,05-гр.5</w:t>
            </w:r>
          </w:p>
        </w:tc>
        <w:tc>
          <w:tcPr>
            <w:tcW w:w="1813" w:type="dxa"/>
            <w:tcBorders>
              <w:top w:val="nil"/>
              <w:left w:val="nil"/>
              <w:bottom w:val="single" w:sz="4" w:space="0" w:color="auto"/>
              <w:right w:val="single" w:sz="4" w:space="0" w:color="auto"/>
            </w:tcBorders>
            <w:shd w:val="clear" w:color="auto" w:fill="FFFFFF"/>
            <w:vAlign w:val="center"/>
            <w:hideMark/>
          </w:tcPr>
          <w:p w:rsidR="004B1032" w:rsidRPr="008C0931" w:rsidRDefault="004B1032" w:rsidP="003046E1">
            <w:pPr>
              <w:jc w:val="center"/>
            </w:pPr>
            <w:r w:rsidRPr="008C0931">
              <w:t>минимальное значение из гр.8 и гр.9</w:t>
            </w:r>
          </w:p>
        </w:tc>
      </w:tr>
      <w:tr w:rsidR="004B1032" w:rsidRPr="008C0931" w:rsidTr="003046E1">
        <w:trPr>
          <w:trHeight w:val="205"/>
        </w:trPr>
        <w:tc>
          <w:tcPr>
            <w:tcW w:w="2269" w:type="dxa"/>
            <w:gridSpan w:val="2"/>
            <w:tcBorders>
              <w:top w:val="nil"/>
              <w:left w:val="single" w:sz="4" w:space="0" w:color="auto"/>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1</w:t>
            </w:r>
          </w:p>
        </w:tc>
        <w:tc>
          <w:tcPr>
            <w:tcW w:w="1656" w:type="dxa"/>
            <w:gridSpan w:val="3"/>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2</w:t>
            </w:r>
          </w:p>
        </w:tc>
        <w:tc>
          <w:tcPr>
            <w:tcW w:w="1322" w:type="dxa"/>
            <w:gridSpan w:val="2"/>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3</w:t>
            </w:r>
          </w:p>
        </w:tc>
        <w:tc>
          <w:tcPr>
            <w:tcW w:w="1537" w:type="dxa"/>
            <w:gridSpan w:val="3"/>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4</w:t>
            </w:r>
          </w:p>
        </w:tc>
        <w:tc>
          <w:tcPr>
            <w:tcW w:w="1202" w:type="dxa"/>
            <w:gridSpan w:val="2"/>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5</w:t>
            </w:r>
          </w:p>
        </w:tc>
        <w:tc>
          <w:tcPr>
            <w:tcW w:w="1480" w:type="dxa"/>
            <w:gridSpan w:val="2"/>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6</w:t>
            </w:r>
          </w:p>
        </w:tc>
        <w:tc>
          <w:tcPr>
            <w:tcW w:w="1404" w:type="dxa"/>
            <w:gridSpan w:val="2"/>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7</w:t>
            </w:r>
          </w:p>
        </w:tc>
        <w:tc>
          <w:tcPr>
            <w:tcW w:w="1700" w:type="dxa"/>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8</w:t>
            </w:r>
          </w:p>
        </w:tc>
        <w:tc>
          <w:tcPr>
            <w:tcW w:w="1607" w:type="dxa"/>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9</w:t>
            </w:r>
          </w:p>
        </w:tc>
        <w:tc>
          <w:tcPr>
            <w:tcW w:w="1813" w:type="dxa"/>
            <w:tcBorders>
              <w:top w:val="nil"/>
              <w:left w:val="nil"/>
              <w:bottom w:val="single" w:sz="4" w:space="0" w:color="auto"/>
              <w:right w:val="single" w:sz="4" w:space="0" w:color="auto"/>
            </w:tcBorders>
            <w:noWrap/>
            <w:vAlign w:val="bottom"/>
            <w:hideMark/>
          </w:tcPr>
          <w:p w:rsidR="004B1032" w:rsidRPr="008C0931" w:rsidRDefault="004B1032" w:rsidP="003046E1">
            <w:pPr>
              <w:jc w:val="center"/>
              <w:rPr>
                <w:sz w:val="18"/>
                <w:szCs w:val="18"/>
              </w:rPr>
            </w:pPr>
            <w:r w:rsidRPr="008C0931">
              <w:rPr>
                <w:sz w:val="18"/>
                <w:szCs w:val="18"/>
              </w:rPr>
              <w:t>10</w:t>
            </w:r>
          </w:p>
        </w:tc>
      </w:tr>
      <w:tr w:rsidR="004B1032" w:rsidRPr="008C0931" w:rsidTr="003046E1">
        <w:trPr>
          <w:trHeight w:val="304"/>
        </w:trPr>
        <w:tc>
          <w:tcPr>
            <w:tcW w:w="2269" w:type="dxa"/>
            <w:gridSpan w:val="2"/>
            <w:tcBorders>
              <w:top w:val="nil"/>
              <w:left w:val="single" w:sz="4" w:space="0" w:color="auto"/>
              <w:bottom w:val="single" w:sz="4" w:space="0" w:color="auto"/>
              <w:right w:val="single" w:sz="4" w:space="0" w:color="auto"/>
            </w:tcBorders>
            <w:vAlign w:val="center"/>
            <w:hideMark/>
          </w:tcPr>
          <w:p w:rsidR="004B1032" w:rsidRPr="008C0931" w:rsidRDefault="004B1032" w:rsidP="003046E1">
            <w:pPr>
              <w:rPr>
                <w:sz w:val="18"/>
                <w:szCs w:val="18"/>
              </w:rPr>
            </w:pPr>
            <w:r w:rsidRPr="008C0931">
              <w:rPr>
                <w:sz w:val="18"/>
                <w:szCs w:val="18"/>
              </w:rPr>
              <w:t> </w:t>
            </w:r>
          </w:p>
        </w:tc>
        <w:tc>
          <w:tcPr>
            <w:tcW w:w="1656" w:type="dxa"/>
            <w:gridSpan w:val="3"/>
            <w:tcBorders>
              <w:top w:val="nil"/>
              <w:left w:val="nil"/>
              <w:bottom w:val="single" w:sz="4" w:space="0" w:color="auto"/>
              <w:right w:val="single" w:sz="4" w:space="0" w:color="auto"/>
            </w:tcBorders>
            <w:vAlign w:val="center"/>
            <w:hideMark/>
          </w:tcPr>
          <w:p w:rsidR="004B1032" w:rsidRPr="008C0931" w:rsidRDefault="004B1032" w:rsidP="003046E1">
            <w:pPr>
              <w:rPr>
                <w:sz w:val="18"/>
                <w:szCs w:val="18"/>
              </w:rPr>
            </w:pPr>
            <w:r w:rsidRPr="008C0931">
              <w:rPr>
                <w:sz w:val="18"/>
                <w:szCs w:val="18"/>
              </w:rPr>
              <w:t> </w:t>
            </w:r>
          </w:p>
        </w:tc>
        <w:tc>
          <w:tcPr>
            <w:tcW w:w="1322" w:type="dxa"/>
            <w:gridSpan w:val="2"/>
            <w:tcBorders>
              <w:top w:val="nil"/>
              <w:left w:val="nil"/>
              <w:bottom w:val="single" w:sz="4" w:space="0" w:color="auto"/>
              <w:right w:val="single" w:sz="4" w:space="0" w:color="auto"/>
            </w:tcBorders>
            <w:vAlign w:val="center"/>
            <w:hideMark/>
          </w:tcPr>
          <w:p w:rsidR="004B1032" w:rsidRPr="008C0931" w:rsidRDefault="004B1032" w:rsidP="003046E1">
            <w:pPr>
              <w:rPr>
                <w:sz w:val="18"/>
                <w:szCs w:val="18"/>
              </w:rPr>
            </w:pPr>
            <w:r w:rsidRPr="008C0931">
              <w:rPr>
                <w:sz w:val="18"/>
                <w:szCs w:val="18"/>
              </w:rPr>
              <w:t> </w:t>
            </w:r>
          </w:p>
        </w:tc>
        <w:tc>
          <w:tcPr>
            <w:tcW w:w="1537" w:type="dxa"/>
            <w:gridSpan w:val="3"/>
            <w:tcBorders>
              <w:top w:val="nil"/>
              <w:left w:val="nil"/>
              <w:bottom w:val="single" w:sz="4" w:space="0" w:color="auto"/>
              <w:right w:val="single" w:sz="4" w:space="0" w:color="auto"/>
            </w:tcBorders>
            <w:noWrap/>
            <w:vAlign w:val="center"/>
            <w:hideMark/>
          </w:tcPr>
          <w:p w:rsidR="004B1032" w:rsidRPr="008C0931" w:rsidRDefault="004B1032" w:rsidP="003046E1">
            <w:pPr>
              <w:jc w:val="center"/>
            </w:pPr>
            <w:r w:rsidRPr="008C0931">
              <w:t> </w:t>
            </w:r>
          </w:p>
        </w:tc>
        <w:tc>
          <w:tcPr>
            <w:tcW w:w="1202" w:type="dxa"/>
            <w:gridSpan w:val="2"/>
            <w:tcBorders>
              <w:top w:val="nil"/>
              <w:left w:val="nil"/>
              <w:bottom w:val="single" w:sz="4" w:space="0" w:color="auto"/>
              <w:right w:val="single" w:sz="4" w:space="0" w:color="auto"/>
            </w:tcBorders>
            <w:noWrap/>
            <w:vAlign w:val="center"/>
            <w:hideMark/>
          </w:tcPr>
          <w:p w:rsidR="004B1032" w:rsidRPr="008C0931" w:rsidRDefault="004B1032" w:rsidP="003046E1">
            <w:pPr>
              <w:jc w:val="center"/>
            </w:pPr>
            <w:r w:rsidRPr="008C0931">
              <w:t> </w:t>
            </w:r>
          </w:p>
        </w:tc>
        <w:tc>
          <w:tcPr>
            <w:tcW w:w="1480" w:type="dxa"/>
            <w:gridSpan w:val="2"/>
            <w:tcBorders>
              <w:top w:val="nil"/>
              <w:left w:val="nil"/>
              <w:bottom w:val="single" w:sz="4" w:space="0" w:color="auto"/>
              <w:right w:val="single" w:sz="4" w:space="0" w:color="auto"/>
            </w:tcBorders>
            <w:noWrap/>
            <w:vAlign w:val="center"/>
            <w:hideMark/>
          </w:tcPr>
          <w:p w:rsidR="004B1032" w:rsidRPr="008C0931" w:rsidRDefault="004B1032" w:rsidP="003046E1">
            <w:pPr>
              <w:jc w:val="center"/>
            </w:pPr>
            <w:r w:rsidRPr="008C0931">
              <w:t> </w:t>
            </w:r>
          </w:p>
        </w:tc>
        <w:tc>
          <w:tcPr>
            <w:tcW w:w="1404" w:type="dxa"/>
            <w:gridSpan w:val="2"/>
            <w:tcBorders>
              <w:top w:val="nil"/>
              <w:left w:val="nil"/>
              <w:bottom w:val="single" w:sz="4" w:space="0" w:color="auto"/>
              <w:right w:val="single" w:sz="4" w:space="0" w:color="auto"/>
            </w:tcBorders>
            <w:noWrap/>
            <w:vAlign w:val="center"/>
            <w:hideMark/>
          </w:tcPr>
          <w:p w:rsidR="004B1032" w:rsidRPr="008C0931" w:rsidRDefault="004B1032" w:rsidP="003046E1">
            <w:pPr>
              <w:jc w:val="center"/>
            </w:pPr>
            <w:r w:rsidRPr="008C0931">
              <w:t> </w:t>
            </w:r>
          </w:p>
        </w:tc>
        <w:tc>
          <w:tcPr>
            <w:tcW w:w="1700" w:type="dxa"/>
            <w:tcBorders>
              <w:top w:val="nil"/>
              <w:left w:val="nil"/>
              <w:bottom w:val="single" w:sz="4" w:space="0" w:color="auto"/>
              <w:right w:val="single" w:sz="4" w:space="0" w:color="auto"/>
            </w:tcBorders>
            <w:noWrap/>
            <w:vAlign w:val="center"/>
            <w:hideMark/>
          </w:tcPr>
          <w:p w:rsidR="004B1032" w:rsidRPr="008C0931" w:rsidRDefault="004B1032" w:rsidP="003046E1">
            <w:pPr>
              <w:jc w:val="center"/>
            </w:pPr>
            <w:r w:rsidRPr="008C0931">
              <w:t> </w:t>
            </w:r>
          </w:p>
        </w:tc>
        <w:tc>
          <w:tcPr>
            <w:tcW w:w="1607" w:type="dxa"/>
            <w:tcBorders>
              <w:top w:val="nil"/>
              <w:left w:val="nil"/>
              <w:bottom w:val="single" w:sz="4" w:space="0" w:color="auto"/>
              <w:right w:val="single" w:sz="4" w:space="0" w:color="auto"/>
            </w:tcBorders>
            <w:noWrap/>
            <w:vAlign w:val="center"/>
            <w:hideMark/>
          </w:tcPr>
          <w:p w:rsidR="004B1032" w:rsidRPr="008C0931" w:rsidRDefault="004B1032" w:rsidP="003046E1">
            <w:pPr>
              <w:jc w:val="center"/>
            </w:pPr>
            <w:r w:rsidRPr="008C0931">
              <w:t> </w:t>
            </w:r>
          </w:p>
        </w:tc>
        <w:tc>
          <w:tcPr>
            <w:tcW w:w="1813" w:type="dxa"/>
            <w:tcBorders>
              <w:top w:val="nil"/>
              <w:left w:val="nil"/>
              <w:bottom w:val="single" w:sz="4" w:space="0" w:color="auto"/>
              <w:right w:val="single" w:sz="4" w:space="0" w:color="auto"/>
            </w:tcBorders>
            <w:noWrap/>
            <w:vAlign w:val="center"/>
            <w:hideMark/>
          </w:tcPr>
          <w:p w:rsidR="004B1032" w:rsidRPr="008C0931" w:rsidRDefault="004B1032" w:rsidP="003046E1">
            <w:pPr>
              <w:jc w:val="center"/>
            </w:pPr>
            <w:r w:rsidRPr="008C0931">
              <w:t> </w:t>
            </w:r>
          </w:p>
        </w:tc>
      </w:tr>
      <w:tr w:rsidR="004B1032" w:rsidRPr="008C0931" w:rsidTr="003046E1">
        <w:trPr>
          <w:trHeight w:val="244"/>
        </w:trPr>
        <w:tc>
          <w:tcPr>
            <w:tcW w:w="2269" w:type="dxa"/>
            <w:gridSpan w:val="2"/>
            <w:tcBorders>
              <w:top w:val="nil"/>
              <w:left w:val="single" w:sz="4" w:space="0" w:color="auto"/>
              <w:bottom w:val="single" w:sz="4" w:space="0" w:color="auto"/>
              <w:right w:val="single" w:sz="4" w:space="0" w:color="auto"/>
            </w:tcBorders>
            <w:noWrap/>
            <w:vAlign w:val="bottom"/>
            <w:hideMark/>
          </w:tcPr>
          <w:p w:rsidR="004B1032" w:rsidRPr="008C0931" w:rsidRDefault="004B1032" w:rsidP="003046E1">
            <w:pPr>
              <w:jc w:val="center"/>
            </w:pPr>
            <w:r w:rsidRPr="008C0931">
              <w:t>ВСЕГО</w:t>
            </w:r>
          </w:p>
        </w:tc>
        <w:tc>
          <w:tcPr>
            <w:tcW w:w="1656" w:type="dxa"/>
            <w:gridSpan w:val="3"/>
            <w:tcBorders>
              <w:top w:val="nil"/>
              <w:left w:val="nil"/>
              <w:bottom w:val="single" w:sz="4" w:space="0" w:color="auto"/>
              <w:right w:val="single" w:sz="4" w:space="0" w:color="auto"/>
            </w:tcBorders>
            <w:noWrap/>
            <w:vAlign w:val="bottom"/>
            <w:hideMark/>
          </w:tcPr>
          <w:p w:rsidR="004B1032" w:rsidRPr="008C0931" w:rsidRDefault="004B1032" w:rsidP="003046E1">
            <w:pPr>
              <w:jc w:val="center"/>
            </w:pPr>
            <w:r w:rsidRPr="008C0931">
              <w:t> </w:t>
            </w:r>
          </w:p>
        </w:tc>
        <w:tc>
          <w:tcPr>
            <w:tcW w:w="1322" w:type="dxa"/>
            <w:gridSpan w:val="2"/>
            <w:tcBorders>
              <w:top w:val="nil"/>
              <w:left w:val="nil"/>
              <w:bottom w:val="single" w:sz="4" w:space="0" w:color="auto"/>
              <w:right w:val="single" w:sz="4" w:space="0" w:color="auto"/>
            </w:tcBorders>
            <w:noWrap/>
            <w:vAlign w:val="bottom"/>
            <w:hideMark/>
          </w:tcPr>
          <w:p w:rsidR="004B1032" w:rsidRPr="008C0931" w:rsidRDefault="004B1032" w:rsidP="003046E1">
            <w:pPr>
              <w:jc w:val="center"/>
            </w:pPr>
            <w:r w:rsidRPr="008C0931">
              <w:t> </w:t>
            </w:r>
          </w:p>
        </w:tc>
        <w:tc>
          <w:tcPr>
            <w:tcW w:w="1537" w:type="dxa"/>
            <w:gridSpan w:val="3"/>
            <w:tcBorders>
              <w:top w:val="nil"/>
              <w:left w:val="nil"/>
              <w:bottom w:val="single" w:sz="4" w:space="0" w:color="auto"/>
              <w:right w:val="single" w:sz="4" w:space="0" w:color="auto"/>
            </w:tcBorders>
            <w:noWrap/>
            <w:vAlign w:val="center"/>
            <w:hideMark/>
          </w:tcPr>
          <w:p w:rsidR="004B1032" w:rsidRPr="008C0931" w:rsidRDefault="004B1032" w:rsidP="003046E1">
            <w:pPr>
              <w:jc w:val="center"/>
              <w:rPr>
                <w:sz w:val="22"/>
                <w:szCs w:val="22"/>
              </w:rPr>
            </w:pPr>
            <w:r w:rsidRPr="008C0931">
              <w:rPr>
                <w:sz w:val="22"/>
                <w:szCs w:val="22"/>
              </w:rPr>
              <w:t> </w:t>
            </w:r>
          </w:p>
        </w:tc>
        <w:tc>
          <w:tcPr>
            <w:tcW w:w="1202" w:type="dxa"/>
            <w:gridSpan w:val="2"/>
            <w:tcBorders>
              <w:top w:val="nil"/>
              <w:left w:val="nil"/>
              <w:bottom w:val="single" w:sz="4" w:space="0" w:color="auto"/>
              <w:right w:val="single" w:sz="4" w:space="0" w:color="auto"/>
            </w:tcBorders>
            <w:noWrap/>
            <w:vAlign w:val="center"/>
            <w:hideMark/>
          </w:tcPr>
          <w:p w:rsidR="004B1032" w:rsidRPr="008C0931" w:rsidRDefault="004B1032" w:rsidP="003046E1">
            <w:pPr>
              <w:jc w:val="center"/>
              <w:rPr>
                <w:sz w:val="22"/>
                <w:szCs w:val="22"/>
              </w:rPr>
            </w:pPr>
            <w:r w:rsidRPr="008C0931">
              <w:rPr>
                <w:sz w:val="22"/>
                <w:szCs w:val="22"/>
              </w:rPr>
              <w:t> </w:t>
            </w:r>
          </w:p>
        </w:tc>
        <w:tc>
          <w:tcPr>
            <w:tcW w:w="1480" w:type="dxa"/>
            <w:gridSpan w:val="2"/>
            <w:tcBorders>
              <w:top w:val="nil"/>
              <w:left w:val="nil"/>
              <w:bottom w:val="single" w:sz="4" w:space="0" w:color="auto"/>
              <w:right w:val="single" w:sz="4" w:space="0" w:color="auto"/>
            </w:tcBorders>
            <w:noWrap/>
            <w:vAlign w:val="center"/>
            <w:hideMark/>
          </w:tcPr>
          <w:p w:rsidR="004B1032" w:rsidRPr="008C0931" w:rsidRDefault="004B1032" w:rsidP="003046E1">
            <w:pPr>
              <w:jc w:val="center"/>
              <w:rPr>
                <w:sz w:val="22"/>
                <w:szCs w:val="22"/>
              </w:rPr>
            </w:pPr>
            <w:r w:rsidRPr="008C0931">
              <w:rPr>
                <w:sz w:val="22"/>
                <w:szCs w:val="22"/>
              </w:rPr>
              <w:t> </w:t>
            </w:r>
          </w:p>
        </w:tc>
        <w:tc>
          <w:tcPr>
            <w:tcW w:w="1404" w:type="dxa"/>
            <w:gridSpan w:val="2"/>
            <w:tcBorders>
              <w:top w:val="nil"/>
              <w:left w:val="nil"/>
              <w:bottom w:val="single" w:sz="4" w:space="0" w:color="auto"/>
              <w:right w:val="single" w:sz="4" w:space="0" w:color="auto"/>
            </w:tcBorders>
            <w:noWrap/>
            <w:vAlign w:val="center"/>
            <w:hideMark/>
          </w:tcPr>
          <w:p w:rsidR="004B1032" w:rsidRPr="008C0931" w:rsidRDefault="004B1032" w:rsidP="003046E1">
            <w:pPr>
              <w:jc w:val="center"/>
              <w:rPr>
                <w:sz w:val="22"/>
                <w:szCs w:val="22"/>
              </w:rPr>
            </w:pPr>
            <w:r w:rsidRPr="008C0931">
              <w:rPr>
                <w:sz w:val="22"/>
                <w:szCs w:val="22"/>
              </w:rPr>
              <w:t> </w:t>
            </w:r>
          </w:p>
        </w:tc>
        <w:tc>
          <w:tcPr>
            <w:tcW w:w="1700" w:type="dxa"/>
            <w:tcBorders>
              <w:top w:val="nil"/>
              <w:left w:val="nil"/>
              <w:bottom w:val="single" w:sz="4" w:space="0" w:color="auto"/>
              <w:right w:val="single" w:sz="4" w:space="0" w:color="auto"/>
            </w:tcBorders>
            <w:noWrap/>
            <w:vAlign w:val="center"/>
            <w:hideMark/>
          </w:tcPr>
          <w:p w:rsidR="004B1032" w:rsidRPr="008C0931" w:rsidRDefault="004B1032" w:rsidP="003046E1">
            <w:pPr>
              <w:jc w:val="center"/>
              <w:rPr>
                <w:sz w:val="22"/>
                <w:szCs w:val="22"/>
              </w:rPr>
            </w:pPr>
            <w:r w:rsidRPr="008C0931">
              <w:rPr>
                <w:sz w:val="22"/>
                <w:szCs w:val="22"/>
              </w:rPr>
              <w:t> </w:t>
            </w:r>
          </w:p>
        </w:tc>
        <w:tc>
          <w:tcPr>
            <w:tcW w:w="1607" w:type="dxa"/>
            <w:tcBorders>
              <w:top w:val="nil"/>
              <w:left w:val="nil"/>
              <w:bottom w:val="single" w:sz="4" w:space="0" w:color="auto"/>
              <w:right w:val="single" w:sz="4" w:space="0" w:color="auto"/>
            </w:tcBorders>
            <w:noWrap/>
            <w:vAlign w:val="center"/>
            <w:hideMark/>
          </w:tcPr>
          <w:p w:rsidR="004B1032" w:rsidRPr="008C0931" w:rsidRDefault="004B1032" w:rsidP="003046E1">
            <w:pPr>
              <w:jc w:val="center"/>
              <w:rPr>
                <w:sz w:val="22"/>
                <w:szCs w:val="22"/>
              </w:rPr>
            </w:pPr>
            <w:r w:rsidRPr="008C0931">
              <w:rPr>
                <w:sz w:val="22"/>
                <w:szCs w:val="22"/>
              </w:rPr>
              <w:t> </w:t>
            </w:r>
          </w:p>
        </w:tc>
        <w:tc>
          <w:tcPr>
            <w:tcW w:w="1813" w:type="dxa"/>
            <w:tcBorders>
              <w:top w:val="nil"/>
              <w:left w:val="nil"/>
              <w:bottom w:val="single" w:sz="4" w:space="0" w:color="auto"/>
              <w:right w:val="single" w:sz="4" w:space="0" w:color="auto"/>
            </w:tcBorders>
            <w:noWrap/>
            <w:vAlign w:val="center"/>
            <w:hideMark/>
          </w:tcPr>
          <w:p w:rsidR="004B1032" w:rsidRPr="008C0931" w:rsidRDefault="004B1032" w:rsidP="003046E1">
            <w:pPr>
              <w:jc w:val="center"/>
              <w:rPr>
                <w:sz w:val="22"/>
                <w:szCs w:val="22"/>
              </w:rPr>
            </w:pPr>
            <w:r w:rsidRPr="008C0931">
              <w:rPr>
                <w:sz w:val="22"/>
                <w:szCs w:val="22"/>
              </w:rPr>
              <w:t> </w:t>
            </w:r>
          </w:p>
        </w:tc>
      </w:tr>
      <w:tr w:rsidR="004B1032" w:rsidRPr="008C0931" w:rsidTr="003046E1">
        <w:trPr>
          <w:trHeight w:val="26"/>
        </w:trPr>
        <w:tc>
          <w:tcPr>
            <w:tcW w:w="2269" w:type="dxa"/>
            <w:gridSpan w:val="2"/>
            <w:noWrap/>
            <w:vAlign w:val="bottom"/>
          </w:tcPr>
          <w:p w:rsidR="004B1032" w:rsidRPr="008C0931" w:rsidRDefault="004B1032" w:rsidP="003046E1">
            <w:pPr>
              <w:ind w:firstLineChars="700" w:firstLine="1120"/>
              <w:rPr>
                <w:sz w:val="16"/>
                <w:szCs w:val="16"/>
              </w:rPr>
            </w:pPr>
          </w:p>
        </w:tc>
        <w:tc>
          <w:tcPr>
            <w:tcW w:w="1656" w:type="dxa"/>
            <w:gridSpan w:val="3"/>
            <w:noWrap/>
            <w:vAlign w:val="bottom"/>
          </w:tcPr>
          <w:p w:rsidR="004B1032" w:rsidRPr="008C0931" w:rsidRDefault="004B1032" w:rsidP="003046E1">
            <w:pPr>
              <w:ind w:firstLineChars="700" w:firstLine="1120"/>
              <w:rPr>
                <w:sz w:val="16"/>
                <w:szCs w:val="16"/>
              </w:rPr>
            </w:pPr>
          </w:p>
        </w:tc>
        <w:tc>
          <w:tcPr>
            <w:tcW w:w="1322" w:type="dxa"/>
            <w:gridSpan w:val="2"/>
            <w:noWrap/>
            <w:vAlign w:val="bottom"/>
          </w:tcPr>
          <w:p w:rsidR="004B1032" w:rsidRPr="008C0931" w:rsidRDefault="004B1032" w:rsidP="003046E1">
            <w:pPr>
              <w:ind w:firstLineChars="700" w:firstLine="1120"/>
              <w:rPr>
                <w:sz w:val="16"/>
                <w:szCs w:val="16"/>
              </w:rPr>
            </w:pPr>
          </w:p>
        </w:tc>
        <w:tc>
          <w:tcPr>
            <w:tcW w:w="1537" w:type="dxa"/>
            <w:gridSpan w:val="3"/>
            <w:noWrap/>
            <w:vAlign w:val="bottom"/>
          </w:tcPr>
          <w:p w:rsidR="004B1032" w:rsidRPr="008C0931" w:rsidRDefault="004B1032" w:rsidP="003046E1">
            <w:pPr>
              <w:rPr>
                <w:sz w:val="22"/>
                <w:szCs w:val="22"/>
              </w:rPr>
            </w:pPr>
          </w:p>
        </w:tc>
        <w:tc>
          <w:tcPr>
            <w:tcW w:w="1202" w:type="dxa"/>
            <w:gridSpan w:val="2"/>
            <w:noWrap/>
            <w:vAlign w:val="bottom"/>
          </w:tcPr>
          <w:p w:rsidR="004B1032" w:rsidRPr="008C0931" w:rsidRDefault="004B1032" w:rsidP="003046E1">
            <w:pPr>
              <w:rPr>
                <w:sz w:val="22"/>
                <w:szCs w:val="22"/>
              </w:rPr>
            </w:pPr>
          </w:p>
        </w:tc>
        <w:tc>
          <w:tcPr>
            <w:tcW w:w="1480" w:type="dxa"/>
            <w:gridSpan w:val="2"/>
            <w:noWrap/>
            <w:vAlign w:val="bottom"/>
          </w:tcPr>
          <w:p w:rsidR="004B1032" w:rsidRPr="008C0931" w:rsidRDefault="004B1032" w:rsidP="003046E1">
            <w:pPr>
              <w:rPr>
                <w:sz w:val="22"/>
                <w:szCs w:val="22"/>
              </w:rPr>
            </w:pPr>
          </w:p>
        </w:tc>
        <w:tc>
          <w:tcPr>
            <w:tcW w:w="1404" w:type="dxa"/>
            <w:gridSpan w:val="2"/>
            <w:noWrap/>
            <w:vAlign w:val="bottom"/>
          </w:tcPr>
          <w:p w:rsidR="004B1032" w:rsidRPr="008C0931" w:rsidRDefault="004B1032" w:rsidP="003046E1">
            <w:pPr>
              <w:rPr>
                <w:sz w:val="22"/>
                <w:szCs w:val="22"/>
              </w:rPr>
            </w:pPr>
          </w:p>
        </w:tc>
        <w:tc>
          <w:tcPr>
            <w:tcW w:w="1700" w:type="dxa"/>
            <w:noWrap/>
            <w:vAlign w:val="bottom"/>
          </w:tcPr>
          <w:p w:rsidR="004B1032" w:rsidRPr="008C0931" w:rsidRDefault="004B1032" w:rsidP="003046E1">
            <w:pPr>
              <w:rPr>
                <w:sz w:val="22"/>
                <w:szCs w:val="22"/>
              </w:rPr>
            </w:pPr>
          </w:p>
        </w:tc>
        <w:tc>
          <w:tcPr>
            <w:tcW w:w="1607" w:type="dxa"/>
            <w:noWrap/>
            <w:vAlign w:val="bottom"/>
          </w:tcPr>
          <w:p w:rsidR="004B1032" w:rsidRPr="008C0931" w:rsidRDefault="004B1032" w:rsidP="003046E1">
            <w:pPr>
              <w:rPr>
                <w:sz w:val="22"/>
                <w:szCs w:val="22"/>
              </w:rPr>
            </w:pPr>
          </w:p>
        </w:tc>
        <w:tc>
          <w:tcPr>
            <w:tcW w:w="1813" w:type="dxa"/>
            <w:noWrap/>
            <w:vAlign w:val="bottom"/>
          </w:tcPr>
          <w:p w:rsidR="004B1032" w:rsidRPr="008C0931" w:rsidRDefault="004B1032" w:rsidP="003046E1">
            <w:pPr>
              <w:rPr>
                <w:sz w:val="22"/>
                <w:szCs w:val="22"/>
              </w:rPr>
            </w:pPr>
          </w:p>
        </w:tc>
      </w:tr>
      <w:tr w:rsidR="004B1032" w:rsidRPr="008C0931" w:rsidTr="00C32CED">
        <w:trPr>
          <w:trHeight w:val="218"/>
        </w:trPr>
        <w:tc>
          <w:tcPr>
            <w:tcW w:w="2269" w:type="dxa"/>
            <w:gridSpan w:val="2"/>
            <w:noWrap/>
            <w:vAlign w:val="bottom"/>
            <w:hideMark/>
          </w:tcPr>
          <w:p w:rsidR="004B1032" w:rsidRPr="008C0931" w:rsidRDefault="004B1032" w:rsidP="003046E1">
            <w:pPr>
              <w:rPr>
                <w:sz w:val="22"/>
                <w:szCs w:val="22"/>
              </w:rPr>
            </w:pPr>
          </w:p>
        </w:tc>
        <w:tc>
          <w:tcPr>
            <w:tcW w:w="1656" w:type="dxa"/>
            <w:gridSpan w:val="3"/>
            <w:noWrap/>
            <w:vAlign w:val="bottom"/>
          </w:tcPr>
          <w:p w:rsidR="004B1032" w:rsidRPr="008C0931" w:rsidRDefault="004B1032" w:rsidP="003046E1">
            <w:pPr>
              <w:jc w:val="center"/>
              <w:rPr>
                <w:sz w:val="22"/>
                <w:szCs w:val="22"/>
              </w:rPr>
            </w:pPr>
          </w:p>
        </w:tc>
        <w:tc>
          <w:tcPr>
            <w:tcW w:w="1322" w:type="dxa"/>
            <w:gridSpan w:val="2"/>
            <w:noWrap/>
            <w:vAlign w:val="bottom"/>
          </w:tcPr>
          <w:p w:rsidR="004B1032" w:rsidRPr="008C0931" w:rsidRDefault="004B1032" w:rsidP="003046E1">
            <w:pPr>
              <w:jc w:val="center"/>
              <w:rPr>
                <w:sz w:val="22"/>
                <w:szCs w:val="22"/>
              </w:rPr>
            </w:pPr>
          </w:p>
        </w:tc>
        <w:tc>
          <w:tcPr>
            <w:tcW w:w="1537" w:type="dxa"/>
            <w:gridSpan w:val="3"/>
            <w:noWrap/>
            <w:vAlign w:val="bottom"/>
          </w:tcPr>
          <w:p w:rsidR="004B1032" w:rsidRPr="008C0931" w:rsidRDefault="004B1032" w:rsidP="003046E1">
            <w:pPr>
              <w:jc w:val="center"/>
              <w:rPr>
                <w:sz w:val="22"/>
                <w:szCs w:val="22"/>
              </w:rPr>
            </w:pPr>
          </w:p>
        </w:tc>
        <w:tc>
          <w:tcPr>
            <w:tcW w:w="1202" w:type="dxa"/>
            <w:gridSpan w:val="2"/>
            <w:noWrap/>
            <w:vAlign w:val="bottom"/>
          </w:tcPr>
          <w:p w:rsidR="004B1032" w:rsidRPr="008C0931" w:rsidRDefault="004B1032" w:rsidP="003046E1"/>
        </w:tc>
        <w:tc>
          <w:tcPr>
            <w:tcW w:w="1480" w:type="dxa"/>
            <w:gridSpan w:val="2"/>
            <w:noWrap/>
            <w:vAlign w:val="bottom"/>
          </w:tcPr>
          <w:p w:rsidR="004B1032" w:rsidRPr="008C0931" w:rsidRDefault="004B1032" w:rsidP="003046E1"/>
        </w:tc>
        <w:tc>
          <w:tcPr>
            <w:tcW w:w="1404" w:type="dxa"/>
            <w:gridSpan w:val="2"/>
            <w:noWrap/>
            <w:vAlign w:val="bottom"/>
          </w:tcPr>
          <w:p w:rsidR="004B1032" w:rsidRPr="008C0931" w:rsidRDefault="004B1032" w:rsidP="003046E1"/>
        </w:tc>
        <w:tc>
          <w:tcPr>
            <w:tcW w:w="1700" w:type="dxa"/>
            <w:noWrap/>
            <w:vAlign w:val="bottom"/>
          </w:tcPr>
          <w:p w:rsidR="004B1032" w:rsidRPr="008C0931" w:rsidRDefault="004B1032" w:rsidP="003046E1"/>
        </w:tc>
        <w:tc>
          <w:tcPr>
            <w:tcW w:w="1607" w:type="dxa"/>
            <w:noWrap/>
            <w:vAlign w:val="bottom"/>
          </w:tcPr>
          <w:p w:rsidR="004B1032" w:rsidRPr="008C0931" w:rsidRDefault="004B1032" w:rsidP="003046E1"/>
        </w:tc>
        <w:tc>
          <w:tcPr>
            <w:tcW w:w="1813" w:type="dxa"/>
            <w:noWrap/>
            <w:vAlign w:val="bottom"/>
          </w:tcPr>
          <w:p w:rsidR="004B1032" w:rsidRPr="008C0931" w:rsidRDefault="004B1032" w:rsidP="003046E1"/>
        </w:tc>
      </w:tr>
      <w:tr w:rsidR="00C32CED" w:rsidRPr="008C0931" w:rsidTr="00C77FC3">
        <w:trPr>
          <w:gridAfter w:val="4"/>
          <w:wAfter w:w="5247" w:type="dxa"/>
          <w:trHeight w:val="218"/>
        </w:trPr>
        <w:tc>
          <w:tcPr>
            <w:tcW w:w="4219" w:type="dxa"/>
            <w:gridSpan w:val="6"/>
            <w:noWrap/>
            <w:vAlign w:val="bottom"/>
            <w:hideMark/>
          </w:tcPr>
          <w:p w:rsidR="00C32CED" w:rsidRPr="008C0931" w:rsidRDefault="00C32CED" w:rsidP="00C77FC3">
            <w:pPr>
              <w:rPr>
                <w:sz w:val="22"/>
                <w:szCs w:val="22"/>
              </w:rPr>
            </w:pPr>
            <w:r w:rsidRPr="008C0931">
              <w:rPr>
                <w:sz w:val="22"/>
                <w:szCs w:val="22"/>
              </w:rPr>
              <w:t xml:space="preserve">Директор </w:t>
            </w:r>
          </w:p>
        </w:tc>
        <w:tc>
          <w:tcPr>
            <w:tcW w:w="3104" w:type="dxa"/>
            <w:gridSpan w:val="5"/>
            <w:noWrap/>
            <w:vAlign w:val="bottom"/>
            <w:hideMark/>
          </w:tcPr>
          <w:p w:rsidR="00C32CED" w:rsidRPr="008C0931" w:rsidRDefault="00C32CED" w:rsidP="00C77FC3">
            <w:pPr>
              <w:jc w:val="center"/>
            </w:pPr>
            <w:r w:rsidRPr="008C0931">
              <w:t>__________________</w:t>
            </w:r>
          </w:p>
        </w:tc>
        <w:tc>
          <w:tcPr>
            <w:tcW w:w="3420" w:type="dxa"/>
            <w:gridSpan w:val="4"/>
            <w:noWrap/>
            <w:vAlign w:val="bottom"/>
            <w:hideMark/>
          </w:tcPr>
          <w:p w:rsidR="00C32CED" w:rsidRPr="008C0931" w:rsidRDefault="00C32CED" w:rsidP="00C77FC3">
            <w:r w:rsidRPr="008C0931">
              <w:t>_____________________</w:t>
            </w:r>
          </w:p>
        </w:tc>
      </w:tr>
      <w:tr w:rsidR="00C32CED" w:rsidRPr="008C0931" w:rsidTr="00C77FC3">
        <w:trPr>
          <w:gridAfter w:val="6"/>
          <w:wAfter w:w="7060" w:type="dxa"/>
          <w:trHeight w:val="218"/>
        </w:trPr>
        <w:tc>
          <w:tcPr>
            <w:tcW w:w="1537" w:type="dxa"/>
            <w:noWrap/>
            <w:vAlign w:val="bottom"/>
          </w:tcPr>
          <w:p w:rsidR="00C32CED" w:rsidRPr="008C0931" w:rsidRDefault="00C32CED" w:rsidP="00C77FC3">
            <w:pPr>
              <w:rPr>
                <w:sz w:val="22"/>
                <w:szCs w:val="22"/>
              </w:rPr>
            </w:pPr>
          </w:p>
        </w:tc>
        <w:tc>
          <w:tcPr>
            <w:tcW w:w="1202" w:type="dxa"/>
            <w:gridSpan w:val="3"/>
            <w:noWrap/>
            <w:vAlign w:val="bottom"/>
          </w:tcPr>
          <w:p w:rsidR="00C32CED" w:rsidRPr="008C0931" w:rsidRDefault="00C32CED" w:rsidP="00C77FC3"/>
        </w:tc>
        <w:tc>
          <w:tcPr>
            <w:tcW w:w="1480" w:type="dxa"/>
            <w:gridSpan w:val="2"/>
            <w:noWrap/>
            <w:vAlign w:val="bottom"/>
          </w:tcPr>
          <w:p w:rsidR="00C32CED" w:rsidRPr="008C0931" w:rsidRDefault="00C32CED" w:rsidP="00C77FC3"/>
        </w:tc>
        <w:tc>
          <w:tcPr>
            <w:tcW w:w="3104" w:type="dxa"/>
            <w:gridSpan w:val="5"/>
            <w:noWrap/>
            <w:vAlign w:val="bottom"/>
            <w:hideMark/>
          </w:tcPr>
          <w:p w:rsidR="00C32CED" w:rsidRPr="008C0931" w:rsidRDefault="00C32CED" w:rsidP="00C77FC3">
            <w:pPr>
              <w:jc w:val="center"/>
            </w:pPr>
            <w:r w:rsidRPr="008C0931">
              <w:t>(подпись)</w:t>
            </w:r>
          </w:p>
        </w:tc>
        <w:tc>
          <w:tcPr>
            <w:tcW w:w="1607" w:type="dxa"/>
            <w:gridSpan w:val="2"/>
            <w:noWrap/>
            <w:vAlign w:val="bottom"/>
            <w:hideMark/>
          </w:tcPr>
          <w:p w:rsidR="00C32CED" w:rsidRPr="008C0931" w:rsidRDefault="00C32CED" w:rsidP="00C77FC3">
            <w:r w:rsidRPr="008C0931">
              <w:t xml:space="preserve">             (ФИО)</w:t>
            </w:r>
          </w:p>
        </w:tc>
      </w:tr>
      <w:tr w:rsidR="00C32CED" w:rsidRPr="008C0931" w:rsidTr="00C77FC3">
        <w:trPr>
          <w:gridAfter w:val="4"/>
          <w:wAfter w:w="5247" w:type="dxa"/>
          <w:trHeight w:val="257"/>
        </w:trPr>
        <w:tc>
          <w:tcPr>
            <w:tcW w:w="1537" w:type="dxa"/>
            <w:noWrap/>
            <w:vAlign w:val="bottom"/>
          </w:tcPr>
          <w:p w:rsidR="00C32CED" w:rsidRPr="008C0931" w:rsidRDefault="00C32CED" w:rsidP="00C77FC3">
            <w:pPr>
              <w:rPr>
                <w:sz w:val="22"/>
                <w:szCs w:val="22"/>
              </w:rPr>
            </w:pPr>
          </w:p>
        </w:tc>
        <w:tc>
          <w:tcPr>
            <w:tcW w:w="1202" w:type="dxa"/>
            <w:gridSpan w:val="3"/>
            <w:noWrap/>
            <w:vAlign w:val="bottom"/>
          </w:tcPr>
          <w:p w:rsidR="00C32CED" w:rsidRPr="008C0931" w:rsidRDefault="00C32CED" w:rsidP="00C77FC3"/>
        </w:tc>
        <w:tc>
          <w:tcPr>
            <w:tcW w:w="1480" w:type="dxa"/>
            <w:gridSpan w:val="2"/>
            <w:noWrap/>
            <w:vAlign w:val="bottom"/>
          </w:tcPr>
          <w:p w:rsidR="00C32CED" w:rsidRPr="008C0931" w:rsidRDefault="00C32CED" w:rsidP="00C77FC3"/>
        </w:tc>
        <w:tc>
          <w:tcPr>
            <w:tcW w:w="3104" w:type="dxa"/>
            <w:gridSpan w:val="5"/>
            <w:noWrap/>
            <w:vAlign w:val="bottom"/>
            <w:hideMark/>
          </w:tcPr>
          <w:p w:rsidR="00C32CED" w:rsidRPr="008C0931" w:rsidRDefault="00C32CED" w:rsidP="00C77FC3">
            <w:pPr>
              <w:jc w:val="center"/>
            </w:pPr>
            <w:r w:rsidRPr="008C0931">
              <w:t>_________________</w:t>
            </w:r>
          </w:p>
        </w:tc>
        <w:tc>
          <w:tcPr>
            <w:tcW w:w="3420" w:type="dxa"/>
            <w:gridSpan w:val="4"/>
            <w:noWrap/>
            <w:vAlign w:val="bottom"/>
            <w:hideMark/>
          </w:tcPr>
          <w:p w:rsidR="00C32CED" w:rsidRPr="008C0931" w:rsidRDefault="00C32CED" w:rsidP="00C77FC3">
            <w:r w:rsidRPr="008C0931">
              <w:t>_____________________</w:t>
            </w:r>
          </w:p>
        </w:tc>
      </w:tr>
      <w:tr w:rsidR="00C32CED" w:rsidRPr="008C0931" w:rsidTr="00C77FC3">
        <w:trPr>
          <w:gridAfter w:val="6"/>
          <w:wAfter w:w="7060" w:type="dxa"/>
          <w:trHeight w:val="218"/>
        </w:trPr>
        <w:tc>
          <w:tcPr>
            <w:tcW w:w="4219" w:type="dxa"/>
            <w:gridSpan w:val="6"/>
            <w:noWrap/>
            <w:vAlign w:val="bottom"/>
            <w:hideMark/>
          </w:tcPr>
          <w:p w:rsidR="00C32CED" w:rsidRPr="008C0931" w:rsidRDefault="00C32CED" w:rsidP="00C77FC3">
            <w:pPr>
              <w:rPr>
                <w:sz w:val="22"/>
                <w:szCs w:val="22"/>
              </w:rPr>
            </w:pPr>
            <w:r w:rsidRPr="008C0931">
              <w:rPr>
                <w:sz w:val="22"/>
                <w:szCs w:val="22"/>
              </w:rPr>
              <w:t xml:space="preserve">Главный бухгалтер </w:t>
            </w:r>
          </w:p>
        </w:tc>
        <w:tc>
          <w:tcPr>
            <w:tcW w:w="3104" w:type="dxa"/>
            <w:gridSpan w:val="5"/>
            <w:noWrap/>
            <w:vAlign w:val="bottom"/>
            <w:hideMark/>
          </w:tcPr>
          <w:p w:rsidR="00C32CED" w:rsidRPr="008C0931" w:rsidRDefault="00C32CED" w:rsidP="00C77FC3">
            <w:pPr>
              <w:jc w:val="center"/>
            </w:pPr>
            <w:r w:rsidRPr="008C0931">
              <w:t>(подпись)</w:t>
            </w:r>
          </w:p>
        </w:tc>
        <w:tc>
          <w:tcPr>
            <w:tcW w:w="1607" w:type="dxa"/>
            <w:gridSpan w:val="2"/>
            <w:noWrap/>
            <w:vAlign w:val="bottom"/>
            <w:hideMark/>
          </w:tcPr>
          <w:p w:rsidR="00C32CED" w:rsidRPr="008C0931" w:rsidRDefault="00C32CED" w:rsidP="00C77FC3">
            <w:r w:rsidRPr="008C0931">
              <w:t xml:space="preserve">             (ФИО)</w:t>
            </w:r>
          </w:p>
        </w:tc>
      </w:tr>
      <w:tr w:rsidR="00C32CED" w:rsidRPr="008C0931" w:rsidTr="00C77FC3">
        <w:trPr>
          <w:gridAfter w:val="6"/>
          <w:wAfter w:w="7060" w:type="dxa"/>
          <w:trHeight w:val="167"/>
        </w:trPr>
        <w:tc>
          <w:tcPr>
            <w:tcW w:w="1537" w:type="dxa"/>
            <w:noWrap/>
            <w:vAlign w:val="bottom"/>
          </w:tcPr>
          <w:p w:rsidR="00C32CED" w:rsidRPr="008C0931" w:rsidRDefault="00C32CED" w:rsidP="00C77FC3">
            <w:pPr>
              <w:rPr>
                <w:sz w:val="22"/>
                <w:szCs w:val="22"/>
              </w:rPr>
            </w:pPr>
          </w:p>
        </w:tc>
        <w:tc>
          <w:tcPr>
            <w:tcW w:w="1202" w:type="dxa"/>
            <w:gridSpan w:val="3"/>
            <w:noWrap/>
            <w:vAlign w:val="bottom"/>
          </w:tcPr>
          <w:p w:rsidR="00C32CED" w:rsidRPr="008C0931" w:rsidRDefault="00C32CED" w:rsidP="00C77FC3"/>
        </w:tc>
        <w:tc>
          <w:tcPr>
            <w:tcW w:w="1480" w:type="dxa"/>
            <w:gridSpan w:val="2"/>
            <w:noWrap/>
            <w:vAlign w:val="bottom"/>
          </w:tcPr>
          <w:p w:rsidR="00C32CED" w:rsidRPr="008C0931" w:rsidRDefault="00C32CED" w:rsidP="00C77FC3"/>
        </w:tc>
        <w:tc>
          <w:tcPr>
            <w:tcW w:w="1404" w:type="dxa"/>
            <w:gridSpan w:val="3"/>
            <w:noWrap/>
            <w:vAlign w:val="bottom"/>
          </w:tcPr>
          <w:p w:rsidR="00C32CED" w:rsidRPr="008C0931" w:rsidRDefault="00C32CED" w:rsidP="00C77FC3"/>
        </w:tc>
        <w:tc>
          <w:tcPr>
            <w:tcW w:w="1700" w:type="dxa"/>
            <w:gridSpan w:val="2"/>
            <w:noWrap/>
            <w:vAlign w:val="bottom"/>
          </w:tcPr>
          <w:p w:rsidR="00C32CED" w:rsidRPr="008C0931" w:rsidRDefault="00C32CED" w:rsidP="00C77FC3"/>
        </w:tc>
        <w:tc>
          <w:tcPr>
            <w:tcW w:w="1607" w:type="dxa"/>
            <w:gridSpan w:val="2"/>
            <w:noWrap/>
            <w:vAlign w:val="bottom"/>
          </w:tcPr>
          <w:p w:rsidR="00C32CED" w:rsidRPr="008C0931" w:rsidRDefault="00C32CED" w:rsidP="00C77FC3"/>
        </w:tc>
      </w:tr>
      <w:tr w:rsidR="00C32CED" w:rsidRPr="008C0931" w:rsidTr="00C77FC3">
        <w:trPr>
          <w:gridAfter w:val="6"/>
          <w:wAfter w:w="7060" w:type="dxa"/>
          <w:trHeight w:val="218"/>
        </w:trPr>
        <w:tc>
          <w:tcPr>
            <w:tcW w:w="1537" w:type="dxa"/>
            <w:noWrap/>
            <w:vAlign w:val="bottom"/>
            <w:hideMark/>
          </w:tcPr>
          <w:p w:rsidR="00C32CED" w:rsidRPr="008C0931" w:rsidRDefault="00C32CED" w:rsidP="00C77FC3">
            <w:pPr>
              <w:jc w:val="center"/>
              <w:rPr>
                <w:sz w:val="22"/>
                <w:szCs w:val="22"/>
              </w:rPr>
            </w:pPr>
            <w:r w:rsidRPr="008C0931">
              <w:rPr>
                <w:sz w:val="22"/>
                <w:szCs w:val="22"/>
              </w:rPr>
              <w:t>МП</w:t>
            </w:r>
          </w:p>
        </w:tc>
        <w:tc>
          <w:tcPr>
            <w:tcW w:w="1202" w:type="dxa"/>
            <w:gridSpan w:val="3"/>
            <w:noWrap/>
            <w:vAlign w:val="bottom"/>
          </w:tcPr>
          <w:p w:rsidR="00C32CED" w:rsidRPr="008C0931" w:rsidRDefault="00C32CED" w:rsidP="00C77FC3"/>
        </w:tc>
        <w:tc>
          <w:tcPr>
            <w:tcW w:w="1480" w:type="dxa"/>
            <w:gridSpan w:val="2"/>
            <w:noWrap/>
            <w:vAlign w:val="bottom"/>
          </w:tcPr>
          <w:p w:rsidR="00C32CED" w:rsidRPr="008C0931" w:rsidRDefault="00C32CED" w:rsidP="00C77FC3"/>
        </w:tc>
        <w:tc>
          <w:tcPr>
            <w:tcW w:w="1404" w:type="dxa"/>
            <w:gridSpan w:val="3"/>
            <w:noWrap/>
            <w:vAlign w:val="bottom"/>
          </w:tcPr>
          <w:p w:rsidR="00C32CED" w:rsidRPr="008C0931" w:rsidRDefault="00C32CED" w:rsidP="00C77FC3"/>
        </w:tc>
        <w:tc>
          <w:tcPr>
            <w:tcW w:w="1700" w:type="dxa"/>
            <w:gridSpan w:val="2"/>
            <w:noWrap/>
            <w:vAlign w:val="bottom"/>
          </w:tcPr>
          <w:p w:rsidR="00C32CED" w:rsidRPr="008C0931" w:rsidRDefault="00C32CED" w:rsidP="00C77FC3"/>
        </w:tc>
        <w:tc>
          <w:tcPr>
            <w:tcW w:w="1607" w:type="dxa"/>
            <w:gridSpan w:val="2"/>
            <w:noWrap/>
            <w:vAlign w:val="bottom"/>
          </w:tcPr>
          <w:p w:rsidR="00C32CED" w:rsidRPr="008C0931" w:rsidRDefault="00C32CED" w:rsidP="00C77FC3"/>
        </w:tc>
      </w:tr>
    </w:tbl>
    <w:p w:rsidR="004B1032" w:rsidRPr="008C0931" w:rsidRDefault="004B1032" w:rsidP="004B1032"/>
    <w:p w:rsidR="004B1032" w:rsidRPr="008C0931" w:rsidRDefault="004B1032" w:rsidP="004B1032">
      <w:pPr>
        <w:jc w:val="center"/>
        <w:sectPr w:rsidR="004B1032" w:rsidRPr="008C0931">
          <w:pgSz w:w="16838" w:h="11906" w:orient="landscape"/>
          <w:pgMar w:top="1701" w:right="1134" w:bottom="992" w:left="1134" w:header="709" w:footer="709" w:gutter="0"/>
          <w:cols w:space="720"/>
        </w:sectPr>
      </w:pPr>
      <w:r>
        <w:t>___________________</w:t>
      </w:r>
    </w:p>
    <w:p w:rsidR="00D11D2C" w:rsidRDefault="00D11D2C" w:rsidP="004B1032">
      <w:pPr>
        <w:rPr>
          <w:color w:val="FF0000"/>
          <w:sz w:val="26"/>
          <w:szCs w:val="26"/>
        </w:rPr>
      </w:pPr>
    </w:p>
    <w:p w:rsidR="00FD26DE" w:rsidRPr="004B1032" w:rsidRDefault="00D11D2C" w:rsidP="00FD26DE">
      <w:pPr>
        <w:jc w:val="right"/>
      </w:pPr>
      <w:r w:rsidRPr="004B1032">
        <w:t>Приложение № 2</w:t>
      </w:r>
    </w:p>
    <w:p w:rsidR="008312DB" w:rsidRDefault="008312DB" w:rsidP="00FD26DE">
      <w:pPr>
        <w:jc w:val="right"/>
        <w:rPr>
          <w:bCs/>
        </w:rPr>
      </w:pPr>
      <w:r w:rsidRPr="008C0931">
        <w:rPr>
          <w:bCs/>
        </w:rPr>
        <w:t xml:space="preserve">к Порядку </w:t>
      </w:r>
      <w:r w:rsidRPr="00DD686A">
        <w:rPr>
          <w:bCs/>
        </w:rPr>
        <w:t xml:space="preserve">предоставления и финансирования из бюджета муниципального района </w:t>
      </w:r>
    </w:p>
    <w:p w:rsidR="008312DB" w:rsidRDefault="008312DB" w:rsidP="008312DB">
      <w:pPr>
        <w:jc w:val="right"/>
        <w:rPr>
          <w:bCs/>
        </w:rPr>
      </w:pPr>
      <w:r w:rsidRPr="00DD686A">
        <w:rPr>
          <w:bCs/>
        </w:rPr>
        <w:t>"Троицко-Печорский" субсидий на возмещение выпадающих доходов юридическим</w:t>
      </w:r>
    </w:p>
    <w:p w:rsidR="008312DB" w:rsidRDefault="008312DB" w:rsidP="008312DB">
      <w:pPr>
        <w:jc w:val="right"/>
        <w:rPr>
          <w:bCs/>
        </w:rPr>
      </w:pPr>
      <w:r w:rsidRPr="00DD686A">
        <w:rPr>
          <w:bCs/>
        </w:rPr>
        <w:t xml:space="preserve"> лицам и индивидуальным предпринимателям, осуществляющих грузопассажирские</w:t>
      </w:r>
    </w:p>
    <w:p w:rsidR="008312DB" w:rsidRDefault="008312DB" w:rsidP="008312DB">
      <w:pPr>
        <w:jc w:val="right"/>
        <w:rPr>
          <w:bCs/>
        </w:rPr>
      </w:pPr>
      <w:r w:rsidRPr="00DD686A">
        <w:rPr>
          <w:bCs/>
        </w:rPr>
        <w:t xml:space="preserve"> перевозки водным транспортом на паромных переправах на территории муниципального </w:t>
      </w:r>
    </w:p>
    <w:p w:rsidR="004B1032" w:rsidRDefault="008312DB" w:rsidP="008312DB">
      <w:pPr>
        <w:jc w:val="right"/>
        <w:rPr>
          <w:bCs/>
        </w:rPr>
      </w:pPr>
      <w:r w:rsidRPr="00DD686A">
        <w:rPr>
          <w:bCs/>
        </w:rPr>
        <w:t>района "Троицко-Печорский"</w:t>
      </w:r>
    </w:p>
    <w:p w:rsidR="008312DB" w:rsidRPr="008312DB" w:rsidRDefault="008312DB" w:rsidP="008312DB">
      <w:pPr>
        <w:jc w:val="right"/>
        <w:rPr>
          <w:bCs/>
        </w:rPr>
      </w:pPr>
    </w:p>
    <w:p w:rsidR="00E361A0" w:rsidRPr="00900DF3" w:rsidRDefault="00E361A0" w:rsidP="004B1032">
      <w:pPr>
        <w:jc w:val="center"/>
        <w:rPr>
          <w:sz w:val="24"/>
          <w:szCs w:val="24"/>
          <w:lang w:eastAsia="en-US"/>
        </w:rPr>
      </w:pPr>
      <w:r w:rsidRPr="00900DF3">
        <w:rPr>
          <w:sz w:val="24"/>
          <w:szCs w:val="24"/>
          <w:lang w:eastAsia="en-US"/>
        </w:rPr>
        <w:t>МЕТОДИКА</w:t>
      </w:r>
    </w:p>
    <w:p w:rsidR="00E361A0" w:rsidRPr="00900DF3" w:rsidRDefault="004B1032" w:rsidP="004B1032">
      <w:pPr>
        <w:pStyle w:val="ConsPlusNormal"/>
        <w:ind w:right="-1" w:firstLine="0"/>
        <w:jc w:val="center"/>
        <w:rPr>
          <w:rFonts w:ascii="Times New Roman" w:hAnsi="Times New Roman" w:cs="Times New Roman"/>
          <w:sz w:val="24"/>
          <w:szCs w:val="24"/>
        </w:rPr>
      </w:pPr>
      <w:r w:rsidRPr="00900DF3">
        <w:rPr>
          <w:rFonts w:ascii="Times New Roman" w:hAnsi="Times New Roman" w:cs="Times New Roman"/>
          <w:sz w:val="24"/>
          <w:szCs w:val="24"/>
          <w:lang w:eastAsia="en-US"/>
        </w:rPr>
        <w:t>о</w:t>
      </w:r>
      <w:r w:rsidRPr="00900DF3">
        <w:rPr>
          <w:rFonts w:ascii="Times New Roman" w:hAnsi="Times New Roman" w:cs="Times New Roman"/>
          <w:sz w:val="24"/>
          <w:szCs w:val="24"/>
        </w:rPr>
        <w:t>ценки</w:t>
      </w:r>
      <w:r w:rsidR="00E361A0" w:rsidRPr="00900DF3">
        <w:rPr>
          <w:rFonts w:ascii="Times New Roman" w:hAnsi="Times New Roman" w:cs="Times New Roman"/>
          <w:sz w:val="24"/>
          <w:szCs w:val="24"/>
        </w:rPr>
        <w:t xml:space="preserve"> заявок, допущенных к участию в кон</w:t>
      </w:r>
      <w:r w:rsidRPr="00900DF3">
        <w:rPr>
          <w:rFonts w:ascii="Times New Roman" w:hAnsi="Times New Roman" w:cs="Times New Roman"/>
          <w:sz w:val="24"/>
          <w:szCs w:val="24"/>
        </w:rPr>
        <w:t>курсном отборе</w:t>
      </w:r>
    </w:p>
    <w:p w:rsidR="00E361A0" w:rsidRPr="00E361A0" w:rsidRDefault="00E361A0" w:rsidP="00E361A0">
      <w:pPr>
        <w:tabs>
          <w:tab w:val="left" w:pos="12607"/>
        </w:tabs>
        <w:rPr>
          <w:sz w:val="26"/>
          <w:szCs w:val="26"/>
          <w:lang w:eastAsia="en-US"/>
        </w:rPr>
      </w:pPr>
    </w:p>
    <w:tbl>
      <w:tblPr>
        <w:tblpPr w:leftFromText="180" w:rightFromText="180" w:vertAnchor="text" w:tblpY="1"/>
        <w:tblOverlap w:val="never"/>
        <w:tblW w:w="14596" w:type="dxa"/>
        <w:tblCellSpacing w:w="5" w:type="nil"/>
        <w:tblLayout w:type="fixed"/>
        <w:tblCellMar>
          <w:left w:w="75" w:type="dxa"/>
          <w:right w:w="75" w:type="dxa"/>
        </w:tblCellMar>
        <w:tblLook w:val="0000" w:firstRow="0" w:lastRow="0" w:firstColumn="0" w:lastColumn="0" w:noHBand="0" w:noVBand="0"/>
      </w:tblPr>
      <w:tblGrid>
        <w:gridCol w:w="562"/>
        <w:gridCol w:w="2127"/>
        <w:gridCol w:w="1417"/>
        <w:gridCol w:w="6379"/>
        <w:gridCol w:w="4111"/>
      </w:tblGrid>
      <w:tr w:rsidR="00E361A0" w:rsidRPr="007F685D" w:rsidTr="00AB5819">
        <w:trPr>
          <w:trHeight w:val="360"/>
          <w:tblCellSpacing w:w="5" w:type="nil"/>
        </w:trPr>
        <w:tc>
          <w:tcPr>
            <w:tcW w:w="562" w:type="dxa"/>
            <w:tcBorders>
              <w:top w:val="single" w:sz="4" w:space="0" w:color="auto"/>
              <w:left w:val="single" w:sz="4" w:space="0" w:color="auto"/>
              <w:bottom w:val="single" w:sz="4" w:space="0" w:color="auto"/>
              <w:right w:val="single" w:sz="4" w:space="0" w:color="auto"/>
            </w:tcBorders>
          </w:tcPr>
          <w:p w:rsidR="00E361A0" w:rsidRPr="007D6FDA" w:rsidRDefault="00E361A0" w:rsidP="00E361A0">
            <w:pPr>
              <w:pStyle w:val="ConsPlusCell"/>
              <w:jc w:val="center"/>
              <w:rPr>
                <w:rFonts w:ascii="Times New Roman" w:hAnsi="Times New Roman" w:cs="Times New Roman"/>
                <w:b/>
                <w:sz w:val="24"/>
                <w:szCs w:val="24"/>
              </w:rPr>
            </w:pPr>
            <w:r w:rsidRPr="007D6FDA">
              <w:rPr>
                <w:rFonts w:ascii="Times New Roman" w:hAnsi="Times New Roman" w:cs="Times New Roman"/>
                <w:b/>
                <w:sz w:val="24"/>
                <w:szCs w:val="24"/>
              </w:rPr>
              <w:t xml:space="preserve">№  </w:t>
            </w:r>
            <w:r w:rsidRPr="007D6FDA">
              <w:rPr>
                <w:rFonts w:ascii="Times New Roman" w:hAnsi="Times New Roman" w:cs="Times New Roman"/>
                <w:b/>
                <w:sz w:val="24"/>
                <w:szCs w:val="24"/>
              </w:rPr>
              <w:br/>
              <w:t>п/п</w:t>
            </w:r>
          </w:p>
        </w:tc>
        <w:tc>
          <w:tcPr>
            <w:tcW w:w="2127" w:type="dxa"/>
            <w:tcBorders>
              <w:top w:val="single" w:sz="4" w:space="0" w:color="auto"/>
              <w:left w:val="single" w:sz="4" w:space="0" w:color="auto"/>
              <w:bottom w:val="single" w:sz="4" w:space="0" w:color="auto"/>
              <w:right w:val="single" w:sz="4" w:space="0" w:color="auto"/>
            </w:tcBorders>
          </w:tcPr>
          <w:p w:rsidR="00E361A0" w:rsidRPr="007D6FDA" w:rsidRDefault="00E361A0" w:rsidP="00E361A0">
            <w:pPr>
              <w:pStyle w:val="ConsPlusCell"/>
              <w:tabs>
                <w:tab w:val="left" w:pos="1190"/>
                <w:tab w:val="center" w:pos="1762"/>
              </w:tabs>
              <w:jc w:val="center"/>
              <w:rPr>
                <w:rFonts w:ascii="Times New Roman" w:hAnsi="Times New Roman" w:cs="Times New Roman"/>
                <w:b/>
                <w:sz w:val="24"/>
                <w:szCs w:val="24"/>
              </w:rPr>
            </w:pPr>
            <w:r w:rsidRPr="007D6FDA">
              <w:rPr>
                <w:rFonts w:ascii="Times New Roman" w:hAnsi="Times New Roman" w:cs="Times New Roman"/>
                <w:b/>
                <w:sz w:val="24"/>
                <w:szCs w:val="24"/>
              </w:rPr>
              <w:t>Критерии оценки заявки</w:t>
            </w:r>
          </w:p>
        </w:tc>
        <w:tc>
          <w:tcPr>
            <w:tcW w:w="1417" w:type="dxa"/>
            <w:tcBorders>
              <w:top w:val="single" w:sz="4" w:space="0" w:color="auto"/>
              <w:left w:val="single" w:sz="4" w:space="0" w:color="auto"/>
              <w:bottom w:val="single" w:sz="4" w:space="0" w:color="auto"/>
              <w:right w:val="single" w:sz="4" w:space="0" w:color="auto"/>
            </w:tcBorders>
          </w:tcPr>
          <w:p w:rsidR="00E361A0" w:rsidRPr="007D6FDA" w:rsidRDefault="00E361A0" w:rsidP="00E361A0">
            <w:pPr>
              <w:keepNext/>
              <w:jc w:val="center"/>
              <w:rPr>
                <w:b/>
                <w:sz w:val="24"/>
                <w:szCs w:val="24"/>
              </w:rPr>
            </w:pPr>
            <w:r w:rsidRPr="007D6FDA">
              <w:rPr>
                <w:b/>
                <w:sz w:val="24"/>
                <w:szCs w:val="24"/>
              </w:rPr>
              <w:t>Весовое значения показателя</w:t>
            </w:r>
          </w:p>
        </w:tc>
        <w:tc>
          <w:tcPr>
            <w:tcW w:w="6379" w:type="dxa"/>
            <w:tcBorders>
              <w:top w:val="single" w:sz="4" w:space="0" w:color="auto"/>
              <w:left w:val="single" w:sz="4" w:space="0" w:color="auto"/>
              <w:bottom w:val="single" w:sz="4" w:space="0" w:color="auto"/>
              <w:right w:val="single" w:sz="4" w:space="0" w:color="auto"/>
            </w:tcBorders>
          </w:tcPr>
          <w:p w:rsidR="00E361A0" w:rsidRPr="007D6FDA" w:rsidRDefault="00E361A0" w:rsidP="00E361A0">
            <w:pPr>
              <w:pStyle w:val="a7"/>
              <w:spacing w:before="0" w:beforeAutospacing="0" w:after="0" w:afterAutospacing="0" w:line="282" w:lineRule="atLeast"/>
              <w:ind w:firstLine="66"/>
              <w:jc w:val="center"/>
              <w:rPr>
                <w:b/>
              </w:rPr>
            </w:pPr>
            <w:r w:rsidRPr="007D6FDA">
              <w:rPr>
                <w:b/>
              </w:rPr>
              <w:t xml:space="preserve">Количество баллов </w:t>
            </w:r>
          </w:p>
          <w:p w:rsidR="00E361A0" w:rsidRPr="007D6FDA" w:rsidRDefault="00E361A0" w:rsidP="00E361A0">
            <w:pPr>
              <w:pStyle w:val="a7"/>
              <w:spacing w:before="0" w:beforeAutospacing="0" w:after="0" w:afterAutospacing="0" w:line="282" w:lineRule="atLeast"/>
              <w:ind w:firstLine="66"/>
              <w:jc w:val="center"/>
              <w:rPr>
                <w:b/>
              </w:rPr>
            </w:pPr>
            <w:r w:rsidRPr="007D6FDA">
              <w:rPr>
                <w:b/>
              </w:rPr>
              <w:t>по критерию</w:t>
            </w:r>
          </w:p>
          <w:p w:rsidR="00E361A0" w:rsidRPr="007D6FDA" w:rsidRDefault="00E361A0" w:rsidP="00E361A0">
            <w:pPr>
              <w:keepNext/>
              <w:tabs>
                <w:tab w:val="left" w:pos="3277"/>
              </w:tabs>
              <w:jc w:val="center"/>
              <w:rPr>
                <w:b/>
                <w:sz w:val="24"/>
                <w:szCs w:val="24"/>
              </w:rPr>
            </w:pPr>
            <w:r w:rsidRPr="007D6FDA">
              <w:rPr>
                <w:b/>
                <w:sz w:val="24"/>
                <w:szCs w:val="24"/>
              </w:rPr>
              <w:t>и условия, необходимые для получения определенного количества баллов</w:t>
            </w:r>
          </w:p>
        </w:tc>
        <w:tc>
          <w:tcPr>
            <w:tcW w:w="4111" w:type="dxa"/>
            <w:tcBorders>
              <w:top w:val="single" w:sz="4" w:space="0" w:color="auto"/>
              <w:left w:val="single" w:sz="4" w:space="0" w:color="auto"/>
              <w:bottom w:val="single" w:sz="4" w:space="0" w:color="auto"/>
              <w:right w:val="single" w:sz="4" w:space="0" w:color="auto"/>
            </w:tcBorders>
          </w:tcPr>
          <w:p w:rsidR="00E361A0" w:rsidRPr="007D6FDA" w:rsidRDefault="00E361A0" w:rsidP="00E361A0">
            <w:pPr>
              <w:keepNext/>
              <w:tabs>
                <w:tab w:val="left" w:pos="764"/>
                <w:tab w:val="left" w:pos="3100"/>
                <w:tab w:val="center" w:pos="4177"/>
              </w:tabs>
              <w:jc w:val="center"/>
              <w:rPr>
                <w:b/>
                <w:sz w:val="24"/>
                <w:szCs w:val="24"/>
              </w:rPr>
            </w:pPr>
            <w:r w:rsidRPr="007D6FDA">
              <w:rPr>
                <w:b/>
                <w:sz w:val="24"/>
                <w:szCs w:val="24"/>
              </w:rPr>
              <w:t xml:space="preserve">Документы и материалы, подтверждающие информацию по критерию </w:t>
            </w:r>
            <w:r w:rsidRPr="007D6FDA">
              <w:rPr>
                <w:b/>
                <w:sz w:val="24"/>
                <w:szCs w:val="24"/>
              </w:rPr>
              <w:br/>
              <w:t xml:space="preserve"> </w:t>
            </w:r>
            <w:r w:rsidRPr="007D6FDA">
              <w:rPr>
                <w:b/>
                <w:sz w:val="24"/>
                <w:szCs w:val="24"/>
              </w:rPr>
              <w:tab/>
            </w:r>
            <w:r w:rsidRPr="007D6FDA">
              <w:rPr>
                <w:b/>
                <w:sz w:val="24"/>
                <w:szCs w:val="24"/>
              </w:rPr>
              <w:tab/>
            </w:r>
          </w:p>
          <w:p w:rsidR="00E361A0" w:rsidRPr="007D6FDA" w:rsidRDefault="00E361A0" w:rsidP="00E361A0">
            <w:pPr>
              <w:keepNext/>
              <w:tabs>
                <w:tab w:val="left" w:pos="764"/>
                <w:tab w:val="left" w:pos="3100"/>
                <w:tab w:val="center" w:pos="4177"/>
              </w:tabs>
              <w:jc w:val="center"/>
              <w:rPr>
                <w:b/>
                <w:sz w:val="24"/>
                <w:szCs w:val="24"/>
              </w:rPr>
            </w:pPr>
          </w:p>
          <w:p w:rsidR="00E361A0" w:rsidRPr="007D6FDA" w:rsidRDefault="00E361A0" w:rsidP="00E361A0">
            <w:pPr>
              <w:pStyle w:val="ConsPlusCell"/>
              <w:jc w:val="center"/>
              <w:rPr>
                <w:rFonts w:ascii="Times New Roman" w:hAnsi="Times New Roman" w:cs="Times New Roman"/>
                <w:b/>
                <w:sz w:val="24"/>
                <w:szCs w:val="24"/>
              </w:rPr>
            </w:pPr>
          </w:p>
        </w:tc>
      </w:tr>
      <w:tr w:rsidR="00E361A0" w:rsidRPr="00AB5819" w:rsidTr="00AB5819">
        <w:trPr>
          <w:trHeight w:val="360"/>
          <w:tblCellSpacing w:w="5" w:type="nil"/>
        </w:trPr>
        <w:tc>
          <w:tcPr>
            <w:tcW w:w="562"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pStyle w:val="ConsPlusCell"/>
              <w:rPr>
                <w:rFonts w:ascii="Times New Roman" w:hAnsi="Times New Roman" w:cs="Times New Roman"/>
                <w:sz w:val="24"/>
                <w:szCs w:val="24"/>
                <w:lang w:val="en-US"/>
              </w:rPr>
            </w:pPr>
            <w:r w:rsidRPr="00AB5819">
              <w:rPr>
                <w:rFonts w:ascii="Times New Roman" w:hAnsi="Times New Roman" w:cs="Times New Roman"/>
                <w:sz w:val="24"/>
                <w:szCs w:val="24"/>
                <w:lang w:val="en-US"/>
              </w:rPr>
              <w:t>1</w:t>
            </w:r>
          </w:p>
        </w:tc>
        <w:tc>
          <w:tcPr>
            <w:tcW w:w="2127"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pStyle w:val="ConsPlusCell"/>
              <w:tabs>
                <w:tab w:val="left" w:pos="0"/>
                <w:tab w:val="left" w:pos="1190"/>
                <w:tab w:val="center" w:pos="1762"/>
              </w:tabs>
              <w:contextualSpacing/>
              <w:rPr>
                <w:rFonts w:ascii="Times New Roman" w:hAnsi="Times New Roman" w:cs="Times New Roman"/>
                <w:sz w:val="24"/>
                <w:szCs w:val="24"/>
              </w:rPr>
            </w:pPr>
            <w:r w:rsidRPr="00AB5819">
              <w:rPr>
                <w:rFonts w:ascii="Times New Roman" w:hAnsi="Times New Roman" w:cs="Times New Roman"/>
                <w:sz w:val="24"/>
                <w:szCs w:val="24"/>
              </w:rPr>
              <w:t xml:space="preserve">Опыт выполнения работ в сфере перевозок пассажиров внутренним водным транспортом  </w:t>
            </w:r>
          </w:p>
        </w:tc>
        <w:tc>
          <w:tcPr>
            <w:tcW w:w="1417"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keepNext/>
              <w:contextualSpacing/>
              <w:jc w:val="center"/>
              <w:rPr>
                <w:sz w:val="24"/>
                <w:szCs w:val="24"/>
              </w:rPr>
            </w:pPr>
            <w:r w:rsidRPr="00AB5819">
              <w:rPr>
                <w:sz w:val="24"/>
                <w:szCs w:val="24"/>
              </w:rPr>
              <w:t>0,1</w:t>
            </w:r>
          </w:p>
        </w:tc>
        <w:tc>
          <w:tcPr>
            <w:tcW w:w="6379"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pStyle w:val="a7"/>
              <w:spacing w:before="0" w:beforeAutospacing="0" w:after="0" w:afterAutospacing="0"/>
              <w:ind w:firstLine="66"/>
              <w:contextualSpacing/>
              <w:rPr>
                <w:b/>
              </w:rPr>
            </w:pPr>
            <w:r w:rsidRPr="00AB5819">
              <w:rPr>
                <w:b/>
              </w:rPr>
              <w:t>От 0 до 100 баллов.</w:t>
            </w:r>
          </w:p>
          <w:p w:rsidR="00E361A0" w:rsidRPr="00AB5819" w:rsidRDefault="00E361A0" w:rsidP="00E361A0">
            <w:pPr>
              <w:pStyle w:val="a7"/>
              <w:spacing w:before="0" w:beforeAutospacing="0" w:after="0" w:afterAutospacing="0"/>
              <w:ind w:firstLine="66"/>
              <w:contextualSpacing/>
            </w:pPr>
            <w:r w:rsidRPr="00AB5819">
              <w:t>(баллы определяются исходя из количества лет,  отработанных в сфере пассажирских перевозок водным транспортом:</w:t>
            </w:r>
          </w:p>
          <w:p w:rsidR="00E361A0" w:rsidRPr="00AB5819" w:rsidRDefault="00E361A0" w:rsidP="00E361A0">
            <w:pPr>
              <w:pStyle w:val="a7"/>
              <w:spacing w:before="0" w:beforeAutospacing="0" w:after="0" w:afterAutospacing="0"/>
              <w:ind w:firstLine="66"/>
              <w:contextualSpacing/>
            </w:pPr>
            <w:r w:rsidRPr="00AB5819">
              <w:rPr>
                <w:b/>
              </w:rPr>
              <w:t>0 баллов</w:t>
            </w:r>
            <w:r w:rsidRPr="00AB5819">
              <w:t xml:space="preserve"> - менее 1 года или отсутствие информации об опыте работы,</w:t>
            </w:r>
          </w:p>
          <w:p w:rsidR="00E361A0" w:rsidRPr="00AB5819" w:rsidRDefault="00E361A0" w:rsidP="00E361A0">
            <w:pPr>
              <w:pStyle w:val="a7"/>
              <w:spacing w:before="0" w:beforeAutospacing="0" w:after="0" w:afterAutospacing="0"/>
              <w:ind w:firstLine="66"/>
              <w:contextualSpacing/>
            </w:pPr>
            <w:r w:rsidRPr="00AB5819">
              <w:rPr>
                <w:b/>
              </w:rPr>
              <w:t>50 баллов</w:t>
            </w:r>
            <w:r w:rsidRPr="00AB5819">
              <w:t xml:space="preserve"> - от 1 года до 10 лет (включительно),</w:t>
            </w:r>
          </w:p>
          <w:p w:rsidR="00E361A0" w:rsidRPr="00AB5819" w:rsidRDefault="00E361A0" w:rsidP="00E361A0">
            <w:pPr>
              <w:pStyle w:val="a7"/>
              <w:spacing w:before="0" w:beforeAutospacing="0" w:after="0" w:afterAutospacing="0"/>
              <w:ind w:firstLine="66"/>
              <w:contextualSpacing/>
            </w:pPr>
            <w:r w:rsidRPr="00AB5819">
              <w:rPr>
                <w:b/>
              </w:rPr>
              <w:t>100 баллов</w:t>
            </w:r>
            <w:r w:rsidRPr="00AB5819">
              <w:t xml:space="preserve"> - более 10 лет)</w:t>
            </w:r>
          </w:p>
        </w:tc>
        <w:tc>
          <w:tcPr>
            <w:tcW w:w="4111"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keepNext/>
              <w:tabs>
                <w:tab w:val="left" w:pos="764"/>
                <w:tab w:val="left" w:pos="3100"/>
                <w:tab w:val="center" w:pos="4177"/>
              </w:tabs>
              <w:contextualSpacing/>
              <w:jc w:val="both"/>
              <w:rPr>
                <w:sz w:val="24"/>
                <w:szCs w:val="24"/>
              </w:rPr>
            </w:pPr>
            <w:r w:rsidRPr="00AB5819">
              <w:rPr>
                <w:sz w:val="24"/>
                <w:szCs w:val="24"/>
              </w:rPr>
              <w:t xml:space="preserve">копии договоров, контрактов, подписанных актов выполненных работ, отзывов заказчиков и т.д.  за указанное количество лет </w:t>
            </w:r>
          </w:p>
          <w:p w:rsidR="00E361A0" w:rsidRPr="00AB5819" w:rsidRDefault="00E361A0" w:rsidP="00E361A0">
            <w:pPr>
              <w:contextualSpacing/>
              <w:jc w:val="both"/>
              <w:rPr>
                <w:sz w:val="24"/>
                <w:szCs w:val="24"/>
              </w:rPr>
            </w:pPr>
          </w:p>
          <w:p w:rsidR="00E361A0" w:rsidRPr="00AB5819" w:rsidRDefault="00E361A0" w:rsidP="00E361A0">
            <w:pPr>
              <w:contextualSpacing/>
              <w:jc w:val="both"/>
              <w:rPr>
                <w:sz w:val="24"/>
                <w:szCs w:val="24"/>
              </w:rPr>
            </w:pPr>
          </w:p>
        </w:tc>
      </w:tr>
      <w:tr w:rsidR="00E361A0" w:rsidRPr="00AB5819" w:rsidTr="00AB5819">
        <w:trPr>
          <w:trHeight w:val="360"/>
          <w:tblCellSpacing w:w="5" w:type="nil"/>
        </w:trPr>
        <w:tc>
          <w:tcPr>
            <w:tcW w:w="562"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pStyle w:val="ConsPlusCell"/>
              <w:rPr>
                <w:rFonts w:ascii="Times New Roman" w:hAnsi="Times New Roman" w:cs="Times New Roman"/>
                <w:sz w:val="24"/>
                <w:szCs w:val="24"/>
                <w:lang w:val="en-US"/>
              </w:rPr>
            </w:pPr>
            <w:r w:rsidRPr="00AB5819">
              <w:rPr>
                <w:rFonts w:ascii="Times New Roman" w:hAnsi="Times New Roman" w:cs="Times New Roman"/>
                <w:sz w:val="24"/>
                <w:szCs w:val="24"/>
                <w:lang w:val="en-US"/>
              </w:rPr>
              <w:t>2</w:t>
            </w:r>
          </w:p>
        </w:tc>
        <w:tc>
          <w:tcPr>
            <w:tcW w:w="2127"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pStyle w:val="ConsPlusCell"/>
              <w:tabs>
                <w:tab w:val="left" w:pos="0"/>
                <w:tab w:val="left" w:pos="1190"/>
                <w:tab w:val="center" w:pos="1762"/>
              </w:tabs>
              <w:contextualSpacing/>
              <w:rPr>
                <w:rFonts w:ascii="Times New Roman" w:hAnsi="Times New Roman" w:cs="Times New Roman"/>
                <w:sz w:val="24"/>
                <w:szCs w:val="24"/>
              </w:rPr>
            </w:pPr>
            <w:r w:rsidRPr="00AB5819">
              <w:rPr>
                <w:rFonts w:ascii="Times New Roman" w:hAnsi="Times New Roman" w:cs="Times New Roman"/>
                <w:sz w:val="24"/>
                <w:szCs w:val="24"/>
              </w:rPr>
              <w:t xml:space="preserve">Наличие транспортных средств для выполнения работ в сфере перевозок пассажиров внутренним водным транспортом   </w:t>
            </w:r>
          </w:p>
        </w:tc>
        <w:tc>
          <w:tcPr>
            <w:tcW w:w="1417"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keepNext/>
              <w:contextualSpacing/>
              <w:jc w:val="center"/>
              <w:rPr>
                <w:sz w:val="24"/>
                <w:szCs w:val="24"/>
              </w:rPr>
            </w:pPr>
            <w:r w:rsidRPr="00AB5819">
              <w:rPr>
                <w:sz w:val="24"/>
                <w:szCs w:val="24"/>
              </w:rPr>
              <w:t>0,2</w:t>
            </w:r>
          </w:p>
        </w:tc>
        <w:tc>
          <w:tcPr>
            <w:tcW w:w="6379" w:type="dxa"/>
            <w:tcBorders>
              <w:top w:val="single" w:sz="4" w:space="0" w:color="auto"/>
              <w:left w:val="single" w:sz="4" w:space="0" w:color="auto"/>
              <w:bottom w:val="single" w:sz="4" w:space="0" w:color="auto"/>
              <w:right w:val="single" w:sz="4" w:space="0" w:color="auto"/>
            </w:tcBorders>
          </w:tcPr>
          <w:p w:rsidR="00E361A0" w:rsidRPr="00AB5819" w:rsidRDefault="00E361A0" w:rsidP="00E361A0">
            <w:pPr>
              <w:pStyle w:val="a7"/>
              <w:spacing w:before="0" w:beforeAutospacing="0" w:after="0" w:afterAutospacing="0"/>
              <w:ind w:firstLine="66"/>
              <w:contextualSpacing/>
            </w:pPr>
            <w:r w:rsidRPr="00AB5819">
              <w:rPr>
                <w:b/>
              </w:rPr>
              <w:t>От 0 до 100 баллов</w:t>
            </w:r>
            <w:r w:rsidRPr="00AB5819">
              <w:t>.</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(баллы определяются исходя из</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наличия судов, позволяющих обеспечить выполнение заявляемых объемов перевозок:</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b/>
                <w:sz w:val="24"/>
                <w:szCs w:val="24"/>
              </w:rPr>
              <w:t>0 баллов</w:t>
            </w:r>
            <w:r w:rsidRPr="00AB5819">
              <w:rPr>
                <w:rFonts w:ascii="Times New Roman" w:hAnsi="Times New Roman" w:cs="Times New Roman"/>
                <w:sz w:val="24"/>
                <w:szCs w:val="24"/>
              </w:rPr>
              <w:t xml:space="preserve"> -   отсутствие информации о наличии судов       </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 xml:space="preserve"> </w:t>
            </w:r>
            <w:r w:rsidRPr="00AB5819">
              <w:rPr>
                <w:rFonts w:ascii="Times New Roman" w:hAnsi="Times New Roman" w:cs="Times New Roman"/>
                <w:b/>
                <w:sz w:val="24"/>
                <w:szCs w:val="24"/>
              </w:rPr>
              <w:t>50 баллов -</w:t>
            </w:r>
            <w:r w:rsidRPr="00AB5819">
              <w:rPr>
                <w:rFonts w:ascii="Times New Roman" w:hAnsi="Times New Roman" w:cs="Times New Roman"/>
                <w:sz w:val="24"/>
                <w:szCs w:val="24"/>
              </w:rPr>
              <w:t xml:space="preserve"> наличие 1 судна  по договору аренды </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b/>
                <w:sz w:val="24"/>
                <w:szCs w:val="24"/>
              </w:rPr>
              <w:t>70 баллов</w:t>
            </w:r>
            <w:r w:rsidRPr="00AB5819">
              <w:rPr>
                <w:rFonts w:ascii="Times New Roman" w:hAnsi="Times New Roman" w:cs="Times New Roman"/>
                <w:sz w:val="24"/>
                <w:szCs w:val="24"/>
              </w:rPr>
              <w:t xml:space="preserve"> - наличие 1 судна       </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 xml:space="preserve">на праве собственности       </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b/>
                <w:sz w:val="24"/>
                <w:szCs w:val="24"/>
              </w:rPr>
              <w:t>100 баллов -</w:t>
            </w:r>
            <w:r w:rsidRPr="00AB5819">
              <w:rPr>
                <w:rFonts w:ascii="Times New Roman" w:hAnsi="Times New Roman" w:cs="Times New Roman"/>
                <w:sz w:val="24"/>
                <w:szCs w:val="24"/>
              </w:rPr>
              <w:t xml:space="preserve"> наличие 2 судов (основного и резервного))            </w:t>
            </w:r>
          </w:p>
        </w:tc>
        <w:tc>
          <w:tcPr>
            <w:tcW w:w="4111" w:type="dxa"/>
            <w:tcBorders>
              <w:top w:val="single" w:sz="4" w:space="0" w:color="auto"/>
              <w:left w:val="single" w:sz="4" w:space="0" w:color="auto"/>
              <w:bottom w:val="single" w:sz="4" w:space="0" w:color="auto"/>
              <w:right w:val="single" w:sz="4" w:space="0" w:color="auto"/>
            </w:tcBorders>
          </w:tcPr>
          <w:p w:rsidR="004B1032" w:rsidRPr="00AB5819" w:rsidRDefault="00E361A0" w:rsidP="00E361A0">
            <w:pPr>
              <w:widowControl w:val="0"/>
              <w:autoSpaceDE w:val="0"/>
              <w:autoSpaceDN w:val="0"/>
              <w:adjustRightInd w:val="0"/>
              <w:contextualSpacing/>
              <w:jc w:val="both"/>
              <w:rPr>
                <w:sz w:val="24"/>
                <w:szCs w:val="24"/>
              </w:rPr>
            </w:pPr>
            <w:r w:rsidRPr="00AB5819">
              <w:rPr>
                <w:sz w:val="24"/>
                <w:szCs w:val="24"/>
              </w:rPr>
              <w:t xml:space="preserve">- </w:t>
            </w:r>
            <w:hyperlink w:anchor="Par186" w:history="1">
              <w:r w:rsidRPr="00AB5819">
                <w:rPr>
                  <w:sz w:val="24"/>
                  <w:szCs w:val="24"/>
                </w:rPr>
                <w:t>перечень</w:t>
              </w:r>
            </w:hyperlink>
            <w:r w:rsidRPr="00AB5819">
              <w:rPr>
                <w:sz w:val="24"/>
                <w:szCs w:val="24"/>
              </w:rPr>
              <w:t xml:space="preserve"> судов, с использованием которых предпо</w:t>
            </w:r>
            <w:r w:rsidR="004B1032" w:rsidRPr="00AB5819">
              <w:rPr>
                <w:sz w:val="24"/>
                <w:szCs w:val="24"/>
              </w:rPr>
              <w:t>лагается осуществлять перевозки;</w:t>
            </w:r>
          </w:p>
          <w:p w:rsidR="00E361A0" w:rsidRPr="00AB5819" w:rsidRDefault="00E361A0" w:rsidP="00E361A0">
            <w:pPr>
              <w:widowControl w:val="0"/>
              <w:autoSpaceDE w:val="0"/>
              <w:autoSpaceDN w:val="0"/>
              <w:adjustRightInd w:val="0"/>
              <w:contextualSpacing/>
              <w:jc w:val="both"/>
              <w:rPr>
                <w:sz w:val="24"/>
                <w:szCs w:val="24"/>
              </w:rPr>
            </w:pPr>
            <w:r w:rsidRPr="00AB5819">
              <w:rPr>
                <w:sz w:val="24"/>
                <w:szCs w:val="24"/>
              </w:rPr>
              <w:t>- копии правоустанавливающих документов на суда, которые будут использоваться для осуществления перевозок (копия договора аренды судна или свидетельства о праве собственности на судно, иное);</w:t>
            </w:r>
          </w:p>
          <w:p w:rsidR="00E361A0" w:rsidRPr="00AB5819" w:rsidRDefault="00E361A0" w:rsidP="00037933">
            <w:pPr>
              <w:widowControl w:val="0"/>
              <w:autoSpaceDE w:val="0"/>
              <w:autoSpaceDN w:val="0"/>
              <w:adjustRightInd w:val="0"/>
              <w:contextualSpacing/>
              <w:jc w:val="both"/>
              <w:rPr>
                <w:sz w:val="24"/>
                <w:szCs w:val="24"/>
              </w:rPr>
            </w:pPr>
            <w:r w:rsidRPr="00AB5819">
              <w:rPr>
                <w:sz w:val="24"/>
                <w:szCs w:val="24"/>
              </w:rPr>
              <w:lastRenderedPageBreak/>
              <w:t>- выписка из Государственного судового реестра Российской Федерации в отношении судов, которые будут использоваться для осуществления перевозок.</w:t>
            </w:r>
          </w:p>
        </w:tc>
      </w:tr>
      <w:tr w:rsidR="00E361A0" w:rsidRPr="00AB5819" w:rsidTr="00AB5819">
        <w:trPr>
          <w:tblCellSpacing w:w="5" w:type="nil"/>
        </w:trPr>
        <w:tc>
          <w:tcPr>
            <w:tcW w:w="562" w:type="dxa"/>
            <w:tcBorders>
              <w:left w:val="single" w:sz="4" w:space="0" w:color="auto"/>
              <w:bottom w:val="single" w:sz="4" w:space="0" w:color="auto"/>
              <w:right w:val="single" w:sz="4" w:space="0" w:color="auto"/>
            </w:tcBorders>
          </w:tcPr>
          <w:p w:rsidR="00E361A0" w:rsidRPr="00AB5819" w:rsidRDefault="00E361A0" w:rsidP="00E361A0">
            <w:pPr>
              <w:pStyle w:val="ConsPlusCell"/>
              <w:rPr>
                <w:rFonts w:ascii="Times New Roman" w:hAnsi="Times New Roman" w:cs="Times New Roman"/>
                <w:sz w:val="26"/>
                <w:szCs w:val="26"/>
                <w:lang w:val="en-US"/>
              </w:rPr>
            </w:pPr>
            <w:r w:rsidRPr="00AB5819">
              <w:rPr>
                <w:rFonts w:ascii="Times New Roman" w:hAnsi="Times New Roman" w:cs="Times New Roman"/>
                <w:sz w:val="26"/>
                <w:szCs w:val="26"/>
                <w:lang w:val="en-US"/>
              </w:rPr>
              <w:lastRenderedPageBreak/>
              <w:t>3</w:t>
            </w:r>
          </w:p>
        </w:tc>
        <w:tc>
          <w:tcPr>
            <w:tcW w:w="2127" w:type="dxa"/>
            <w:tcBorders>
              <w:left w:val="single" w:sz="4" w:space="0" w:color="auto"/>
              <w:bottom w:val="single" w:sz="4" w:space="0" w:color="auto"/>
              <w:right w:val="single" w:sz="4" w:space="0" w:color="auto"/>
            </w:tcBorders>
          </w:tcPr>
          <w:p w:rsidR="00E361A0" w:rsidRPr="00AB5819" w:rsidRDefault="00E361A0" w:rsidP="00E361A0">
            <w:pPr>
              <w:pStyle w:val="ConsPlusCell"/>
              <w:tabs>
                <w:tab w:val="left" w:pos="0"/>
              </w:tabs>
              <w:jc w:val="both"/>
              <w:rPr>
                <w:rFonts w:ascii="Times New Roman" w:hAnsi="Times New Roman" w:cs="Times New Roman"/>
                <w:sz w:val="24"/>
                <w:szCs w:val="24"/>
              </w:rPr>
            </w:pPr>
            <w:r w:rsidRPr="00AB5819">
              <w:rPr>
                <w:rFonts w:ascii="Times New Roman" w:hAnsi="Times New Roman" w:cs="Times New Roman"/>
                <w:color w:val="000000"/>
                <w:sz w:val="24"/>
                <w:szCs w:val="24"/>
              </w:rPr>
              <w:t>Наличие квалифицированных кадров</w:t>
            </w:r>
          </w:p>
        </w:tc>
        <w:tc>
          <w:tcPr>
            <w:tcW w:w="1417" w:type="dxa"/>
            <w:tcBorders>
              <w:left w:val="single" w:sz="4" w:space="0" w:color="auto"/>
              <w:bottom w:val="single" w:sz="4" w:space="0" w:color="auto"/>
              <w:right w:val="single" w:sz="4" w:space="0" w:color="auto"/>
            </w:tcBorders>
          </w:tcPr>
          <w:p w:rsidR="00E361A0" w:rsidRPr="00AB5819" w:rsidRDefault="00E361A0" w:rsidP="00E361A0">
            <w:pPr>
              <w:pStyle w:val="ConsPlusCell"/>
              <w:jc w:val="center"/>
              <w:rPr>
                <w:rFonts w:ascii="Times New Roman" w:hAnsi="Times New Roman" w:cs="Times New Roman"/>
                <w:sz w:val="26"/>
                <w:szCs w:val="26"/>
              </w:rPr>
            </w:pPr>
            <w:r w:rsidRPr="00AB5819">
              <w:rPr>
                <w:rFonts w:ascii="Times New Roman" w:hAnsi="Times New Roman" w:cs="Times New Roman"/>
                <w:sz w:val="26"/>
                <w:szCs w:val="26"/>
              </w:rPr>
              <w:t>0,2</w:t>
            </w:r>
          </w:p>
        </w:tc>
        <w:tc>
          <w:tcPr>
            <w:tcW w:w="6379" w:type="dxa"/>
            <w:tcBorders>
              <w:left w:val="single" w:sz="4" w:space="0" w:color="auto"/>
              <w:bottom w:val="single" w:sz="4" w:space="0" w:color="auto"/>
              <w:right w:val="single" w:sz="4" w:space="0" w:color="auto"/>
            </w:tcBorders>
          </w:tcPr>
          <w:p w:rsidR="00E361A0" w:rsidRPr="00AB5819" w:rsidRDefault="00E361A0" w:rsidP="00E361A0">
            <w:pPr>
              <w:pStyle w:val="a7"/>
              <w:spacing w:before="0" w:beforeAutospacing="0" w:after="0" w:afterAutospacing="0"/>
              <w:ind w:firstLine="66"/>
              <w:rPr>
                <w:b/>
              </w:rPr>
            </w:pPr>
            <w:r w:rsidRPr="00AB5819">
              <w:rPr>
                <w:b/>
              </w:rPr>
              <w:t>От 0 до 100 баллов:</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(баллы определяются исходя из</w:t>
            </w:r>
          </w:p>
          <w:p w:rsidR="00E361A0" w:rsidRPr="00AB5819" w:rsidRDefault="00E361A0" w:rsidP="00E361A0">
            <w:pPr>
              <w:pStyle w:val="a7"/>
              <w:spacing w:before="0" w:beforeAutospacing="0" w:after="0" w:afterAutospacing="0"/>
              <w:ind w:firstLine="66"/>
            </w:pPr>
            <w:r w:rsidRPr="00AB5819">
              <w:t xml:space="preserve">наличия в штате перевозчика кадров, способных управлять судами и обслуживать суда,  которые будут использоваться для осуществления перевозок: </w:t>
            </w:r>
          </w:p>
          <w:p w:rsidR="00E361A0" w:rsidRPr="00AB5819" w:rsidRDefault="00E361A0" w:rsidP="00E361A0">
            <w:pPr>
              <w:pStyle w:val="a7"/>
              <w:spacing w:before="0" w:beforeAutospacing="0" w:after="0" w:afterAutospacing="0"/>
              <w:ind w:firstLine="66"/>
            </w:pPr>
            <w:r w:rsidRPr="00AB5819">
              <w:rPr>
                <w:b/>
              </w:rPr>
              <w:t>0 баллов</w:t>
            </w:r>
            <w:r w:rsidRPr="00AB5819">
              <w:t xml:space="preserve"> - отсутствие подтвержденной информации о минимальном составе экипажа,</w:t>
            </w:r>
          </w:p>
          <w:p w:rsidR="00E361A0" w:rsidRPr="00AB5819" w:rsidRDefault="00E361A0" w:rsidP="00E361A0">
            <w:pPr>
              <w:pStyle w:val="a7"/>
              <w:spacing w:before="0" w:beforeAutospacing="0" w:after="0" w:afterAutospacing="0"/>
              <w:ind w:firstLine="66"/>
            </w:pPr>
            <w:r w:rsidRPr="00AB5819">
              <w:rPr>
                <w:b/>
              </w:rPr>
              <w:t>50 баллов</w:t>
            </w:r>
            <w:r w:rsidRPr="00AB5819">
              <w:t xml:space="preserve"> - наличие минимального состава экипажа для судна,  </w:t>
            </w:r>
          </w:p>
          <w:p w:rsidR="00E361A0" w:rsidRPr="00AB5819" w:rsidRDefault="00E361A0" w:rsidP="00AB5819">
            <w:pPr>
              <w:pStyle w:val="a7"/>
              <w:spacing w:before="0" w:beforeAutospacing="0" w:after="0" w:afterAutospacing="0"/>
              <w:ind w:firstLine="66"/>
            </w:pPr>
            <w:r w:rsidRPr="00AB5819">
              <w:rPr>
                <w:b/>
              </w:rPr>
              <w:t>100 баллов</w:t>
            </w:r>
            <w:r w:rsidRPr="00AB5819">
              <w:t xml:space="preserve"> -  наличие минимального состава экипажа для судна и собственной ремонтной бригады для обслуживания судна</w:t>
            </w:r>
            <w:r w:rsidR="00AB5819" w:rsidRPr="00AB5819">
              <w:t>)</w:t>
            </w:r>
          </w:p>
        </w:tc>
        <w:tc>
          <w:tcPr>
            <w:tcW w:w="4111" w:type="dxa"/>
            <w:tcBorders>
              <w:left w:val="single" w:sz="4" w:space="0" w:color="auto"/>
              <w:bottom w:val="single" w:sz="4" w:space="0" w:color="auto"/>
              <w:right w:val="single" w:sz="4" w:space="0" w:color="auto"/>
            </w:tcBorders>
          </w:tcPr>
          <w:p w:rsidR="00E361A0" w:rsidRPr="00AB5819" w:rsidRDefault="00E361A0" w:rsidP="00037933">
            <w:pPr>
              <w:jc w:val="both"/>
              <w:rPr>
                <w:sz w:val="24"/>
                <w:szCs w:val="24"/>
              </w:rPr>
            </w:pPr>
            <w:r w:rsidRPr="00AB5819">
              <w:rPr>
                <w:sz w:val="24"/>
                <w:szCs w:val="24"/>
              </w:rPr>
              <w:t xml:space="preserve">- копия свидетельства о минимальном составе экипажа судна, которое будет использоваться для осуществления перевозок, </w:t>
            </w:r>
          </w:p>
          <w:p w:rsidR="00E361A0" w:rsidRPr="00AB5819" w:rsidRDefault="00E361A0" w:rsidP="00037933">
            <w:pPr>
              <w:jc w:val="both"/>
              <w:rPr>
                <w:sz w:val="24"/>
                <w:szCs w:val="24"/>
              </w:rPr>
            </w:pPr>
            <w:r w:rsidRPr="00AB5819">
              <w:rPr>
                <w:sz w:val="24"/>
                <w:szCs w:val="24"/>
              </w:rPr>
              <w:t>- копии документов об образовании, удостоверений, сертификатов  и т.д.</w:t>
            </w:r>
          </w:p>
          <w:p w:rsidR="00E361A0" w:rsidRPr="00AB5819" w:rsidRDefault="00E361A0" w:rsidP="00037933">
            <w:pPr>
              <w:jc w:val="both"/>
              <w:rPr>
                <w:sz w:val="24"/>
                <w:szCs w:val="24"/>
              </w:rPr>
            </w:pPr>
            <w:r w:rsidRPr="00AB5819">
              <w:rPr>
                <w:sz w:val="24"/>
                <w:szCs w:val="24"/>
              </w:rPr>
              <w:t>- выписка из штатного расписания, копии трудовых договоров</w:t>
            </w:r>
          </w:p>
        </w:tc>
      </w:tr>
      <w:tr w:rsidR="00E361A0" w:rsidRPr="00AB5819" w:rsidTr="00AB5819">
        <w:trPr>
          <w:tblCellSpacing w:w="5" w:type="nil"/>
        </w:trPr>
        <w:tc>
          <w:tcPr>
            <w:tcW w:w="562" w:type="dxa"/>
            <w:tcBorders>
              <w:left w:val="single" w:sz="4" w:space="0" w:color="auto"/>
              <w:bottom w:val="single" w:sz="4" w:space="0" w:color="auto"/>
              <w:right w:val="single" w:sz="4" w:space="0" w:color="auto"/>
            </w:tcBorders>
          </w:tcPr>
          <w:p w:rsidR="00E361A0" w:rsidRPr="00AB5819" w:rsidRDefault="00E361A0" w:rsidP="00E361A0">
            <w:pPr>
              <w:pStyle w:val="ConsPlusCell"/>
              <w:rPr>
                <w:rFonts w:ascii="Times New Roman" w:hAnsi="Times New Roman" w:cs="Times New Roman"/>
                <w:sz w:val="24"/>
                <w:szCs w:val="24"/>
                <w:lang w:val="en-US"/>
              </w:rPr>
            </w:pPr>
            <w:r w:rsidRPr="00AB5819">
              <w:rPr>
                <w:rFonts w:ascii="Times New Roman" w:hAnsi="Times New Roman" w:cs="Times New Roman"/>
                <w:sz w:val="24"/>
                <w:szCs w:val="24"/>
                <w:lang w:val="en-US"/>
              </w:rPr>
              <w:t>4</w:t>
            </w:r>
          </w:p>
        </w:tc>
        <w:tc>
          <w:tcPr>
            <w:tcW w:w="2127" w:type="dxa"/>
            <w:tcBorders>
              <w:left w:val="single" w:sz="4" w:space="0" w:color="auto"/>
              <w:bottom w:val="single" w:sz="4" w:space="0" w:color="auto"/>
              <w:right w:val="single" w:sz="4" w:space="0" w:color="auto"/>
            </w:tcBorders>
          </w:tcPr>
          <w:p w:rsidR="00E361A0" w:rsidRPr="00AB5819" w:rsidRDefault="00E361A0" w:rsidP="00E361A0">
            <w:pPr>
              <w:pStyle w:val="ConsPlusCell"/>
              <w:rPr>
                <w:rFonts w:ascii="Times New Roman" w:hAnsi="Times New Roman" w:cs="Times New Roman"/>
                <w:sz w:val="24"/>
                <w:szCs w:val="24"/>
              </w:rPr>
            </w:pPr>
            <w:r w:rsidRPr="00AB5819">
              <w:rPr>
                <w:rFonts w:ascii="Times New Roman" w:hAnsi="Times New Roman" w:cs="Times New Roman"/>
                <w:sz w:val="24"/>
                <w:szCs w:val="24"/>
              </w:rPr>
              <w:t xml:space="preserve">Наличие производственной базы для ремонта и стоянки судов                                   </w:t>
            </w:r>
          </w:p>
        </w:tc>
        <w:tc>
          <w:tcPr>
            <w:tcW w:w="1417" w:type="dxa"/>
            <w:tcBorders>
              <w:left w:val="single" w:sz="4" w:space="0" w:color="auto"/>
              <w:bottom w:val="single" w:sz="4" w:space="0" w:color="auto"/>
              <w:right w:val="single" w:sz="4" w:space="0" w:color="auto"/>
            </w:tcBorders>
          </w:tcPr>
          <w:p w:rsidR="00E361A0" w:rsidRPr="00AB5819" w:rsidRDefault="00E361A0" w:rsidP="00E361A0">
            <w:pPr>
              <w:pStyle w:val="ConsPlusCell"/>
              <w:jc w:val="both"/>
              <w:rPr>
                <w:rFonts w:ascii="Times New Roman" w:hAnsi="Times New Roman" w:cs="Times New Roman"/>
                <w:sz w:val="24"/>
                <w:szCs w:val="24"/>
              </w:rPr>
            </w:pPr>
          </w:p>
          <w:p w:rsidR="00E361A0" w:rsidRPr="00AB5819" w:rsidRDefault="00E361A0" w:rsidP="00E361A0">
            <w:pPr>
              <w:jc w:val="center"/>
              <w:rPr>
                <w:sz w:val="24"/>
                <w:szCs w:val="24"/>
              </w:rPr>
            </w:pPr>
            <w:r w:rsidRPr="00AB5819">
              <w:rPr>
                <w:sz w:val="24"/>
                <w:szCs w:val="24"/>
              </w:rPr>
              <w:t>0,2</w:t>
            </w:r>
          </w:p>
        </w:tc>
        <w:tc>
          <w:tcPr>
            <w:tcW w:w="6379" w:type="dxa"/>
            <w:tcBorders>
              <w:left w:val="single" w:sz="4" w:space="0" w:color="auto"/>
              <w:bottom w:val="single" w:sz="4" w:space="0" w:color="auto"/>
              <w:right w:val="single" w:sz="4" w:space="0" w:color="auto"/>
            </w:tcBorders>
          </w:tcPr>
          <w:p w:rsidR="00E361A0" w:rsidRPr="00AB5819" w:rsidRDefault="00E361A0" w:rsidP="00E361A0">
            <w:pPr>
              <w:pStyle w:val="a7"/>
              <w:spacing w:before="0" w:beforeAutospacing="0" w:after="0" w:afterAutospacing="0"/>
              <w:ind w:firstLine="66"/>
              <w:rPr>
                <w:b/>
              </w:rPr>
            </w:pPr>
            <w:r w:rsidRPr="00AB5819">
              <w:rPr>
                <w:b/>
              </w:rPr>
              <w:t>От 0 до 100 баллов:</w:t>
            </w:r>
          </w:p>
          <w:p w:rsidR="00E361A0" w:rsidRPr="00AB5819" w:rsidRDefault="00E361A0" w:rsidP="00E361A0">
            <w:pPr>
              <w:pStyle w:val="a7"/>
              <w:spacing w:before="0" w:beforeAutospacing="0" w:after="0" w:afterAutospacing="0"/>
              <w:ind w:firstLine="66"/>
            </w:pPr>
            <w:r w:rsidRPr="00AB5819">
              <w:t>(баллы определяются исходя из</w:t>
            </w:r>
          </w:p>
          <w:p w:rsidR="00E361A0" w:rsidRPr="00AB5819" w:rsidRDefault="00E361A0" w:rsidP="00E361A0">
            <w:pPr>
              <w:pStyle w:val="ConsPlusCell"/>
              <w:rPr>
                <w:rFonts w:ascii="Times New Roman" w:hAnsi="Times New Roman" w:cs="Times New Roman"/>
                <w:sz w:val="24"/>
                <w:szCs w:val="24"/>
              </w:rPr>
            </w:pPr>
            <w:r w:rsidRPr="00AB5819">
              <w:rPr>
                <w:rFonts w:ascii="Times New Roman" w:hAnsi="Times New Roman" w:cs="Times New Roman"/>
                <w:sz w:val="24"/>
                <w:szCs w:val="24"/>
              </w:rPr>
              <w:t>наличия производственной базы, позволяющей обеспечить обслуживание судов,  которые будут использоваться для осуществления перевозок:</w:t>
            </w:r>
          </w:p>
          <w:p w:rsidR="00E361A0" w:rsidRPr="00AB5819" w:rsidRDefault="00E361A0" w:rsidP="00E361A0">
            <w:pPr>
              <w:pStyle w:val="ConsPlusCell"/>
              <w:rPr>
                <w:rFonts w:ascii="Times New Roman" w:hAnsi="Times New Roman" w:cs="Times New Roman"/>
                <w:sz w:val="24"/>
                <w:szCs w:val="24"/>
              </w:rPr>
            </w:pPr>
            <w:r w:rsidRPr="00AB5819">
              <w:rPr>
                <w:rFonts w:ascii="Times New Roman" w:hAnsi="Times New Roman" w:cs="Times New Roman"/>
                <w:sz w:val="24"/>
                <w:szCs w:val="24"/>
              </w:rPr>
              <w:t xml:space="preserve"> </w:t>
            </w:r>
            <w:r w:rsidRPr="00AB5819">
              <w:rPr>
                <w:rFonts w:ascii="Times New Roman" w:hAnsi="Times New Roman" w:cs="Times New Roman"/>
                <w:b/>
                <w:sz w:val="24"/>
                <w:szCs w:val="24"/>
              </w:rPr>
              <w:t>0 баллов</w:t>
            </w:r>
            <w:r w:rsidRPr="00AB5819">
              <w:rPr>
                <w:rFonts w:ascii="Times New Roman" w:hAnsi="Times New Roman" w:cs="Times New Roman"/>
                <w:sz w:val="24"/>
                <w:szCs w:val="24"/>
              </w:rPr>
              <w:t xml:space="preserve"> - отсутствие производственной базы или отсутствие информации о наличии производственной базы</w:t>
            </w:r>
          </w:p>
          <w:p w:rsidR="00E361A0" w:rsidRPr="00AB5819" w:rsidRDefault="00E361A0" w:rsidP="00E361A0">
            <w:pPr>
              <w:pStyle w:val="ConsPlusCell"/>
              <w:rPr>
                <w:rFonts w:ascii="Times New Roman" w:hAnsi="Times New Roman" w:cs="Times New Roman"/>
                <w:sz w:val="24"/>
                <w:szCs w:val="24"/>
              </w:rPr>
            </w:pPr>
            <w:r w:rsidRPr="00AB5819">
              <w:rPr>
                <w:rFonts w:ascii="Times New Roman" w:hAnsi="Times New Roman" w:cs="Times New Roman"/>
                <w:b/>
                <w:sz w:val="24"/>
                <w:szCs w:val="24"/>
              </w:rPr>
              <w:t>50 баллов</w:t>
            </w:r>
            <w:r w:rsidRPr="00AB5819">
              <w:rPr>
                <w:rFonts w:ascii="Times New Roman" w:hAnsi="Times New Roman" w:cs="Times New Roman"/>
                <w:sz w:val="24"/>
                <w:szCs w:val="24"/>
              </w:rPr>
              <w:t xml:space="preserve"> - наличие производственной базы за пределами суточной доступности от места выполнения перевозок</w:t>
            </w:r>
          </w:p>
          <w:p w:rsidR="00E361A0" w:rsidRPr="00AB5819" w:rsidRDefault="00E361A0" w:rsidP="00037933">
            <w:pPr>
              <w:pStyle w:val="ConsPlusCell"/>
              <w:rPr>
                <w:rFonts w:ascii="Times New Roman" w:hAnsi="Times New Roman" w:cs="Times New Roman"/>
                <w:sz w:val="24"/>
                <w:szCs w:val="24"/>
              </w:rPr>
            </w:pPr>
            <w:r w:rsidRPr="00AB5819">
              <w:rPr>
                <w:rFonts w:ascii="Times New Roman" w:hAnsi="Times New Roman" w:cs="Times New Roman"/>
                <w:b/>
                <w:sz w:val="24"/>
                <w:szCs w:val="24"/>
              </w:rPr>
              <w:t>100 баллов</w:t>
            </w:r>
            <w:r w:rsidRPr="00AB5819">
              <w:rPr>
                <w:rFonts w:ascii="Times New Roman" w:hAnsi="Times New Roman" w:cs="Times New Roman"/>
                <w:sz w:val="24"/>
                <w:szCs w:val="24"/>
              </w:rPr>
              <w:t xml:space="preserve"> -  наличие производственной базы в пределах суточной доступности от места выполнения перевозок)</w:t>
            </w:r>
          </w:p>
        </w:tc>
        <w:tc>
          <w:tcPr>
            <w:tcW w:w="4111" w:type="dxa"/>
            <w:tcBorders>
              <w:left w:val="single" w:sz="4" w:space="0" w:color="auto"/>
              <w:bottom w:val="single" w:sz="4" w:space="0" w:color="auto"/>
              <w:right w:val="single" w:sz="4" w:space="0" w:color="auto"/>
            </w:tcBorders>
          </w:tcPr>
          <w:p w:rsidR="00E361A0" w:rsidRPr="00AB5819" w:rsidRDefault="00E361A0" w:rsidP="00037933">
            <w:pPr>
              <w:widowControl w:val="0"/>
              <w:autoSpaceDE w:val="0"/>
              <w:autoSpaceDN w:val="0"/>
              <w:adjustRightInd w:val="0"/>
              <w:contextualSpacing/>
              <w:jc w:val="both"/>
              <w:rPr>
                <w:sz w:val="24"/>
                <w:szCs w:val="24"/>
              </w:rPr>
            </w:pPr>
            <w:r w:rsidRPr="00AB5819">
              <w:rPr>
                <w:sz w:val="24"/>
                <w:szCs w:val="24"/>
              </w:rPr>
              <w:t>копии правоустанавливающих документов на объекты, которые будут использоваться для обслуживания судов (копия договоров аренды или свидетельства о праве собственности, выписки из  Единого  государственного реестра недвижимости,    договоров водопользования, иное)</w:t>
            </w:r>
          </w:p>
        </w:tc>
      </w:tr>
      <w:tr w:rsidR="00E361A0" w:rsidRPr="00AB5819" w:rsidTr="00AB5819">
        <w:trPr>
          <w:tblCellSpacing w:w="5" w:type="nil"/>
        </w:trPr>
        <w:tc>
          <w:tcPr>
            <w:tcW w:w="562" w:type="dxa"/>
            <w:tcBorders>
              <w:left w:val="single" w:sz="4" w:space="0" w:color="auto"/>
              <w:bottom w:val="single" w:sz="4" w:space="0" w:color="auto"/>
              <w:right w:val="single" w:sz="4" w:space="0" w:color="auto"/>
            </w:tcBorders>
          </w:tcPr>
          <w:p w:rsidR="00E361A0" w:rsidRPr="00AB5819" w:rsidRDefault="00E361A0" w:rsidP="00E361A0">
            <w:pPr>
              <w:pStyle w:val="ConsPlusCell"/>
              <w:rPr>
                <w:rFonts w:ascii="Times New Roman" w:hAnsi="Times New Roman" w:cs="Times New Roman"/>
                <w:sz w:val="26"/>
                <w:szCs w:val="26"/>
                <w:lang w:val="en-US"/>
              </w:rPr>
            </w:pPr>
            <w:r w:rsidRPr="00AB5819">
              <w:rPr>
                <w:rFonts w:ascii="Times New Roman" w:hAnsi="Times New Roman" w:cs="Times New Roman"/>
                <w:sz w:val="26"/>
                <w:szCs w:val="26"/>
                <w:lang w:val="en-US"/>
              </w:rPr>
              <w:t>5</w:t>
            </w:r>
          </w:p>
        </w:tc>
        <w:tc>
          <w:tcPr>
            <w:tcW w:w="2127" w:type="dxa"/>
            <w:tcBorders>
              <w:left w:val="single" w:sz="4" w:space="0" w:color="auto"/>
              <w:bottom w:val="single" w:sz="4" w:space="0" w:color="auto"/>
              <w:right w:val="single" w:sz="4" w:space="0" w:color="auto"/>
            </w:tcBorders>
          </w:tcPr>
          <w:p w:rsidR="00E361A0" w:rsidRPr="00AB5819" w:rsidRDefault="00E361A0" w:rsidP="00E361A0">
            <w:pPr>
              <w:pStyle w:val="ConsPlusCell"/>
              <w:rPr>
                <w:rFonts w:ascii="Times New Roman" w:hAnsi="Times New Roman" w:cs="Times New Roman"/>
                <w:sz w:val="24"/>
                <w:szCs w:val="24"/>
              </w:rPr>
            </w:pPr>
            <w:r w:rsidRPr="00AB5819">
              <w:rPr>
                <w:rFonts w:ascii="Times New Roman" w:hAnsi="Times New Roman" w:cs="Times New Roman"/>
                <w:sz w:val="24"/>
                <w:szCs w:val="24"/>
              </w:rPr>
              <w:t xml:space="preserve">Состояние безопасности движения водного транспорта в предшествующем </w:t>
            </w:r>
            <w:r w:rsidRPr="00AB5819">
              <w:rPr>
                <w:rFonts w:ascii="Times New Roman" w:hAnsi="Times New Roman" w:cs="Times New Roman"/>
                <w:sz w:val="24"/>
                <w:szCs w:val="24"/>
              </w:rPr>
              <w:lastRenderedPageBreak/>
              <w:t xml:space="preserve">конкурсу году                </w:t>
            </w:r>
          </w:p>
        </w:tc>
        <w:tc>
          <w:tcPr>
            <w:tcW w:w="1417" w:type="dxa"/>
            <w:tcBorders>
              <w:left w:val="single" w:sz="4" w:space="0" w:color="auto"/>
              <w:bottom w:val="single" w:sz="4" w:space="0" w:color="auto"/>
              <w:right w:val="single" w:sz="4" w:space="0" w:color="auto"/>
            </w:tcBorders>
          </w:tcPr>
          <w:p w:rsidR="00E361A0" w:rsidRPr="00AB5819" w:rsidRDefault="00E361A0" w:rsidP="00E361A0">
            <w:pPr>
              <w:pStyle w:val="ConsPlusCell"/>
              <w:jc w:val="both"/>
              <w:rPr>
                <w:rFonts w:ascii="Times New Roman" w:hAnsi="Times New Roman" w:cs="Times New Roman"/>
                <w:sz w:val="24"/>
                <w:szCs w:val="24"/>
              </w:rPr>
            </w:pPr>
          </w:p>
          <w:p w:rsidR="00E361A0" w:rsidRPr="00AB5819" w:rsidRDefault="00E361A0" w:rsidP="00E361A0">
            <w:pPr>
              <w:jc w:val="center"/>
              <w:rPr>
                <w:sz w:val="24"/>
                <w:szCs w:val="24"/>
              </w:rPr>
            </w:pPr>
            <w:r w:rsidRPr="00AB5819">
              <w:rPr>
                <w:sz w:val="24"/>
                <w:szCs w:val="24"/>
              </w:rPr>
              <w:t>0,1</w:t>
            </w:r>
          </w:p>
        </w:tc>
        <w:tc>
          <w:tcPr>
            <w:tcW w:w="6379" w:type="dxa"/>
            <w:tcBorders>
              <w:left w:val="single" w:sz="4" w:space="0" w:color="auto"/>
              <w:bottom w:val="single" w:sz="4" w:space="0" w:color="auto"/>
              <w:right w:val="single" w:sz="4" w:space="0" w:color="auto"/>
            </w:tcBorders>
          </w:tcPr>
          <w:p w:rsidR="00E361A0" w:rsidRPr="00AB5819" w:rsidRDefault="00E361A0" w:rsidP="00E361A0">
            <w:pPr>
              <w:pStyle w:val="a7"/>
              <w:spacing w:before="0" w:beforeAutospacing="0" w:after="0" w:afterAutospacing="0"/>
              <w:ind w:firstLine="66"/>
              <w:rPr>
                <w:b/>
              </w:rPr>
            </w:pPr>
            <w:r w:rsidRPr="00AB5819">
              <w:rPr>
                <w:b/>
              </w:rPr>
              <w:t>От 0 до 100 баллов:</w:t>
            </w:r>
          </w:p>
          <w:p w:rsidR="00E361A0" w:rsidRPr="00AB5819" w:rsidRDefault="00E361A0" w:rsidP="00037933">
            <w:pPr>
              <w:pStyle w:val="a7"/>
              <w:spacing w:before="0" w:beforeAutospacing="0" w:after="0" w:afterAutospacing="0"/>
              <w:ind w:firstLine="66"/>
            </w:pPr>
            <w:r w:rsidRPr="00AB5819">
              <w:t>(баллы определ</w:t>
            </w:r>
            <w:r w:rsidR="00037933" w:rsidRPr="00AB5819">
              <w:t xml:space="preserve">яются исходя из отсутствия или </w:t>
            </w:r>
            <w:r w:rsidRPr="00AB5819">
              <w:t>наличия зарегистрированных нарушений безопасности движения водного транспорта:</w:t>
            </w:r>
          </w:p>
          <w:p w:rsidR="00E361A0" w:rsidRPr="00AB5819" w:rsidRDefault="00E361A0" w:rsidP="00E361A0">
            <w:pPr>
              <w:pStyle w:val="ConsPlusCell"/>
              <w:rPr>
                <w:rFonts w:ascii="Times New Roman" w:hAnsi="Times New Roman" w:cs="Times New Roman"/>
                <w:sz w:val="24"/>
                <w:szCs w:val="24"/>
              </w:rPr>
            </w:pPr>
            <w:r w:rsidRPr="00AB5819">
              <w:rPr>
                <w:rFonts w:ascii="Times New Roman" w:hAnsi="Times New Roman" w:cs="Times New Roman"/>
                <w:b/>
                <w:sz w:val="24"/>
                <w:szCs w:val="24"/>
              </w:rPr>
              <w:t>0 баллов</w:t>
            </w:r>
            <w:r w:rsidRPr="00AB5819">
              <w:rPr>
                <w:rFonts w:ascii="Times New Roman" w:hAnsi="Times New Roman" w:cs="Times New Roman"/>
                <w:sz w:val="24"/>
                <w:szCs w:val="24"/>
              </w:rPr>
              <w:t xml:space="preserve"> - наличие зарегистрированных эксплуатационных </w:t>
            </w:r>
            <w:r w:rsidRPr="00AB5819">
              <w:rPr>
                <w:rFonts w:ascii="Times New Roman" w:hAnsi="Times New Roman" w:cs="Times New Roman"/>
                <w:sz w:val="24"/>
                <w:szCs w:val="24"/>
              </w:rPr>
              <w:lastRenderedPageBreak/>
              <w:t xml:space="preserve">происшествий и (или) аварий по вине членов экипажа с причинением ущерба здоровью пассажиров и (или) случаев, связанных с управлением судна в состоянии алкогольного (наркотического) опьянения, или     отсутствие информации о состоянии безопасности движения водного транспорта </w:t>
            </w:r>
          </w:p>
          <w:p w:rsidR="00E361A0" w:rsidRPr="00AB5819" w:rsidRDefault="00E361A0" w:rsidP="00E361A0">
            <w:pPr>
              <w:pStyle w:val="ConsPlusCell"/>
              <w:rPr>
                <w:rFonts w:ascii="Times New Roman" w:hAnsi="Times New Roman" w:cs="Times New Roman"/>
                <w:sz w:val="24"/>
                <w:szCs w:val="24"/>
              </w:rPr>
            </w:pPr>
            <w:r w:rsidRPr="00AB5819">
              <w:rPr>
                <w:rFonts w:ascii="Times New Roman" w:hAnsi="Times New Roman" w:cs="Times New Roman"/>
                <w:b/>
                <w:sz w:val="24"/>
                <w:szCs w:val="24"/>
              </w:rPr>
              <w:t>20 баллов</w:t>
            </w:r>
            <w:r w:rsidRPr="00AB5819">
              <w:rPr>
                <w:rFonts w:ascii="Times New Roman" w:hAnsi="Times New Roman" w:cs="Times New Roman"/>
                <w:sz w:val="24"/>
                <w:szCs w:val="24"/>
              </w:rPr>
              <w:t xml:space="preserve"> - наличие   более 2 зарегистрированных нарушений безопасности движения внутреннего водного транспорта экипажем судна,</w:t>
            </w:r>
          </w:p>
          <w:p w:rsidR="00E361A0" w:rsidRPr="00AB5819" w:rsidRDefault="00E361A0" w:rsidP="00E361A0">
            <w:pPr>
              <w:pStyle w:val="ConsPlusCell"/>
              <w:rPr>
                <w:rFonts w:ascii="Times New Roman" w:hAnsi="Times New Roman" w:cs="Times New Roman"/>
                <w:sz w:val="24"/>
                <w:szCs w:val="24"/>
              </w:rPr>
            </w:pPr>
            <w:r w:rsidRPr="00AB5819">
              <w:rPr>
                <w:rFonts w:ascii="Times New Roman" w:hAnsi="Times New Roman" w:cs="Times New Roman"/>
                <w:b/>
                <w:sz w:val="24"/>
                <w:szCs w:val="24"/>
              </w:rPr>
              <w:t>50 баллов</w:t>
            </w:r>
            <w:r w:rsidRPr="00AB5819">
              <w:rPr>
                <w:rFonts w:ascii="Times New Roman" w:hAnsi="Times New Roman" w:cs="Times New Roman"/>
                <w:sz w:val="24"/>
                <w:szCs w:val="24"/>
              </w:rPr>
              <w:t xml:space="preserve"> -  наличие   не более 2 зарегистрированных нарушений безопасности движения внутреннего водного транспорта экипажем судна,</w:t>
            </w:r>
          </w:p>
          <w:p w:rsidR="00E361A0" w:rsidRPr="00AB5819" w:rsidRDefault="00E361A0" w:rsidP="00037933">
            <w:pPr>
              <w:pStyle w:val="ConsPlusCell"/>
              <w:rPr>
                <w:rFonts w:ascii="Times New Roman" w:hAnsi="Times New Roman" w:cs="Times New Roman"/>
                <w:sz w:val="24"/>
                <w:szCs w:val="24"/>
              </w:rPr>
            </w:pPr>
            <w:r w:rsidRPr="00AB5819">
              <w:rPr>
                <w:rFonts w:ascii="Times New Roman" w:hAnsi="Times New Roman" w:cs="Times New Roman"/>
                <w:b/>
                <w:sz w:val="24"/>
                <w:szCs w:val="24"/>
              </w:rPr>
              <w:t>100 баллов</w:t>
            </w:r>
            <w:r w:rsidRPr="00AB5819">
              <w:rPr>
                <w:rFonts w:ascii="Times New Roman" w:hAnsi="Times New Roman" w:cs="Times New Roman"/>
                <w:sz w:val="24"/>
                <w:szCs w:val="24"/>
              </w:rPr>
              <w:t xml:space="preserve"> - отсутствие зарегистрированных нарушений безопасности движения внутреннего водного транспорта экипажем судна и условий лицензирования)</w:t>
            </w:r>
          </w:p>
        </w:tc>
        <w:tc>
          <w:tcPr>
            <w:tcW w:w="4111" w:type="dxa"/>
            <w:tcBorders>
              <w:left w:val="single" w:sz="4" w:space="0" w:color="auto"/>
              <w:bottom w:val="single" w:sz="4" w:space="0" w:color="auto"/>
              <w:right w:val="single" w:sz="4" w:space="0" w:color="auto"/>
            </w:tcBorders>
          </w:tcPr>
          <w:p w:rsidR="00E361A0" w:rsidRPr="00AB5819" w:rsidRDefault="00AB5819" w:rsidP="00037933">
            <w:pPr>
              <w:widowControl w:val="0"/>
              <w:autoSpaceDE w:val="0"/>
              <w:autoSpaceDN w:val="0"/>
              <w:adjustRightInd w:val="0"/>
              <w:jc w:val="both"/>
              <w:rPr>
                <w:sz w:val="24"/>
                <w:szCs w:val="24"/>
              </w:rPr>
            </w:pPr>
            <w:r w:rsidRPr="00AB5819">
              <w:rPr>
                <w:sz w:val="24"/>
                <w:szCs w:val="24"/>
              </w:rPr>
              <w:lastRenderedPageBreak/>
              <w:t xml:space="preserve">- </w:t>
            </w:r>
            <w:r w:rsidR="00E361A0" w:rsidRPr="00AB5819">
              <w:rPr>
                <w:sz w:val="24"/>
                <w:szCs w:val="24"/>
              </w:rPr>
              <w:t xml:space="preserve">информация (справка, письмо) от органа, осуществляющего надзор в сфере транспорта, о транспортных происшествиях и случаях нарушений документов, регламентирующих </w:t>
            </w:r>
            <w:r w:rsidR="00E361A0" w:rsidRPr="00AB5819">
              <w:rPr>
                <w:sz w:val="24"/>
                <w:szCs w:val="24"/>
              </w:rPr>
              <w:lastRenderedPageBreak/>
              <w:t>безопасность плавания, допущенных перевозчиком за последний год работы, и о выполнении условий лицензирования за предыдущий год (при осуществлении речных перевозок пассажиров в предыдущих годах).</w:t>
            </w:r>
          </w:p>
          <w:p w:rsidR="00E361A0" w:rsidRPr="00AB5819" w:rsidRDefault="00E361A0" w:rsidP="00E361A0">
            <w:pPr>
              <w:widowControl w:val="0"/>
              <w:autoSpaceDE w:val="0"/>
              <w:autoSpaceDN w:val="0"/>
              <w:adjustRightInd w:val="0"/>
              <w:ind w:firstLine="709"/>
              <w:jc w:val="both"/>
              <w:rPr>
                <w:sz w:val="24"/>
                <w:szCs w:val="24"/>
              </w:rPr>
            </w:pPr>
          </w:p>
        </w:tc>
      </w:tr>
      <w:tr w:rsidR="00E361A0" w:rsidRPr="00AB5819" w:rsidTr="00AB5819">
        <w:trPr>
          <w:trHeight w:val="720"/>
          <w:tblCellSpacing w:w="5" w:type="nil"/>
        </w:trPr>
        <w:tc>
          <w:tcPr>
            <w:tcW w:w="562" w:type="dxa"/>
            <w:tcBorders>
              <w:left w:val="single" w:sz="4" w:space="0" w:color="auto"/>
              <w:bottom w:val="single" w:sz="4" w:space="0" w:color="auto"/>
              <w:right w:val="single" w:sz="4" w:space="0" w:color="auto"/>
            </w:tcBorders>
          </w:tcPr>
          <w:p w:rsidR="00E361A0" w:rsidRPr="00AB5819" w:rsidRDefault="00E361A0" w:rsidP="00E361A0">
            <w:pPr>
              <w:pStyle w:val="ConsPlusCell"/>
              <w:rPr>
                <w:rFonts w:ascii="Times New Roman" w:hAnsi="Times New Roman" w:cs="Times New Roman"/>
                <w:sz w:val="26"/>
                <w:szCs w:val="26"/>
                <w:lang w:val="en-US"/>
              </w:rPr>
            </w:pPr>
            <w:r w:rsidRPr="00AB5819">
              <w:rPr>
                <w:rFonts w:ascii="Times New Roman" w:hAnsi="Times New Roman" w:cs="Times New Roman"/>
                <w:sz w:val="26"/>
                <w:szCs w:val="26"/>
              </w:rPr>
              <w:lastRenderedPageBreak/>
              <w:t xml:space="preserve"> </w:t>
            </w:r>
            <w:r w:rsidRPr="00AB5819">
              <w:rPr>
                <w:rFonts w:ascii="Times New Roman" w:hAnsi="Times New Roman" w:cs="Times New Roman"/>
                <w:sz w:val="26"/>
                <w:szCs w:val="26"/>
                <w:lang w:val="en-US"/>
              </w:rPr>
              <w:t>6</w:t>
            </w:r>
          </w:p>
        </w:tc>
        <w:tc>
          <w:tcPr>
            <w:tcW w:w="2127" w:type="dxa"/>
            <w:tcBorders>
              <w:left w:val="single" w:sz="4" w:space="0" w:color="auto"/>
              <w:bottom w:val="single" w:sz="4" w:space="0" w:color="auto"/>
              <w:right w:val="single" w:sz="4" w:space="0" w:color="auto"/>
            </w:tcBorders>
          </w:tcPr>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 xml:space="preserve">Стоимостной критерий - </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оценочная себестоимость одного оборотного рейса (в случае нескольких маршрутов – оценочная  себестоимость оборотных рейсов по маршрутам суммируется )</w:t>
            </w:r>
          </w:p>
          <w:p w:rsidR="00E361A0" w:rsidRPr="00AB5819" w:rsidRDefault="00E361A0" w:rsidP="00E361A0">
            <w:pPr>
              <w:pStyle w:val="ConsPlusCell"/>
              <w:contextualSpacing/>
              <w:jc w:val="both"/>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E361A0" w:rsidRPr="00AB5819" w:rsidRDefault="00E361A0" w:rsidP="00E361A0">
            <w:pPr>
              <w:pStyle w:val="ConsPlusCell"/>
              <w:contextualSpacing/>
              <w:jc w:val="both"/>
              <w:rPr>
                <w:rStyle w:val="blk"/>
                <w:sz w:val="24"/>
                <w:szCs w:val="24"/>
              </w:rPr>
            </w:pPr>
          </w:p>
          <w:p w:rsidR="00E361A0" w:rsidRPr="00AB5819" w:rsidRDefault="00E361A0" w:rsidP="00E361A0">
            <w:pPr>
              <w:jc w:val="center"/>
              <w:rPr>
                <w:sz w:val="24"/>
                <w:szCs w:val="24"/>
              </w:rPr>
            </w:pPr>
            <w:r w:rsidRPr="00AB5819">
              <w:rPr>
                <w:sz w:val="24"/>
                <w:szCs w:val="24"/>
              </w:rPr>
              <w:t>0,2</w:t>
            </w:r>
          </w:p>
        </w:tc>
        <w:tc>
          <w:tcPr>
            <w:tcW w:w="6379" w:type="dxa"/>
            <w:tcBorders>
              <w:left w:val="single" w:sz="4" w:space="0" w:color="auto"/>
              <w:bottom w:val="single" w:sz="4" w:space="0" w:color="auto"/>
              <w:right w:val="single" w:sz="4" w:space="0" w:color="auto"/>
            </w:tcBorders>
          </w:tcPr>
          <w:p w:rsidR="00E361A0" w:rsidRPr="00AB5819" w:rsidRDefault="00E361A0" w:rsidP="00E361A0">
            <w:pPr>
              <w:pStyle w:val="a7"/>
              <w:spacing w:before="0" w:beforeAutospacing="0" w:after="0" w:afterAutospacing="0"/>
              <w:ind w:firstLine="66"/>
              <w:contextualSpacing/>
              <w:rPr>
                <w:b/>
              </w:rPr>
            </w:pPr>
            <w:r w:rsidRPr="00AB5819">
              <w:rPr>
                <w:b/>
              </w:rPr>
              <w:t>От 0 до 100 баллов:</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 xml:space="preserve">(баллы определяются исходя из  наименьшего (лучшего) размера себестоимости: </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b/>
                <w:sz w:val="24"/>
                <w:szCs w:val="24"/>
              </w:rPr>
              <w:t>0 баллов</w:t>
            </w:r>
            <w:r w:rsidRPr="00AB5819">
              <w:rPr>
                <w:rFonts w:ascii="Times New Roman" w:hAnsi="Times New Roman" w:cs="Times New Roman"/>
                <w:sz w:val="24"/>
                <w:szCs w:val="24"/>
              </w:rPr>
              <w:t xml:space="preserve"> - отсутствие информации о себестоимости рейсов </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b/>
                <w:sz w:val="24"/>
                <w:szCs w:val="24"/>
              </w:rPr>
              <w:t>100 баллов</w:t>
            </w:r>
            <w:r w:rsidRPr="00AB5819">
              <w:rPr>
                <w:rFonts w:ascii="Times New Roman" w:hAnsi="Times New Roman" w:cs="Times New Roman"/>
                <w:sz w:val="24"/>
                <w:szCs w:val="24"/>
              </w:rPr>
              <w:t xml:space="preserve"> - наименьший размер себестоимости,</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b/>
                <w:sz w:val="24"/>
                <w:szCs w:val="24"/>
              </w:rPr>
              <w:t>остальные баллы</w:t>
            </w:r>
            <w:r w:rsidRPr="00AB5819">
              <w:rPr>
                <w:rFonts w:ascii="Times New Roman" w:hAnsi="Times New Roman" w:cs="Times New Roman"/>
                <w:sz w:val="24"/>
                <w:szCs w:val="24"/>
              </w:rPr>
              <w:t xml:space="preserve"> – распределяются по формуле:</w:t>
            </w:r>
          </w:p>
          <w:p w:rsidR="00E361A0" w:rsidRPr="00AB5819" w:rsidRDefault="00E361A0" w:rsidP="00E361A0">
            <w:pPr>
              <w:pStyle w:val="ConsPlusCell"/>
              <w:contextualSpacing/>
              <w:rPr>
                <w:rFonts w:ascii="Times New Roman" w:hAnsi="Times New Roman" w:cs="Times New Roman"/>
                <w:sz w:val="24"/>
                <w:szCs w:val="24"/>
                <w:lang w:val="en-US"/>
              </w:rPr>
            </w:pPr>
            <w:r w:rsidRPr="00AB5819">
              <w:rPr>
                <w:rFonts w:ascii="Times New Roman" w:hAnsi="Times New Roman" w:cs="Times New Roman"/>
                <w:sz w:val="24"/>
                <w:szCs w:val="24"/>
                <w:lang w:val="en-US"/>
              </w:rPr>
              <w:t>R(</w:t>
            </w:r>
            <w:proofErr w:type="spellStart"/>
            <w:r w:rsidRPr="00AB5819">
              <w:rPr>
                <w:rFonts w:ascii="Times New Roman" w:hAnsi="Times New Roman" w:cs="Times New Roman"/>
                <w:sz w:val="24"/>
                <w:szCs w:val="24"/>
                <w:lang w:val="en-US"/>
              </w:rPr>
              <w:t>i</w:t>
            </w:r>
            <w:proofErr w:type="spellEnd"/>
            <w:r w:rsidRPr="00AB5819">
              <w:rPr>
                <w:rFonts w:ascii="Times New Roman" w:hAnsi="Times New Roman" w:cs="Times New Roman"/>
                <w:sz w:val="24"/>
                <w:szCs w:val="24"/>
                <w:lang w:val="en-US"/>
              </w:rPr>
              <w:t>) = (K(min) / K(</w:t>
            </w:r>
            <w:proofErr w:type="spellStart"/>
            <w:r w:rsidRPr="00AB5819">
              <w:rPr>
                <w:rFonts w:ascii="Times New Roman" w:hAnsi="Times New Roman" w:cs="Times New Roman"/>
                <w:sz w:val="24"/>
                <w:szCs w:val="24"/>
                <w:lang w:val="en-US"/>
              </w:rPr>
              <w:t>i</w:t>
            </w:r>
            <w:proofErr w:type="spellEnd"/>
            <w:r w:rsidRPr="00AB5819">
              <w:rPr>
                <w:rFonts w:ascii="Times New Roman" w:hAnsi="Times New Roman" w:cs="Times New Roman"/>
                <w:sz w:val="24"/>
                <w:szCs w:val="24"/>
                <w:lang w:val="en-US"/>
              </w:rPr>
              <w:t>))*R(max),</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где:</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R(i) – рейтинг i-</w:t>
            </w:r>
            <w:proofErr w:type="spellStart"/>
            <w:r w:rsidRPr="00AB5819">
              <w:rPr>
                <w:rFonts w:ascii="Times New Roman" w:hAnsi="Times New Roman" w:cs="Times New Roman"/>
                <w:sz w:val="24"/>
                <w:szCs w:val="24"/>
              </w:rPr>
              <w:t>го</w:t>
            </w:r>
            <w:proofErr w:type="spellEnd"/>
            <w:r w:rsidRPr="00AB5819">
              <w:rPr>
                <w:rFonts w:ascii="Times New Roman" w:hAnsi="Times New Roman" w:cs="Times New Roman"/>
                <w:sz w:val="24"/>
                <w:szCs w:val="24"/>
              </w:rPr>
              <w:t xml:space="preserve"> перевозчика,</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K(</w:t>
            </w:r>
            <w:proofErr w:type="spellStart"/>
            <w:r w:rsidRPr="00AB5819">
              <w:rPr>
                <w:rFonts w:ascii="Times New Roman" w:hAnsi="Times New Roman" w:cs="Times New Roman"/>
                <w:sz w:val="24"/>
                <w:szCs w:val="24"/>
              </w:rPr>
              <w:t>min</w:t>
            </w:r>
            <w:proofErr w:type="spellEnd"/>
            <w:r w:rsidRPr="00AB5819">
              <w:rPr>
                <w:rFonts w:ascii="Times New Roman" w:hAnsi="Times New Roman" w:cs="Times New Roman"/>
                <w:sz w:val="24"/>
                <w:szCs w:val="24"/>
              </w:rPr>
              <w:t>) - лучший (наименьший) размер себестоимости из всех рассматриваемых перевозчиков,</w:t>
            </w:r>
          </w:p>
          <w:p w:rsidR="00E361A0" w:rsidRPr="00AB5819" w:rsidRDefault="00E361A0" w:rsidP="00E361A0">
            <w:pPr>
              <w:pStyle w:val="ConsPlusCell"/>
              <w:contextualSpacing/>
              <w:rPr>
                <w:rFonts w:ascii="Times New Roman" w:hAnsi="Times New Roman" w:cs="Times New Roman"/>
                <w:sz w:val="24"/>
                <w:szCs w:val="24"/>
              </w:rPr>
            </w:pPr>
            <w:r w:rsidRPr="00AB5819">
              <w:rPr>
                <w:rFonts w:ascii="Times New Roman" w:hAnsi="Times New Roman" w:cs="Times New Roman"/>
                <w:sz w:val="24"/>
                <w:szCs w:val="24"/>
              </w:rPr>
              <w:t>K(i) – размер себестоимости i-</w:t>
            </w:r>
            <w:proofErr w:type="spellStart"/>
            <w:r w:rsidRPr="00AB5819">
              <w:rPr>
                <w:rFonts w:ascii="Times New Roman" w:hAnsi="Times New Roman" w:cs="Times New Roman"/>
                <w:sz w:val="24"/>
                <w:szCs w:val="24"/>
              </w:rPr>
              <w:t>го</w:t>
            </w:r>
            <w:proofErr w:type="spellEnd"/>
            <w:r w:rsidRPr="00AB5819">
              <w:rPr>
                <w:rFonts w:ascii="Times New Roman" w:hAnsi="Times New Roman" w:cs="Times New Roman"/>
                <w:sz w:val="24"/>
                <w:szCs w:val="24"/>
              </w:rPr>
              <w:t xml:space="preserve"> перевозчика,</w:t>
            </w:r>
          </w:p>
          <w:p w:rsidR="00E361A0" w:rsidRPr="00AB5819" w:rsidRDefault="00E361A0" w:rsidP="00E361A0">
            <w:pPr>
              <w:tabs>
                <w:tab w:val="left" w:pos="1190"/>
              </w:tabs>
              <w:contextualSpacing/>
              <w:rPr>
                <w:sz w:val="24"/>
                <w:szCs w:val="24"/>
              </w:rPr>
            </w:pPr>
            <w:r w:rsidRPr="00AB5819">
              <w:rPr>
                <w:sz w:val="24"/>
                <w:szCs w:val="24"/>
              </w:rPr>
              <w:t>R(</w:t>
            </w:r>
            <w:proofErr w:type="spellStart"/>
            <w:r w:rsidRPr="00AB5819">
              <w:rPr>
                <w:sz w:val="24"/>
                <w:szCs w:val="24"/>
              </w:rPr>
              <w:t>max</w:t>
            </w:r>
            <w:proofErr w:type="spellEnd"/>
            <w:r w:rsidRPr="00AB5819">
              <w:rPr>
                <w:sz w:val="24"/>
                <w:szCs w:val="24"/>
              </w:rPr>
              <w:t>) – максимальное количество баллов</w:t>
            </w:r>
          </w:p>
        </w:tc>
        <w:tc>
          <w:tcPr>
            <w:tcW w:w="4111" w:type="dxa"/>
            <w:tcBorders>
              <w:left w:val="single" w:sz="4" w:space="0" w:color="auto"/>
              <w:bottom w:val="single" w:sz="4" w:space="0" w:color="auto"/>
              <w:right w:val="single" w:sz="4" w:space="0" w:color="auto"/>
            </w:tcBorders>
          </w:tcPr>
          <w:p w:rsidR="00E361A0" w:rsidRPr="00AB5819" w:rsidRDefault="00AB5819" w:rsidP="00037933">
            <w:pPr>
              <w:pStyle w:val="ConsPlusCell"/>
              <w:contextualSpacing/>
              <w:jc w:val="both"/>
              <w:rPr>
                <w:rFonts w:ascii="Times New Roman" w:hAnsi="Times New Roman" w:cs="Times New Roman"/>
                <w:sz w:val="24"/>
                <w:szCs w:val="24"/>
              </w:rPr>
            </w:pPr>
            <w:r w:rsidRPr="00AB5819">
              <w:rPr>
                <w:rFonts w:ascii="Times New Roman" w:hAnsi="Times New Roman" w:cs="Times New Roman"/>
                <w:sz w:val="24"/>
                <w:szCs w:val="24"/>
              </w:rPr>
              <w:t>- документ, утверждающий нормативную себестоимость одного рейса на указанных маршрутах</w:t>
            </w:r>
          </w:p>
          <w:p w:rsidR="00E361A0" w:rsidRPr="00AB5819" w:rsidRDefault="00E361A0" w:rsidP="00E361A0">
            <w:pPr>
              <w:jc w:val="both"/>
              <w:rPr>
                <w:sz w:val="24"/>
                <w:szCs w:val="24"/>
              </w:rPr>
            </w:pPr>
          </w:p>
          <w:p w:rsidR="00E361A0" w:rsidRPr="00AB5819" w:rsidRDefault="00E361A0" w:rsidP="00E361A0">
            <w:pPr>
              <w:jc w:val="center"/>
              <w:rPr>
                <w:sz w:val="24"/>
                <w:szCs w:val="24"/>
              </w:rPr>
            </w:pPr>
          </w:p>
        </w:tc>
      </w:tr>
    </w:tbl>
    <w:p w:rsidR="00AB5819" w:rsidRPr="0077247A" w:rsidRDefault="0077247A" w:rsidP="0077247A">
      <w:pPr>
        <w:ind w:right="-1"/>
        <w:jc w:val="both"/>
        <w:rPr>
          <w:color w:val="FF0000"/>
          <w:sz w:val="24"/>
          <w:szCs w:val="24"/>
        </w:rPr>
        <w:sectPr w:rsidR="00AB5819" w:rsidRPr="0077247A" w:rsidSect="00AB5819">
          <w:pgSz w:w="16838" w:h="11906" w:orient="landscape"/>
          <w:pgMar w:top="851" w:right="1134" w:bottom="1701" w:left="1134" w:header="709" w:footer="709" w:gutter="0"/>
          <w:cols w:space="708"/>
          <w:docGrid w:linePitch="360"/>
        </w:sectPr>
      </w:pPr>
      <w:r>
        <w:rPr>
          <w:sz w:val="26"/>
          <w:szCs w:val="26"/>
        </w:rPr>
        <w:t xml:space="preserve">                                                                                                        </w:t>
      </w:r>
      <w:r w:rsidR="00FD26DE" w:rsidRPr="0077247A">
        <w:rPr>
          <w:sz w:val="26"/>
          <w:szCs w:val="26"/>
        </w:rPr>
        <w:t>_____________</w:t>
      </w:r>
      <w:bookmarkStart w:id="2" w:name="Par125"/>
      <w:bookmarkEnd w:id="2"/>
    </w:p>
    <w:p w:rsidR="00AB5819" w:rsidRPr="004B1032" w:rsidRDefault="00AB5819" w:rsidP="00AB5819">
      <w:pPr>
        <w:jc w:val="right"/>
      </w:pPr>
      <w:r>
        <w:lastRenderedPageBreak/>
        <w:t>Приложение № 3</w:t>
      </w:r>
    </w:p>
    <w:p w:rsidR="008312DB" w:rsidRDefault="00C32CED" w:rsidP="008312DB">
      <w:pPr>
        <w:jc w:val="right"/>
        <w:rPr>
          <w:bCs/>
        </w:rPr>
      </w:pPr>
      <w:r w:rsidRPr="008C0931">
        <w:rPr>
          <w:bCs/>
        </w:rPr>
        <w:t xml:space="preserve">к Порядку </w:t>
      </w:r>
      <w:proofErr w:type="spellStart"/>
      <w:r w:rsidR="008312DB" w:rsidRPr="008C0931">
        <w:rPr>
          <w:bCs/>
        </w:rPr>
        <w:t>Порядку</w:t>
      </w:r>
      <w:proofErr w:type="spellEnd"/>
      <w:r w:rsidR="008312DB" w:rsidRPr="008C0931">
        <w:rPr>
          <w:bCs/>
        </w:rPr>
        <w:t xml:space="preserve"> </w:t>
      </w:r>
      <w:r w:rsidR="008312DB" w:rsidRPr="00DD686A">
        <w:rPr>
          <w:bCs/>
        </w:rPr>
        <w:t xml:space="preserve">предоставления и финансирования из бюджета муниципального района </w:t>
      </w:r>
    </w:p>
    <w:p w:rsidR="008312DB" w:rsidRDefault="008312DB" w:rsidP="008312DB">
      <w:pPr>
        <w:jc w:val="right"/>
        <w:rPr>
          <w:bCs/>
        </w:rPr>
      </w:pPr>
      <w:r w:rsidRPr="00DD686A">
        <w:rPr>
          <w:bCs/>
        </w:rPr>
        <w:t>"Троицко-Печорский" субсидий на возмещение выпадающих доходов юридическим</w:t>
      </w:r>
    </w:p>
    <w:p w:rsidR="008312DB" w:rsidRDefault="008312DB" w:rsidP="008312DB">
      <w:pPr>
        <w:jc w:val="right"/>
        <w:rPr>
          <w:bCs/>
        </w:rPr>
      </w:pPr>
      <w:r w:rsidRPr="00DD686A">
        <w:rPr>
          <w:bCs/>
        </w:rPr>
        <w:t xml:space="preserve"> лицам и индивидуальным предпринимателям, осуществляющих грузопассажирские</w:t>
      </w:r>
    </w:p>
    <w:p w:rsidR="008312DB" w:rsidRDefault="008312DB" w:rsidP="008312DB">
      <w:pPr>
        <w:jc w:val="right"/>
        <w:rPr>
          <w:bCs/>
        </w:rPr>
      </w:pPr>
      <w:r w:rsidRPr="00DD686A">
        <w:rPr>
          <w:bCs/>
        </w:rPr>
        <w:t xml:space="preserve"> перевозки водным транспортом на паромных переправах на территории муниципального </w:t>
      </w:r>
    </w:p>
    <w:p w:rsidR="00C57BF3" w:rsidRDefault="008312DB" w:rsidP="008312DB">
      <w:pPr>
        <w:ind w:left="360"/>
        <w:jc w:val="right"/>
        <w:rPr>
          <w:color w:val="FF0000"/>
          <w:sz w:val="28"/>
          <w:szCs w:val="28"/>
        </w:rPr>
      </w:pPr>
      <w:r w:rsidRPr="00DD686A">
        <w:rPr>
          <w:bCs/>
        </w:rPr>
        <w:t>района "Троицко-Печорский</w:t>
      </w:r>
      <w:r w:rsidR="00C32CED" w:rsidRPr="008C0931">
        <w:rPr>
          <w:bCs/>
        </w:rPr>
        <w:t>»</w:t>
      </w:r>
    </w:p>
    <w:p w:rsidR="00C57BF3" w:rsidRDefault="00C57BF3" w:rsidP="00AB5819">
      <w:pPr>
        <w:rPr>
          <w:color w:val="FF0000"/>
          <w:sz w:val="28"/>
          <w:szCs w:val="28"/>
        </w:rPr>
      </w:pPr>
    </w:p>
    <w:p w:rsidR="003F7688" w:rsidRPr="00900DF3" w:rsidRDefault="00C87798" w:rsidP="00AB5819">
      <w:pPr>
        <w:ind w:left="360"/>
        <w:jc w:val="center"/>
        <w:rPr>
          <w:sz w:val="24"/>
          <w:szCs w:val="24"/>
        </w:rPr>
      </w:pPr>
      <w:r w:rsidRPr="00900DF3">
        <w:rPr>
          <w:sz w:val="24"/>
          <w:szCs w:val="24"/>
        </w:rPr>
        <w:t>Характеристика результата предоставления субсидии</w:t>
      </w:r>
      <w:r w:rsidR="008312DB" w:rsidRPr="00900DF3">
        <w:rPr>
          <w:sz w:val="24"/>
          <w:szCs w:val="24"/>
        </w:rPr>
        <w:t xml:space="preserve"> </w:t>
      </w:r>
    </w:p>
    <w:p w:rsidR="00C87798" w:rsidRPr="003F7688" w:rsidRDefault="00C87798" w:rsidP="003F7688">
      <w:pPr>
        <w:ind w:left="36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3F7688" w:rsidRPr="003F7688" w:rsidTr="001E136A">
        <w:tc>
          <w:tcPr>
            <w:tcW w:w="2694" w:type="dxa"/>
          </w:tcPr>
          <w:p w:rsidR="003F7688" w:rsidRPr="00900DF3" w:rsidRDefault="00C87798" w:rsidP="003F7688">
            <w:pPr>
              <w:jc w:val="both"/>
              <w:rPr>
                <w:sz w:val="24"/>
                <w:szCs w:val="24"/>
              </w:rPr>
            </w:pPr>
            <w:r w:rsidRPr="00900DF3">
              <w:rPr>
                <w:sz w:val="24"/>
                <w:szCs w:val="24"/>
              </w:rPr>
              <w:t>Цель предоставления субсидии</w:t>
            </w:r>
          </w:p>
        </w:tc>
        <w:tc>
          <w:tcPr>
            <w:tcW w:w="6237" w:type="dxa"/>
          </w:tcPr>
          <w:p w:rsidR="003F7688" w:rsidRPr="00900DF3" w:rsidRDefault="00DC46FE" w:rsidP="00DC46FE">
            <w:pPr>
              <w:jc w:val="both"/>
              <w:rPr>
                <w:sz w:val="24"/>
                <w:szCs w:val="24"/>
                <w:shd w:val="clear" w:color="auto" w:fill="FFFFFF"/>
              </w:rPr>
            </w:pPr>
            <w:r w:rsidRPr="00900DF3">
              <w:rPr>
                <w:sz w:val="24"/>
                <w:szCs w:val="24"/>
                <w:shd w:val="clear" w:color="auto" w:fill="FFFFFF"/>
              </w:rPr>
              <w:t>Организация грузопассажирских перевозок водным транспортом на паромных переправах на территории муниципального района "Троицко-Печорский»</w:t>
            </w:r>
          </w:p>
        </w:tc>
      </w:tr>
      <w:tr w:rsidR="003F7688" w:rsidRPr="003F7688" w:rsidTr="001E136A">
        <w:tc>
          <w:tcPr>
            <w:tcW w:w="2694" w:type="dxa"/>
          </w:tcPr>
          <w:p w:rsidR="003F7688" w:rsidRPr="00900DF3" w:rsidRDefault="003F7688" w:rsidP="003F7688">
            <w:pPr>
              <w:jc w:val="both"/>
              <w:rPr>
                <w:sz w:val="24"/>
                <w:szCs w:val="24"/>
              </w:rPr>
            </w:pPr>
            <w:r w:rsidRPr="00900DF3">
              <w:rPr>
                <w:sz w:val="24"/>
                <w:szCs w:val="24"/>
              </w:rPr>
              <w:t>Место выполнения работ (описание маршрута)</w:t>
            </w:r>
          </w:p>
        </w:tc>
        <w:tc>
          <w:tcPr>
            <w:tcW w:w="6237" w:type="dxa"/>
          </w:tcPr>
          <w:p w:rsidR="003F7688" w:rsidRPr="00900DF3" w:rsidRDefault="003F7688" w:rsidP="003F7688">
            <w:pPr>
              <w:jc w:val="both"/>
              <w:rPr>
                <w:sz w:val="24"/>
                <w:szCs w:val="24"/>
              </w:rPr>
            </w:pPr>
            <w:r w:rsidRPr="00900DF3">
              <w:rPr>
                <w:sz w:val="24"/>
                <w:szCs w:val="24"/>
              </w:rPr>
              <w:t xml:space="preserve">- маршрут № 1: </w:t>
            </w:r>
            <w:r w:rsidR="00DC46FE" w:rsidRPr="00900DF3">
              <w:rPr>
                <w:sz w:val="24"/>
                <w:szCs w:val="24"/>
              </w:rPr>
              <w:t>Правый берег р. Илыч пст. Усть-Илыч – Левый берег р. Илыч пст. Палью – Левый берег Печоры</w:t>
            </w:r>
            <w:r w:rsidRPr="00900DF3">
              <w:rPr>
                <w:sz w:val="24"/>
                <w:szCs w:val="24"/>
              </w:rPr>
              <w:t>;</w:t>
            </w:r>
          </w:p>
          <w:p w:rsidR="003F7688" w:rsidRPr="00900DF3" w:rsidRDefault="003F7688" w:rsidP="00DC46FE">
            <w:pPr>
              <w:jc w:val="both"/>
              <w:rPr>
                <w:sz w:val="24"/>
                <w:szCs w:val="24"/>
              </w:rPr>
            </w:pPr>
            <w:r w:rsidRPr="00900DF3">
              <w:rPr>
                <w:sz w:val="24"/>
                <w:szCs w:val="24"/>
              </w:rPr>
              <w:t xml:space="preserve">- маршрут № </w:t>
            </w:r>
            <w:r w:rsidR="00DC46FE" w:rsidRPr="00900DF3">
              <w:rPr>
                <w:sz w:val="24"/>
                <w:szCs w:val="24"/>
              </w:rPr>
              <w:t>2</w:t>
            </w:r>
            <w:r w:rsidRPr="00900DF3">
              <w:rPr>
                <w:sz w:val="24"/>
                <w:szCs w:val="24"/>
              </w:rPr>
              <w:t xml:space="preserve">: </w:t>
            </w:r>
            <w:r w:rsidR="00DC46FE" w:rsidRPr="00900DF3">
              <w:rPr>
                <w:sz w:val="24"/>
                <w:szCs w:val="24"/>
              </w:rPr>
              <w:t>Левый берег р. Печора (Троицко-Печорск) – Правый берег р. Печора (Русаново).</w:t>
            </w:r>
          </w:p>
        </w:tc>
      </w:tr>
      <w:tr w:rsidR="003F7688" w:rsidRPr="003F7688" w:rsidTr="001E136A">
        <w:tc>
          <w:tcPr>
            <w:tcW w:w="2694" w:type="dxa"/>
          </w:tcPr>
          <w:p w:rsidR="003F7688" w:rsidRPr="00900DF3" w:rsidRDefault="003F7688" w:rsidP="003F7688">
            <w:pPr>
              <w:jc w:val="both"/>
              <w:rPr>
                <w:sz w:val="24"/>
                <w:szCs w:val="24"/>
              </w:rPr>
            </w:pPr>
            <w:r w:rsidRPr="00900DF3">
              <w:rPr>
                <w:sz w:val="24"/>
                <w:szCs w:val="24"/>
              </w:rPr>
              <w:t>Период выполнения перевозок</w:t>
            </w:r>
          </w:p>
        </w:tc>
        <w:tc>
          <w:tcPr>
            <w:tcW w:w="6237" w:type="dxa"/>
          </w:tcPr>
          <w:p w:rsidR="003F7688" w:rsidRPr="00900DF3" w:rsidRDefault="003F7688" w:rsidP="00DC46FE">
            <w:pPr>
              <w:jc w:val="both"/>
              <w:rPr>
                <w:sz w:val="24"/>
                <w:szCs w:val="24"/>
              </w:rPr>
            </w:pPr>
            <w:r w:rsidRPr="00900DF3">
              <w:rPr>
                <w:sz w:val="24"/>
                <w:szCs w:val="24"/>
              </w:rPr>
              <w:t>период действия навигационной обстановки на водных п</w:t>
            </w:r>
            <w:r w:rsidR="00C87798" w:rsidRPr="00900DF3">
              <w:rPr>
                <w:sz w:val="24"/>
                <w:szCs w:val="24"/>
              </w:rPr>
              <w:t>утях</w:t>
            </w:r>
            <w:r w:rsidR="00DC46FE" w:rsidRPr="00900DF3">
              <w:rPr>
                <w:sz w:val="24"/>
                <w:szCs w:val="24"/>
              </w:rPr>
              <w:t xml:space="preserve"> Печорского бассейна</w:t>
            </w:r>
          </w:p>
        </w:tc>
      </w:tr>
      <w:tr w:rsidR="003F7688" w:rsidRPr="003F7688" w:rsidTr="001E136A">
        <w:tc>
          <w:tcPr>
            <w:tcW w:w="2694" w:type="dxa"/>
          </w:tcPr>
          <w:p w:rsidR="003F7688" w:rsidRPr="00900DF3" w:rsidRDefault="003F7688" w:rsidP="003F7688">
            <w:pPr>
              <w:jc w:val="both"/>
              <w:rPr>
                <w:sz w:val="24"/>
                <w:szCs w:val="24"/>
              </w:rPr>
            </w:pPr>
            <w:r w:rsidRPr="00900DF3">
              <w:rPr>
                <w:sz w:val="24"/>
                <w:szCs w:val="24"/>
              </w:rPr>
              <w:t>График (расписание) движения</w:t>
            </w:r>
          </w:p>
        </w:tc>
        <w:tc>
          <w:tcPr>
            <w:tcW w:w="6237" w:type="dxa"/>
          </w:tcPr>
          <w:p w:rsidR="003F7688" w:rsidRPr="00900DF3" w:rsidRDefault="003F7688" w:rsidP="00C87798">
            <w:pPr>
              <w:jc w:val="both"/>
              <w:rPr>
                <w:sz w:val="24"/>
                <w:szCs w:val="24"/>
              </w:rPr>
            </w:pPr>
            <w:r w:rsidRPr="00900DF3">
              <w:rPr>
                <w:sz w:val="24"/>
                <w:szCs w:val="24"/>
              </w:rPr>
              <w:t xml:space="preserve">разрабатывается перевозчиком и согласовывается с заказчиком в момент подписания </w:t>
            </w:r>
            <w:r w:rsidR="00C87798" w:rsidRPr="00900DF3">
              <w:rPr>
                <w:sz w:val="24"/>
                <w:szCs w:val="24"/>
              </w:rPr>
              <w:t>соглашения</w:t>
            </w:r>
          </w:p>
        </w:tc>
      </w:tr>
      <w:tr w:rsidR="003F7688" w:rsidRPr="003F7688" w:rsidTr="001E136A">
        <w:tc>
          <w:tcPr>
            <w:tcW w:w="2694" w:type="dxa"/>
          </w:tcPr>
          <w:p w:rsidR="003F7688" w:rsidRPr="00900DF3" w:rsidRDefault="003F7688" w:rsidP="003F7688">
            <w:pPr>
              <w:jc w:val="both"/>
              <w:rPr>
                <w:sz w:val="24"/>
                <w:szCs w:val="24"/>
              </w:rPr>
            </w:pPr>
            <w:r w:rsidRPr="00900DF3">
              <w:rPr>
                <w:sz w:val="24"/>
                <w:szCs w:val="24"/>
              </w:rPr>
              <w:t>Тарифы на перевозки</w:t>
            </w:r>
          </w:p>
        </w:tc>
        <w:tc>
          <w:tcPr>
            <w:tcW w:w="6237" w:type="dxa"/>
          </w:tcPr>
          <w:p w:rsidR="003F7688" w:rsidRPr="00900DF3" w:rsidRDefault="003F7688" w:rsidP="003F7688">
            <w:pPr>
              <w:jc w:val="both"/>
              <w:rPr>
                <w:sz w:val="24"/>
                <w:szCs w:val="24"/>
              </w:rPr>
            </w:pPr>
            <w:r w:rsidRPr="00900DF3">
              <w:rPr>
                <w:sz w:val="24"/>
                <w:szCs w:val="24"/>
              </w:rPr>
              <w:t>в соответствии с тарифами, установленными уполномоченным органом исполнительной власти Республики Коми, осуществляющим государственное регулирование в области установления цен (тарифов)</w:t>
            </w:r>
          </w:p>
        </w:tc>
      </w:tr>
    </w:tbl>
    <w:p w:rsidR="003F7688" w:rsidRPr="003F7688" w:rsidRDefault="003F7688" w:rsidP="003F7688">
      <w:pPr>
        <w:jc w:val="right"/>
        <w:rPr>
          <w:sz w:val="26"/>
          <w:szCs w:val="26"/>
        </w:rPr>
      </w:pPr>
    </w:p>
    <w:p w:rsidR="003F7688" w:rsidRPr="003F7688" w:rsidRDefault="003F7688" w:rsidP="003F7688">
      <w:pPr>
        <w:keepNext/>
        <w:ind w:right="-1"/>
        <w:jc w:val="right"/>
        <w:outlineLvl w:val="0"/>
        <w:rPr>
          <w:sz w:val="28"/>
          <w:szCs w:val="28"/>
        </w:rPr>
      </w:pPr>
    </w:p>
    <w:p w:rsidR="00322BC9" w:rsidRPr="008C0931" w:rsidRDefault="00322BC9" w:rsidP="00322BC9"/>
    <w:p w:rsidR="00322BC9" w:rsidRPr="008C0931" w:rsidRDefault="00322BC9" w:rsidP="00322BC9"/>
    <w:sectPr w:rsidR="00322BC9" w:rsidRPr="008C0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E79EA"/>
    <w:multiLevelType w:val="hybridMultilevel"/>
    <w:tmpl w:val="BB6CB3C2"/>
    <w:lvl w:ilvl="0" w:tplc="5E7044EE">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7E4102A"/>
    <w:multiLevelType w:val="multilevel"/>
    <w:tmpl w:val="A978087A"/>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618C7A68"/>
    <w:multiLevelType w:val="hybridMultilevel"/>
    <w:tmpl w:val="85F47716"/>
    <w:lvl w:ilvl="0" w:tplc="77FC5D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F1"/>
    <w:rsid w:val="00013DD7"/>
    <w:rsid w:val="000227D0"/>
    <w:rsid w:val="00037933"/>
    <w:rsid w:val="00057B3E"/>
    <w:rsid w:val="000A5821"/>
    <w:rsid w:val="000C53F1"/>
    <w:rsid w:val="00151BCA"/>
    <w:rsid w:val="00155BC4"/>
    <w:rsid w:val="001C697D"/>
    <w:rsid w:val="001E136A"/>
    <w:rsid w:val="00297B9F"/>
    <w:rsid w:val="002A6770"/>
    <w:rsid w:val="00300F94"/>
    <w:rsid w:val="00301D71"/>
    <w:rsid w:val="003046E1"/>
    <w:rsid w:val="00322BC9"/>
    <w:rsid w:val="00381DA4"/>
    <w:rsid w:val="003B0020"/>
    <w:rsid w:val="003F7688"/>
    <w:rsid w:val="004805E9"/>
    <w:rsid w:val="004B1032"/>
    <w:rsid w:val="004E0679"/>
    <w:rsid w:val="00590982"/>
    <w:rsid w:val="005F1282"/>
    <w:rsid w:val="006169E9"/>
    <w:rsid w:val="006E129D"/>
    <w:rsid w:val="0077247A"/>
    <w:rsid w:val="0079518B"/>
    <w:rsid w:val="008312DB"/>
    <w:rsid w:val="00831874"/>
    <w:rsid w:val="00854956"/>
    <w:rsid w:val="008A00AB"/>
    <w:rsid w:val="008A447B"/>
    <w:rsid w:val="008C6C08"/>
    <w:rsid w:val="00900DF3"/>
    <w:rsid w:val="0092712E"/>
    <w:rsid w:val="00927D9B"/>
    <w:rsid w:val="00940601"/>
    <w:rsid w:val="009577C3"/>
    <w:rsid w:val="00976CF8"/>
    <w:rsid w:val="009910D0"/>
    <w:rsid w:val="00A04655"/>
    <w:rsid w:val="00A25F67"/>
    <w:rsid w:val="00AB4E54"/>
    <w:rsid w:val="00AB5819"/>
    <w:rsid w:val="00B001B9"/>
    <w:rsid w:val="00B03193"/>
    <w:rsid w:val="00B26096"/>
    <w:rsid w:val="00B73D8D"/>
    <w:rsid w:val="00BB779E"/>
    <w:rsid w:val="00C32CED"/>
    <w:rsid w:val="00C57BF3"/>
    <w:rsid w:val="00C77FC3"/>
    <w:rsid w:val="00C87798"/>
    <w:rsid w:val="00CD3FEB"/>
    <w:rsid w:val="00D11D2C"/>
    <w:rsid w:val="00D61E87"/>
    <w:rsid w:val="00DC46FE"/>
    <w:rsid w:val="00DD686A"/>
    <w:rsid w:val="00E04A23"/>
    <w:rsid w:val="00E335D2"/>
    <w:rsid w:val="00E361A0"/>
    <w:rsid w:val="00E852CE"/>
    <w:rsid w:val="00F22990"/>
    <w:rsid w:val="00F800C2"/>
    <w:rsid w:val="00FB2FCD"/>
    <w:rsid w:val="00FD26DE"/>
    <w:rsid w:val="00FF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69BFB-4E13-477D-A6CF-7D399413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BC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B77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
    <w:next w:val="a"/>
    <w:link w:val="80"/>
    <w:uiPriority w:val="9"/>
    <w:semiHidden/>
    <w:unhideWhenUsed/>
    <w:qFormat/>
    <w:rsid w:val="007724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2BC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22B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322BC9"/>
    <w:rPr>
      <w:rFonts w:ascii="Times New Roman" w:hAnsi="Times New Roman" w:cs="Times New Roman" w:hint="default"/>
      <w:b/>
      <w:bCs/>
      <w:color w:val="008000"/>
      <w:u w:val="single"/>
    </w:rPr>
  </w:style>
  <w:style w:type="character" w:customStyle="1" w:styleId="ConsPlusNormal0">
    <w:name w:val="ConsPlusNormal Знак"/>
    <w:link w:val="ConsPlusNormal"/>
    <w:locked/>
    <w:rsid w:val="00322BC9"/>
    <w:rPr>
      <w:rFonts w:ascii="Arial" w:eastAsia="Times New Roman" w:hAnsi="Arial" w:cs="Arial"/>
      <w:sz w:val="20"/>
      <w:szCs w:val="20"/>
      <w:lang w:eastAsia="ru-RU"/>
    </w:rPr>
  </w:style>
  <w:style w:type="paragraph" w:customStyle="1" w:styleId="ConsPlusTitle">
    <w:name w:val="ConsPlusTitle"/>
    <w:rsid w:val="00322B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322B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uiPriority w:val="99"/>
    <w:rsid w:val="00322BC9"/>
    <w:rPr>
      <w:color w:val="0000FF"/>
      <w:u w:val="single"/>
    </w:rPr>
  </w:style>
  <w:style w:type="character" w:customStyle="1" w:styleId="10">
    <w:name w:val="Заголовок 1 Знак"/>
    <w:basedOn w:val="a0"/>
    <w:link w:val="1"/>
    <w:rsid w:val="00BB779E"/>
    <w:rPr>
      <w:rFonts w:asciiTheme="majorHAnsi" w:eastAsiaTheme="majorEastAsia" w:hAnsiTheme="majorHAnsi" w:cstheme="majorBidi"/>
      <w:color w:val="2E74B5" w:themeColor="accent1" w:themeShade="BF"/>
      <w:sz w:val="32"/>
      <w:szCs w:val="32"/>
      <w:lang w:eastAsia="ru-RU"/>
    </w:rPr>
  </w:style>
  <w:style w:type="paragraph" w:styleId="a5">
    <w:name w:val="Balloon Text"/>
    <w:basedOn w:val="a"/>
    <w:link w:val="a6"/>
    <w:uiPriority w:val="99"/>
    <w:semiHidden/>
    <w:unhideWhenUsed/>
    <w:rsid w:val="00C87798"/>
    <w:rPr>
      <w:rFonts w:ascii="Segoe UI" w:hAnsi="Segoe UI" w:cs="Segoe UI"/>
      <w:sz w:val="18"/>
      <w:szCs w:val="18"/>
    </w:rPr>
  </w:style>
  <w:style w:type="character" w:customStyle="1" w:styleId="a6">
    <w:name w:val="Текст выноски Знак"/>
    <w:basedOn w:val="a0"/>
    <w:link w:val="a5"/>
    <w:uiPriority w:val="99"/>
    <w:semiHidden/>
    <w:rsid w:val="00C87798"/>
    <w:rPr>
      <w:rFonts w:ascii="Segoe UI" w:eastAsia="Times New Roman" w:hAnsi="Segoe UI" w:cs="Segoe UI"/>
      <w:sz w:val="18"/>
      <w:szCs w:val="18"/>
      <w:lang w:eastAsia="ru-RU"/>
    </w:rPr>
  </w:style>
  <w:style w:type="paragraph" w:styleId="a7">
    <w:name w:val="Normal (Web)"/>
    <w:basedOn w:val="a"/>
    <w:uiPriority w:val="99"/>
    <w:unhideWhenUsed/>
    <w:rsid w:val="00F22990"/>
    <w:pPr>
      <w:spacing w:before="100" w:beforeAutospacing="1" w:after="100" w:afterAutospacing="1"/>
    </w:pPr>
    <w:rPr>
      <w:sz w:val="24"/>
      <w:szCs w:val="24"/>
    </w:rPr>
  </w:style>
  <w:style w:type="paragraph" w:customStyle="1" w:styleId="ConsPlusCell">
    <w:name w:val="ConsPlusCell"/>
    <w:rsid w:val="00E361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E361A0"/>
  </w:style>
  <w:style w:type="paragraph" w:styleId="a8">
    <w:name w:val="List Paragraph"/>
    <w:basedOn w:val="a"/>
    <w:qFormat/>
    <w:rsid w:val="00D11D2C"/>
    <w:pPr>
      <w:ind w:left="720"/>
      <w:contextualSpacing/>
    </w:pPr>
  </w:style>
  <w:style w:type="character" w:customStyle="1" w:styleId="80">
    <w:name w:val="Заголовок 8 Знак"/>
    <w:basedOn w:val="a0"/>
    <w:link w:val="8"/>
    <w:uiPriority w:val="9"/>
    <w:semiHidden/>
    <w:rsid w:val="0077247A"/>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990941/25728" TargetMode="External"/><Relationship Id="rId13" Type="http://schemas.openxmlformats.org/officeDocument/2006/relationships/hyperlink" Target="https://login.consultant.ru/link/?req=doc&amp;base=LAW&amp;n=394431&amp;date=03.01.2024&amp;dst=100104&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login.consultant.ru/link/?req=doc&amp;base=LAW&amp;n=452991&amp;date=03.01.2024&amp;dst=217&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48674428/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52991&amp;date=03.01.2024&amp;dst=217&amp;field=134" TargetMode="External"/><Relationship Id="rId5" Type="http://schemas.openxmlformats.org/officeDocument/2006/relationships/webSettings" Target="webSettings.xml"/><Relationship Id="rId15" Type="http://schemas.openxmlformats.org/officeDocument/2006/relationships/hyperlink" Target="http://internet.garant.ru/document/redirect/48674428/1000" TargetMode="External"/><Relationship Id="rId10" Type="http://schemas.openxmlformats.org/officeDocument/2006/relationships/hyperlink" Target="consultantplus://offline/ref=E2DFD1E26407A6BEF2D72329323D795A70C21D12F1E2278763BA570AE7B7BB9CZ7xFF" TargetMode="External"/><Relationship Id="rId4" Type="http://schemas.openxmlformats.org/officeDocument/2006/relationships/settings" Target="settings.xml"/><Relationship Id="rId9" Type="http://schemas.openxmlformats.org/officeDocument/2006/relationships/hyperlink" Target="https://promote.budget.gov.ru" TargetMode="External"/><Relationship Id="rId14" Type="http://schemas.openxmlformats.org/officeDocument/2006/relationships/hyperlink" Target="https://login.consultant.ru/link/?req=doc&amp;base=LAW&amp;n=482681&amp;date=02.12.2024&amp;dst=10005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E59A-1A7A-4889-89BD-35B73462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21</Pages>
  <Words>8693</Words>
  <Characters>49553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Admin19.2</cp:lastModifiedBy>
  <cp:revision>8</cp:revision>
  <cp:lastPrinted>2025-04-30T07:37:00Z</cp:lastPrinted>
  <dcterms:created xsi:type="dcterms:W3CDTF">2025-04-06T17:29:00Z</dcterms:created>
  <dcterms:modified xsi:type="dcterms:W3CDTF">2025-05-06T14:02:00Z</dcterms:modified>
</cp:coreProperties>
</file>