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4" w:rsidRDefault="00717736" w:rsidP="000930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736">
        <w:rPr>
          <w:rFonts w:ascii="Times New Roman" w:hAnsi="Times New Roman" w:cs="Times New Roman"/>
          <w:b/>
          <w:sz w:val="32"/>
          <w:szCs w:val="32"/>
        </w:rPr>
        <w:t>Государственное юридическое бюро разъясняет</w:t>
      </w:r>
    </w:p>
    <w:p w:rsidR="00650A73" w:rsidRDefault="00650A73" w:rsidP="00650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373" w:rsidRPr="00863373" w:rsidRDefault="00396381" w:rsidP="008633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45123" w:rsidRPr="00345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Вопрос. </w:t>
      </w:r>
      <w:r w:rsidR="00081821"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устроился на работу преподавателем и мне предоставили служебное жилье до 2025 года. Так получилось, что я уже более года не платил за коммунальные услуги. Работодатель заявил, что расторгнет со мной договор найма служебного жилья. Может ли он это сделать только потому, что я не </w:t>
      </w:r>
      <w:proofErr w:type="gramStart"/>
      <w:r w:rsidR="00081821"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плачу коммунальные услуги</w:t>
      </w:r>
      <w:proofErr w:type="gramEnd"/>
      <w:r w:rsidR="00081821"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81821" w:rsidRPr="00081821" w:rsidRDefault="00863373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Ответ.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821"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служебные жилые помещения относятся к жилым помещениям специализированного жилищного фонда (далее – специализированные жилые помещения).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части 3 статьи 101 Жилищного кодекса Российской Федерации (далее – ЖК РФ) договор найма специализированного жилого </w:t>
      </w:r>
      <w:proofErr w:type="gramStart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</w:t>
      </w:r>
      <w:proofErr w:type="gramEnd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наймодателя</w:t>
      </w:r>
      <w:proofErr w:type="spellEnd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специализированного жилого помещения, а также в иных предусмотренных статьей 83 ЖК РФ случаях.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статьи 83 ЖК РФ, одним из случаев расторжения договора по требованию </w:t>
      </w:r>
      <w:proofErr w:type="spellStart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наймодателя</w:t>
      </w:r>
      <w:proofErr w:type="spellEnd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порядке является невнесение нанимателем платы за жилое помещение и (или) коммунальные услуги в течение более шести месяцев.</w:t>
      </w:r>
    </w:p>
    <w:p w:rsidR="00863373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поскольку Вами не вносилась плата за жилищно-коммунальные услуги более одного года, у работодателя имеется основание для обращения в суд в целях расторжения с Вами договора найма специализированного жилого помещения.</w:t>
      </w:r>
    </w:p>
    <w:p w:rsid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373" w:rsidRPr="00863373" w:rsidRDefault="00863373" w:rsidP="008633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Вопрос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81821"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У меня двое детей – сын от первого брака и дочь от второго брака. Могу ли я подать на алименты на отцов своих детей?</w:t>
      </w:r>
    </w:p>
    <w:p w:rsidR="00081821" w:rsidRPr="00081821" w:rsidRDefault="00863373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Ответ.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81821"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80 Семейного кодекса (далее – СК РФ)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указанной статье родители вправе заключить соглашение о содержании своих несовершеннолетних детей (соглашение об уплате алиментов). 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по семейному законодательству каждый ребенок имеет право получать от своих родителей содержание, Вы имеете право подать на алименты, как на отца сына, так и на отца дочери.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81 СК РФ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Обращаем внимание, размер алиментов может быть уменьшен или увеличен судом с учетом материального или семейного положения сторон и иных заслуживающих внимания обстоятельств (пункт 2 статьи 81 СК РФ).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К обстоятельствам уменьшения размера алиментов, в частности, могут быть отнесены: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- обязанность у плательщика алиментов платить их на других его несовершеннолетних и (или) нетрудоспособных совершеннолетних детей, а также иных лиц, которых он обязан по закону содержать;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- низкий доход плательщика алиментов;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- состояние здоровья плательщика алиментов (например, нетрудоспособность вследствие возраста или состояния здоровья).</w:t>
      </w:r>
    </w:p>
    <w:p w:rsidR="00863373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К обстоятельствам увеличения размера алиментов относится, обязанность у плательщика алиментов платить их на ребенка, на содержание которого производится взыскание алиментов (например, наличие у ребенка тяжелого заболевания, требующего длительного лечения).</w:t>
      </w:r>
    </w:p>
    <w:p w:rsidR="00863373" w:rsidRDefault="00863373" w:rsidP="008633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373" w:rsidRPr="00863373" w:rsidRDefault="00863373" w:rsidP="008633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Вопрос.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821"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Мой брат состоит на учете у психиатра. Могу ли я ограничить его в дееспособности? Я переживаю, что в связи с его заболеванием, он не сможет платить за коммунальные услуги самостоятельно из-за чего может образоваться задолженность за квартиру, которая досталась ему от родителей по завещанию, или он продаст квартиру мошенникам.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1821" w:rsidRPr="00081821" w:rsidRDefault="00863373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Ответ.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821"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Гражданским кодексом Российской Федерации установлено, что дееспособность - это способность гражданина своими действиями приобретать и осуществлять гражданские права, создавать для себя гражданские обязанности и исполнять их. 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признании гражданина ограниченно дееспособным разрешается судом. В случае установления судом обстоятельств, свидетельствующих о том, что гражданин может понимать значение своих действий или руководить ими лишь при помощи других лиц, судом может быть принято решение об ограничении его дееспособности (часть 2 статьи 30 ГК РФ). Над ним устанавливается попечительство.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Гражданин, ограниченный в дееспособности, совершает сделки, с письменного согласия попечителя. Сделка, совершенная таким гражданином, действительна также при ее последующем письменном одобрении его попечителем. 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Сделками, не требующими согласия попечителя, являются: распоряжение своим заработком, стипендией и иными доходами; мелкие бытовые сделки; сделки, направленные на безвозмездное получение выгоды, не требующие нотариального удостоверения либо государственной регистрации;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распоряжения)</w:t>
      </w:r>
      <w:proofErr w:type="gramEnd"/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заявлением об ограничении дееспособности гражданина вследствие психического расстройства также вправе обратиться (ч. 2 ст. 281 ГПК РФ; </w:t>
      </w:r>
      <w:proofErr w:type="spellStart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абз</w:t>
      </w:r>
      <w:proofErr w:type="spellEnd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. 5 п. 19 постановления Пленума Верховного Суда РФ № 25):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близкие родственники (родители, дети, братья, сестры) независимо от совместного проживания с гражданином;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стационарная организация социального обслуживания, предназначенная для лиц, страдающих психическими расстройствами. 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поскольку Вы </w:t>
      </w:r>
      <w:proofErr w:type="gramStart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являетесь сестрой</w:t>
      </w:r>
      <w:proofErr w:type="gramEnd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гражданина, страдающего психическим расстройством, Вы вправе обратиться в суд с заявлением об ограничении дееспособности Вашего брата в целях защиты его интересов.</w:t>
      </w:r>
    </w:p>
    <w:p w:rsidR="00863373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Обращаем внимание, что при подаче вышеуказанного заявления, необходимо к такому заявлению приложить документы, подтверждающие обстоятельства, на которые Вы ссылаетесь, например, справки из психоневрологического диспансера, заключение врача-психиатра, выписка из амбулаторной карты больного с указанием диагноза, справка об инвалидности (при наличии). Более того, к заявлению необходимо приложить документ, подтверждающий родственные отношения.</w:t>
      </w:r>
    </w:p>
    <w:p w:rsid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21" w:rsidRPr="00863373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Вопрос.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Мои родители развелись, когда я была маленькой. Отец переехал в другой регион и не общался с нами. Недавно я узнала, что он умер 2 года назад. Могу ли я рассчитывать на наследство, учитывая, что наследство поделено между его женой и детьми?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Наследство может быть принято в течение шести месяцев со дня открытия наследства (со дня смерти наследодателя). Из информации, указанной в вопросе следует, что срок принятия наследства пропущен. 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статей 1154, 1155 Гражданского кодекса Российской Федерации по заявлению наследника, пропустившего срок, установленный для принятия наследства, суд может восстановить этот срок и признать наследника принявшим наследство, если наследник не знал и не должен был знать об открытии наследства или пропустил этот срок по другим уважительным причинам и при условии, что наследник, пропустивший срок, установленный для принятия наследства, обратился</w:t>
      </w:r>
      <w:proofErr w:type="gramEnd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 в течение шести месяцев после того, как причины пропуска этого срока отпали.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Споры, связанные с восстановлением срока для принятия наследства и признанием </w:t>
      </w:r>
      <w:proofErr w:type="gramStart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наследника</w:t>
      </w:r>
      <w:proofErr w:type="gramEnd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принявшим наследство, рассматриваются в порядке искового производства с привлечением в качестве ответчиков наследников, приобретших наследство.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о восстановлении срока принятия наследства и признании наследника принявшим наследство могут быть удовлетворены лишь при доказанности совокупности следующих обстоятельств: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а) наследник не знал и не должен был знать об открытии наследства или пропустил указанный срок по другим уважительным причинам;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б) обращение в суд наследника, пропустившего срок принятия наследства, с требованием о его восстановлении последовало в течение шести месяцев после отпадения причин пропуска этого срока.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для восстановления срока для принятия наследства Вам необходимо в течение 6 месяцев с момента, как Вам стало известно о смерти </w:t>
      </w: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Вашего отца, подать исковое заявление в суд о восстановлении срока для принятия наследства, признании Вас принявшей наследство, об определении доли всех наследников в наследственном имуществе. В качестве ответчиков указать наследников, приобретших наследство (супруга Вашего отца и их дети). В качестве уважительных причин указать обстоятельства, на которые Вы ссылаетесь в ситуации, изложенной в вопросе.</w:t>
      </w:r>
    </w:p>
    <w:p w:rsidR="00081821" w:rsidRPr="00081821" w:rsidRDefault="00081821" w:rsidP="0008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вынесении решения о восстановлении срока принятия наследства и признании Вас принявшим наследство суд обязан определить доли всех наследников в наследственном имуществе и принять меры по защите Ваших </w:t>
      </w:r>
      <w:proofErr w:type="gramStart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proofErr w:type="gramEnd"/>
      <w:r w:rsidRPr="0008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причитающейся Вам доли наследства (при необходимости), а также признать недействительными ранее выданные свидетельства о праве на наследство (в соответствующих случаях - лишь в части). Восстановление пропущенного срока принятия наследства и признание Вас принявшей наследство исключает для Вас необходимость совершения каких-либо других дополнительных действий по принятию наследства.</w:t>
      </w:r>
      <w:bookmarkStart w:id="0" w:name="_GoBack"/>
      <w:bookmarkEnd w:id="0"/>
    </w:p>
    <w:sectPr w:rsidR="00081821" w:rsidRPr="00081821" w:rsidSect="00E56258">
      <w:headerReference w:type="default" r:id="rId9"/>
      <w:pgSz w:w="11906" w:h="16838"/>
      <w:pgMar w:top="1021" w:right="79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AF" w:rsidRDefault="00324EAF" w:rsidP="00C6280D">
      <w:pPr>
        <w:spacing w:after="0" w:line="240" w:lineRule="auto"/>
      </w:pPr>
      <w:r>
        <w:separator/>
      </w:r>
    </w:p>
  </w:endnote>
  <w:endnote w:type="continuationSeparator" w:id="0">
    <w:p w:rsidR="00324EAF" w:rsidRDefault="00324EAF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AF" w:rsidRDefault="00324EAF" w:rsidP="00C6280D">
      <w:pPr>
        <w:spacing w:after="0" w:line="240" w:lineRule="auto"/>
      </w:pPr>
      <w:r>
        <w:separator/>
      </w:r>
    </w:p>
  </w:footnote>
  <w:footnote w:type="continuationSeparator" w:id="0">
    <w:p w:rsidR="00324EAF" w:rsidRDefault="00324EAF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821">
          <w:rPr>
            <w:noProof/>
          </w:rPr>
          <w:t>3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11D0A"/>
    <w:rsid w:val="000240DC"/>
    <w:rsid w:val="00046A11"/>
    <w:rsid w:val="000471D9"/>
    <w:rsid w:val="00052D02"/>
    <w:rsid w:val="00081821"/>
    <w:rsid w:val="00093074"/>
    <w:rsid w:val="000C5B0A"/>
    <w:rsid w:val="000D386A"/>
    <w:rsid w:val="000E5331"/>
    <w:rsid w:val="00144D59"/>
    <w:rsid w:val="001506D2"/>
    <w:rsid w:val="00195236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301289"/>
    <w:rsid w:val="00317E59"/>
    <w:rsid w:val="00324EAF"/>
    <w:rsid w:val="00343F0F"/>
    <w:rsid w:val="00345123"/>
    <w:rsid w:val="00354FA6"/>
    <w:rsid w:val="00396381"/>
    <w:rsid w:val="003A6B1D"/>
    <w:rsid w:val="003B5504"/>
    <w:rsid w:val="003F3F08"/>
    <w:rsid w:val="004146B8"/>
    <w:rsid w:val="00416DDA"/>
    <w:rsid w:val="00442502"/>
    <w:rsid w:val="00444D2B"/>
    <w:rsid w:val="00463D53"/>
    <w:rsid w:val="004828AD"/>
    <w:rsid w:val="004A4F3A"/>
    <w:rsid w:val="004C11F6"/>
    <w:rsid w:val="004D038E"/>
    <w:rsid w:val="004F1B1B"/>
    <w:rsid w:val="0051609D"/>
    <w:rsid w:val="00523BA8"/>
    <w:rsid w:val="005863E2"/>
    <w:rsid w:val="0059281D"/>
    <w:rsid w:val="005A6D5D"/>
    <w:rsid w:val="005B3FF9"/>
    <w:rsid w:val="005D5E8A"/>
    <w:rsid w:val="005F62F7"/>
    <w:rsid w:val="00624281"/>
    <w:rsid w:val="00632639"/>
    <w:rsid w:val="00634D49"/>
    <w:rsid w:val="00650A73"/>
    <w:rsid w:val="0069252D"/>
    <w:rsid w:val="006928DE"/>
    <w:rsid w:val="006E210E"/>
    <w:rsid w:val="006F56A0"/>
    <w:rsid w:val="00717736"/>
    <w:rsid w:val="007353DC"/>
    <w:rsid w:val="00751C26"/>
    <w:rsid w:val="00760C16"/>
    <w:rsid w:val="0077119A"/>
    <w:rsid w:val="00777963"/>
    <w:rsid w:val="00787E59"/>
    <w:rsid w:val="00797936"/>
    <w:rsid w:val="00797FA6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913E72"/>
    <w:rsid w:val="00945BB4"/>
    <w:rsid w:val="009677F5"/>
    <w:rsid w:val="00971656"/>
    <w:rsid w:val="009C1026"/>
    <w:rsid w:val="00A01EC4"/>
    <w:rsid w:val="00A06320"/>
    <w:rsid w:val="00A26FCD"/>
    <w:rsid w:val="00A36897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A4F7B"/>
    <w:rsid w:val="00BF639A"/>
    <w:rsid w:val="00BF6AE1"/>
    <w:rsid w:val="00C10353"/>
    <w:rsid w:val="00C106D1"/>
    <w:rsid w:val="00C15C1F"/>
    <w:rsid w:val="00C30557"/>
    <w:rsid w:val="00C32386"/>
    <w:rsid w:val="00C6280D"/>
    <w:rsid w:val="00C84739"/>
    <w:rsid w:val="00C87411"/>
    <w:rsid w:val="00CB3521"/>
    <w:rsid w:val="00CB42DD"/>
    <w:rsid w:val="00CE4BA0"/>
    <w:rsid w:val="00CE6DC9"/>
    <w:rsid w:val="00D01894"/>
    <w:rsid w:val="00D732E4"/>
    <w:rsid w:val="00D755F3"/>
    <w:rsid w:val="00DF27AC"/>
    <w:rsid w:val="00DF5C24"/>
    <w:rsid w:val="00E00F6B"/>
    <w:rsid w:val="00E51759"/>
    <w:rsid w:val="00E56258"/>
    <w:rsid w:val="00E91786"/>
    <w:rsid w:val="00E9568B"/>
    <w:rsid w:val="00F03947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4467-80C1-4324-A969-1E99D4F0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Безносикова Кристина Владимировна</cp:lastModifiedBy>
  <cp:revision>77</cp:revision>
  <cp:lastPrinted>2023-02-09T07:05:00Z</cp:lastPrinted>
  <dcterms:created xsi:type="dcterms:W3CDTF">2020-09-09T08:21:00Z</dcterms:created>
  <dcterms:modified xsi:type="dcterms:W3CDTF">2023-07-06T12:19:00Z</dcterms:modified>
</cp:coreProperties>
</file>